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8874A" w14:textId="77777777" w:rsidR="003C3FD8" w:rsidRDefault="003C3FD8" w:rsidP="003C3FD8">
      <w:r>
        <w:rPr>
          <w:rFonts w:ascii="Segoe UI" w:eastAsia="Times New Roman" w:hAnsi="Segoe UI" w:cs="Segoe UI"/>
          <w:noProof/>
          <w:sz w:val="18"/>
          <w:szCs w:val="18"/>
          <w:lang w:eastAsia="sv-SE"/>
        </w:rPr>
        <w:drawing>
          <wp:inline distT="0" distB="0" distL="0" distR="0" wp14:anchorId="4A4715D3" wp14:editId="241D0E08">
            <wp:extent cx="1776730" cy="612775"/>
            <wp:effectExtent l="0" t="0" r="0" b="0"/>
            <wp:docPr id="996367243" name="Bildobjekt 1" descr="En bild som visar fågel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n bild som visar fågel, illustratio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840"/>
        <w:gridCol w:w="3390"/>
        <w:gridCol w:w="1710"/>
      </w:tblGrid>
      <w:tr w:rsidR="003C3FD8" w14:paraId="11946851" w14:textId="77777777" w:rsidTr="00BA08D7">
        <w:trPr>
          <w:trHeight w:val="24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AFDBF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Dokumenttyp </w:t>
            </w:r>
          </w:p>
          <w:p w14:paraId="34555663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Rutin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8DFF12D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Version </w:t>
            </w:r>
          </w:p>
          <w:p w14:paraId="523423B0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549F6B2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Dokumentet gäller för </w:t>
            </w:r>
          </w:p>
          <w:p w14:paraId="7189E9BF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Hemsjukvården Egen Regi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2D9317B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Datum för fastställande </w:t>
            </w:r>
          </w:p>
          <w:p w14:paraId="714C2781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240930</w:t>
            </w:r>
          </w:p>
        </w:tc>
      </w:tr>
      <w:tr w:rsidR="003C3FD8" w14:paraId="63E44DA2" w14:textId="77777777" w:rsidTr="00BA08D7">
        <w:trPr>
          <w:trHeight w:val="255"/>
        </w:trPr>
        <w:tc>
          <w:tcPr>
            <w:tcW w:w="2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2A6FF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Revideringsansvarig </w:t>
            </w:r>
          </w:p>
          <w:p w14:paraId="1A7D47A0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Falkenbergs Egen Regi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318770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Revideringsintervall </w:t>
            </w:r>
          </w:p>
          <w:p w14:paraId="2E25A403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1gång/år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511D623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Reviderad datum </w:t>
            </w:r>
          </w:p>
          <w:p w14:paraId="4850EEC1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3C3FD8" w14:paraId="65CC53E3" w14:textId="77777777" w:rsidTr="00BA08D7">
        <w:trPr>
          <w:trHeight w:val="150"/>
        </w:trPr>
        <w:tc>
          <w:tcPr>
            <w:tcW w:w="2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332CB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Dokumentansvarig </w:t>
            </w:r>
          </w:p>
          <w:p w14:paraId="6C4061A5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Anna Hurtig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EEF737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Uppföljningsansvarig och tidplan </w:t>
            </w:r>
          </w:p>
          <w:p w14:paraId="768EF7FB" w14:textId="77777777" w:rsidR="003C3FD8" w:rsidRDefault="003C3FD8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Verksamhetsledare</w:t>
            </w:r>
          </w:p>
        </w:tc>
      </w:tr>
    </w:tbl>
    <w:p w14:paraId="6ABB2778" w14:textId="77777777" w:rsidR="003C3FD8" w:rsidRDefault="003C3FD8" w:rsidP="003C3FD8">
      <w:pPr>
        <w:rPr>
          <w:kern w:val="2"/>
          <w14:ligatures w14:val="standardContextual"/>
        </w:rPr>
      </w:pPr>
    </w:p>
    <w:p w14:paraId="28E61809" w14:textId="1FBF2E63" w:rsidR="003C3FD8" w:rsidRDefault="003C3FD8" w:rsidP="003C3FD8">
      <w:pPr>
        <w:jc w:val="center"/>
        <w:rPr>
          <w:b/>
          <w:bCs/>
          <w:sz w:val="28"/>
          <w:szCs w:val="28"/>
        </w:rPr>
      </w:pPr>
      <w:r w:rsidRPr="003B72BA">
        <w:rPr>
          <w:b/>
          <w:bCs/>
          <w:sz w:val="28"/>
          <w:szCs w:val="28"/>
        </w:rPr>
        <w:t xml:space="preserve">Rutin gällande förskrivning av </w:t>
      </w:r>
      <w:proofErr w:type="spellStart"/>
      <w:r>
        <w:rPr>
          <w:b/>
          <w:bCs/>
          <w:sz w:val="28"/>
          <w:szCs w:val="28"/>
        </w:rPr>
        <w:t>TurnAid</w:t>
      </w:r>
      <w:proofErr w:type="spellEnd"/>
    </w:p>
    <w:p w14:paraId="1E34EB43" w14:textId="77777777" w:rsidR="003C3FD8" w:rsidRDefault="003C3FD8" w:rsidP="003C3F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Målgrupp</w:t>
      </w:r>
    </w:p>
    <w:p w14:paraId="6F322295" w14:textId="77777777" w:rsidR="003C3FD8" w:rsidRDefault="003C3FD8" w:rsidP="003C3FD8">
      <w:pPr>
        <w:rPr>
          <w:sz w:val="24"/>
          <w:szCs w:val="24"/>
        </w:rPr>
      </w:pPr>
      <w:r>
        <w:rPr>
          <w:sz w:val="24"/>
          <w:szCs w:val="24"/>
        </w:rPr>
        <w:t xml:space="preserve">Patient med kraftig svårighet att vända sig i sängen, exempelvis på grund av smärta, hög kroppsvikt, stelhet eller utåtagerande. </w:t>
      </w:r>
    </w:p>
    <w:p w14:paraId="7165A5A3" w14:textId="77777777" w:rsidR="003C3FD8" w:rsidRDefault="003C3FD8" w:rsidP="003C3FD8">
      <w:pPr>
        <w:rPr>
          <w:b/>
          <w:bCs/>
          <w:sz w:val="24"/>
          <w:szCs w:val="24"/>
        </w:rPr>
      </w:pPr>
      <w:r w:rsidRPr="003B72BA">
        <w:rPr>
          <w:b/>
          <w:bCs/>
          <w:sz w:val="24"/>
          <w:szCs w:val="24"/>
        </w:rPr>
        <w:t>Kriterier</w:t>
      </w:r>
    </w:p>
    <w:p w14:paraId="639053A0" w14:textId="5747BE5C" w:rsidR="003C3FD8" w:rsidRDefault="003C3FD8" w:rsidP="003C3FD8">
      <w:pPr>
        <w:rPr>
          <w:sz w:val="24"/>
          <w:szCs w:val="24"/>
        </w:rPr>
      </w:pPr>
      <w:r>
        <w:rPr>
          <w:sz w:val="24"/>
          <w:szCs w:val="24"/>
        </w:rPr>
        <w:t xml:space="preserve">Patient som i dagsläget behöver hjälp av 2 personal vid vändningar i säng och har testat WendyLett4way med handtag (som inte fungerat bra) eller inte uppfyller kriterierna för att använda WendtLett4way med handtag. </w:t>
      </w:r>
    </w:p>
    <w:p w14:paraId="32E5133E" w14:textId="77777777" w:rsidR="003C3FD8" w:rsidRDefault="003C3FD8" w:rsidP="003C3F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Mål med hjälpmedlet</w:t>
      </w:r>
    </w:p>
    <w:p w14:paraId="191FFD81" w14:textId="04697F5D" w:rsidR="003C3FD8" w:rsidRDefault="00D318AB" w:rsidP="003C3FD8">
      <w:pPr>
        <w:rPr>
          <w:sz w:val="24"/>
          <w:szCs w:val="24"/>
        </w:rPr>
      </w:pPr>
      <w:r>
        <w:rPr>
          <w:sz w:val="24"/>
          <w:szCs w:val="24"/>
        </w:rPr>
        <w:t>Underlätta och m</w:t>
      </w:r>
      <w:r w:rsidR="003C3FD8">
        <w:rPr>
          <w:sz w:val="24"/>
          <w:szCs w:val="24"/>
        </w:rPr>
        <w:t>öjliggöra skonsamma vändningar i säng</w:t>
      </w:r>
      <w:r w:rsidR="00BD74AB">
        <w:rPr>
          <w:sz w:val="24"/>
          <w:szCs w:val="24"/>
        </w:rPr>
        <w:t xml:space="preserve"> till patienter </w:t>
      </w:r>
      <w:r w:rsidR="009B370D">
        <w:rPr>
          <w:sz w:val="24"/>
          <w:szCs w:val="24"/>
        </w:rPr>
        <w:t>inom målgruppen</w:t>
      </w:r>
      <w:r w:rsidR="000C3BF5">
        <w:rPr>
          <w:sz w:val="24"/>
          <w:szCs w:val="24"/>
        </w:rPr>
        <w:t xml:space="preserve">. Möjliggöra </w:t>
      </w:r>
      <w:r w:rsidR="00E5093A">
        <w:rPr>
          <w:sz w:val="24"/>
          <w:szCs w:val="24"/>
        </w:rPr>
        <w:t xml:space="preserve">enkelbemannade </w:t>
      </w:r>
      <w:r w:rsidR="000C3BF5">
        <w:rPr>
          <w:sz w:val="24"/>
          <w:szCs w:val="24"/>
        </w:rPr>
        <w:t>vändningar i säng</w:t>
      </w:r>
      <w:r w:rsidR="001A5072">
        <w:rPr>
          <w:sz w:val="24"/>
          <w:szCs w:val="24"/>
        </w:rPr>
        <w:t xml:space="preserve">. </w:t>
      </w:r>
      <w:r w:rsidR="000C3BF5">
        <w:rPr>
          <w:sz w:val="24"/>
          <w:szCs w:val="24"/>
        </w:rPr>
        <w:t xml:space="preserve"> </w:t>
      </w:r>
    </w:p>
    <w:p w14:paraId="7B4CF861" w14:textId="77777777" w:rsidR="003C3FD8" w:rsidRDefault="003C3FD8" w:rsidP="003C3FD8">
      <w:pPr>
        <w:rPr>
          <w:b/>
          <w:bCs/>
          <w:sz w:val="24"/>
          <w:szCs w:val="24"/>
        </w:rPr>
      </w:pPr>
      <w:r w:rsidRPr="00CB7C60">
        <w:rPr>
          <w:b/>
          <w:bCs/>
          <w:sz w:val="24"/>
          <w:szCs w:val="24"/>
        </w:rPr>
        <w:t>Råd</w:t>
      </w:r>
      <w:r>
        <w:rPr>
          <w:b/>
          <w:bCs/>
          <w:sz w:val="24"/>
          <w:szCs w:val="24"/>
        </w:rPr>
        <w:t xml:space="preserve"> i förskrivningsprocessen</w:t>
      </w:r>
    </w:p>
    <w:p w14:paraId="2B4DA175" w14:textId="75DC3787" w:rsidR="003C3FD8" w:rsidRDefault="003C3FD8" w:rsidP="003C3FD8">
      <w:pPr>
        <w:rPr>
          <w:sz w:val="24"/>
          <w:szCs w:val="24"/>
        </w:rPr>
      </w:pPr>
      <w:r>
        <w:rPr>
          <w:sz w:val="24"/>
          <w:szCs w:val="24"/>
        </w:rPr>
        <w:t>Nackdel till patienter med frekventa läckage nattetid (</w:t>
      </w:r>
      <w:proofErr w:type="spellStart"/>
      <w:r>
        <w:rPr>
          <w:sz w:val="24"/>
          <w:szCs w:val="24"/>
        </w:rPr>
        <w:t>omständigt</w:t>
      </w:r>
      <w:proofErr w:type="spellEnd"/>
      <w:r>
        <w:rPr>
          <w:sz w:val="24"/>
          <w:szCs w:val="24"/>
        </w:rPr>
        <w:t xml:space="preserve"> att byta lakan</w:t>
      </w:r>
      <w:r w:rsidR="00E52EF4">
        <w:rPr>
          <w:sz w:val="24"/>
          <w:szCs w:val="24"/>
        </w:rPr>
        <w:t>)</w:t>
      </w:r>
      <w:r w:rsidR="00CC313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256AD1B2" w14:textId="1679FF85" w:rsidR="003C3FD8" w:rsidRDefault="003C3FD8" w:rsidP="003C3FD8">
      <w:pPr>
        <w:rPr>
          <w:sz w:val="24"/>
          <w:szCs w:val="24"/>
        </w:rPr>
      </w:pPr>
      <w:r>
        <w:rPr>
          <w:sz w:val="24"/>
          <w:szCs w:val="24"/>
        </w:rPr>
        <w:t xml:space="preserve">Om patienten inte har en standardhög madrass kan det behövas ett bredare glidlakan (110 cm). </w:t>
      </w:r>
    </w:p>
    <w:p w14:paraId="47C0FCDB" w14:textId="639666DB" w:rsidR="003C3FD8" w:rsidRDefault="003C3FD8" w:rsidP="003C3FD8">
      <w:pPr>
        <w:rPr>
          <w:sz w:val="24"/>
          <w:szCs w:val="24"/>
        </w:rPr>
      </w:pPr>
      <w:r>
        <w:rPr>
          <w:sz w:val="24"/>
          <w:szCs w:val="24"/>
        </w:rPr>
        <w:t xml:space="preserve">Hjälpmedel som fästs på sängramen (t ex assiststöd och dävert) kan inte användas ihop med </w:t>
      </w:r>
      <w:proofErr w:type="spellStart"/>
      <w:r>
        <w:rPr>
          <w:sz w:val="24"/>
          <w:szCs w:val="24"/>
        </w:rPr>
        <w:t>TurnAid</w:t>
      </w:r>
      <w:proofErr w:type="spellEnd"/>
      <w:r>
        <w:rPr>
          <w:sz w:val="24"/>
          <w:szCs w:val="24"/>
        </w:rPr>
        <w:t>. Behövs dävert kan man ha en golvstående. Quick-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kan användas. </w:t>
      </w:r>
    </w:p>
    <w:p w14:paraId="0AFFD0FD" w14:textId="7BA72B5B" w:rsidR="00E52EF4" w:rsidRPr="003C3FD8" w:rsidRDefault="00AD5B91" w:rsidP="003C3FD8">
      <w:pPr>
        <w:rPr>
          <w:sz w:val="24"/>
          <w:szCs w:val="24"/>
        </w:rPr>
      </w:pPr>
      <w:r>
        <w:rPr>
          <w:sz w:val="24"/>
          <w:szCs w:val="24"/>
        </w:rPr>
        <w:t xml:space="preserve">Vanligt glid- och draglakan, WendyLett4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 xml:space="preserve"> </w:t>
      </w:r>
      <w:r w:rsidR="00D53134">
        <w:rPr>
          <w:sz w:val="24"/>
          <w:szCs w:val="24"/>
        </w:rPr>
        <w:t xml:space="preserve">samt WendyLett4way med handtag skall </w:t>
      </w:r>
      <w:r w:rsidR="0035236F">
        <w:rPr>
          <w:sz w:val="24"/>
          <w:szCs w:val="24"/>
        </w:rPr>
        <w:t xml:space="preserve">som regel </w:t>
      </w:r>
      <w:r w:rsidR="00D53134">
        <w:rPr>
          <w:sz w:val="24"/>
          <w:szCs w:val="24"/>
        </w:rPr>
        <w:t xml:space="preserve">ha provats först. </w:t>
      </w:r>
      <w:r w:rsidR="0035236F">
        <w:rPr>
          <w:sz w:val="24"/>
          <w:szCs w:val="24"/>
        </w:rPr>
        <w:t xml:space="preserve">Hoppar man över detta steg skall det motiveras </w:t>
      </w:r>
      <w:r w:rsidR="001D6D7A">
        <w:rPr>
          <w:sz w:val="24"/>
          <w:szCs w:val="24"/>
        </w:rPr>
        <w:t xml:space="preserve">i journal. </w:t>
      </w:r>
    </w:p>
    <w:p w14:paraId="0FF45D5D" w14:textId="5C37D6F3" w:rsidR="003C3FD8" w:rsidRDefault="003C3FD8" w:rsidP="003C3F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Övrigt</w:t>
      </w:r>
    </w:p>
    <w:p w14:paraId="2CAE6C6A" w14:textId="4B218DF6" w:rsidR="003C3FD8" w:rsidRDefault="003C3FD8" w:rsidP="003C3FD8">
      <w:pPr>
        <w:rPr>
          <w:sz w:val="24"/>
          <w:szCs w:val="24"/>
        </w:rPr>
      </w:pPr>
      <w:r>
        <w:rPr>
          <w:sz w:val="24"/>
          <w:szCs w:val="24"/>
        </w:rPr>
        <w:t xml:space="preserve">2 uppsättningar lakan kan förskrivas per patient för att ha möjlighet till tvätt. </w:t>
      </w:r>
    </w:p>
    <w:p w14:paraId="3A81D7C1" w14:textId="6B4D65E8" w:rsidR="003C3FD8" w:rsidRDefault="00E76691" w:rsidP="003C3FD8">
      <w:pPr>
        <w:rPr>
          <w:sz w:val="24"/>
          <w:szCs w:val="24"/>
        </w:rPr>
      </w:pPr>
      <w:r>
        <w:rPr>
          <w:sz w:val="24"/>
          <w:szCs w:val="24"/>
        </w:rPr>
        <w:t xml:space="preserve">Hemtjänsten eller boendet skall ha superanvändare </w:t>
      </w:r>
      <w:r w:rsidR="003C3FD8">
        <w:rPr>
          <w:sz w:val="24"/>
          <w:szCs w:val="24"/>
        </w:rPr>
        <w:t xml:space="preserve">och introduceras av Rehab. </w:t>
      </w:r>
      <w:r w:rsidR="00C53099">
        <w:rPr>
          <w:sz w:val="24"/>
          <w:szCs w:val="24"/>
        </w:rPr>
        <w:t xml:space="preserve">Ta hjälp av superanvändare vid </w:t>
      </w:r>
      <w:r w:rsidR="00D2606C">
        <w:rPr>
          <w:sz w:val="24"/>
          <w:szCs w:val="24"/>
        </w:rPr>
        <w:t xml:space="preserve">fysisk </w:t>
      </w:r>
      <w:r w:rsidR="00C53099">
        <w:rPr>
          <w:sz w:val="24"/>
          <w:szCs w:val="24"/>
        </w:rPr>
        <w:t>utprovning</w:t>
      </w:r>
      <w:r w:rsidR="0088055E">
        <w:rPr>
          <w:sz w:val="24"/>
          <w:szCs w:val="24"/>
        </w:rPr>
        <w:t xml:space="preserve">. </w:t>
      </w:r>
      <w:r w:rsidR="00D2606C">
        <w:rPr>
          <w:sz w:val="24"/>
          <w:szCs w:val="24"/>
        </w:rPr>
        <w:t xml:space="preserve">Viktigt att genomföra </w:t>
      </w:r>
      <w:r w:rsidR="00F85662">
        <w:rPr>
          <w:sz w:val="24"/>
          <w:szCs w:val="24"/>
        </w:rPr>
        <w:t xml:space="preserve">vändning vid utprovningstillfället för att </w:t>
      </w:r>
      <w:r w:rsidR="00753F43">
        <w:rPr>
          <w:sz w:val="24"/>
          <w:szCs w:val="24"/>
        </w:rPr>
        <w:t xml:space="preserve">bedöma hur patienten reagerar. </w:t>
      </w:r>
      <w:r w:rsidR="003C3FD8">
        <w:rPr>
          <w:sz w:val="24"/>
          <w:szCs w:val="24"/>
        </w:rPr>
        <w:t>Använd checklistan</w:t>
      </w:r>
      <w:r w:rsidR="001A1D0F">
        <w:rPr>
          <w:sz w:val="24"/>
          <w:szCs w:val="24"/>
        </w:rPr>
        <w:t xml:space="preserve"> som stöd till superanvändaren</w:t>
      </w:r>
      <w:r w:rsidR="00B2093B">
        <w:rPr>
          <w:sz w:val="24"/>
          <w:szCs w:val="24"/>
        </w:rPr>
        <w:t xml:space="preserve">: </w:t>
      </w:r>
      <w:hyperlink r:id="rId5" w:history="1">
        <w:r w:rsidR="00BE003F">
          <w:rPr>
            <w:color w:val="0000FF"/>
            <w:u w:val="single"/>
          </w:rPr>
          <w:t xml:space="preserve">Checklista Superanvändare </w:t>
        </w:r>
        <w:proofErr w:type="spellStart"/>
        <w:r w:rsidR="00BE003F">
          <w:rPr>
            <w:color w:val="0000FF"/>
            <w:u w:val="single"/>
          </w:rPr>
          <w:t>TurnAid</w:t>
        </w:r>
        <w:proofErr w:type="spellEnd"/>
      </w:hyperlink>
    </w:p>
    <w:p w14:paraId="79C735FD" w14:textId="6D7B19E2" w:rsidR="00A01817" w:rsidRDefault="009D050C" w:rsidP="003C3FD8">
      <w:pPr>
        <w:rPr>
          <w:sz w:val="24"/>
          <w:szCs w:val="24"/>
        </w:rPr>
      </w:pPr>
      <w:r>
        <w:rPr>
          <w:sz w:val="24"/>
          <w:szCs w:val="24"/>
        </w:rPr>
        <w:t xml:space="preserve">Artikelnummer för förskrivning av </w:t>
      </w:r>
      <w:proofErr w:type="spellStart"/>
      <w:r>
        <w:rPr>
          <w:sz w:val="24"/>
          <w:szCs w:val="24"/>
        </w:rPr>
        <w:t>TurnAid</w:t>
      </w:r>
      <w:proofErr w:type="spellEnd"/>
      <w:r>
        <w:rPr>
          <w:sz w:val="24"/>
          <w:szCs w:val="24"/>
        </w:rPr>
        <w:t xml:space="preserve"> websesam HMS</w:t>
      </w:r>
      <w:r w:rsidR="00A01230">
        <w:rPr>
          <w:sz w:val="24"/>
          <w:szCs w:val="24"/>
        </w:rPr>
        <w:t xml:space="preserve">: </w:t>
      </w:r>
      <w:r w:rsidR="00B75AF2">
        <w:rPr>
          <w:sz w:val="24"/>
          <w:szCs w:val="24"/>
        </w:rPr>
        <w:t xml:space="preserve"> </w:t>
      </w:r>
      <w:hyperlink r:id="rId6" w:history="1">
        <w:r w:rsidR="00F03568">
          <w:rPr>
            <w:rStyle w:val="Hyperlnk"/>
          </w:rPr>
          <w:t xml:space="preserve">Förskrivningsmall </w:t>
        </w:r>
        <w:proofErr w:type="spellStart"/>
        <w:r w:rsidR="00F03568">
          <w:rPr>
            <w:rStyle w:val="Hyperlnk"/>
          </w:rPr>
          <w:t>TurnAid</w:t>
        </w:r>
        <w:proofErr w:type="spellEnd"/>
      </w:hyperlink>
    </w:p>
    <w:p w14:paraId="223ED843" w14:textId="77777777" w:rsidR="003C3FD8" w:rsidRDefault="003C3FD8" w:rsidP="003C3F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Följande dokument skall skrivas ut och sättas in i patientens </w:t>
      </w:r>
      <w:proofErr w:type="spellStart"/>
      <w:r>
        <w:rPr>
          <w:sz w:val="24"/>
          <w:szCs w:val="24"/>
        </w:rPr>
        <w:t>hemdok</w:t>
      </w:r>
      <w:proofErr w:type="spellEnd"/>
      <w:r>
        <w:rPr>
          <w:sz w:val="24"/>
          <w:szCs w:val="24"/>
        </w:rPr>
        <w:t xml:space="preserve">: </w:t>
      </w:r>
    </w:p>
    <w:p w14:paraId="5FFB5150" w14:textId="4BB6714B" w:rsidR="003C3FD8" w:rsidRDefault="003C3FD8" w:rsidP="003C3FD8">
      <w:r>
        <w:rPr>
          <w:sz w:val="24"/>
          <w:szCs w:val="24"/>
        </w:rPr>
        <w:t xml:space="preserve">Utprovningsprotokoll: </w:t>
      </w:r>
      <w:hyperlink r:id="rId7" w:history="1">
        <w:r w:rsidR="00A01230">
          <w:rPr>
            <w:rStyle w:val="Hyperlnk"/>
          </w:rPr>
          <w:t xml:space="preserve">Utprovningsprotokoll </w:t>
        </w:r>
        <w:proofErr w:type="spellStart"/>
        <w:r w:rsidR="00A01230">
          <w:rPr>
            <w:rStyle w:val="Hyperlnk"/>
          </w:rPr>
          <w:t>TurnAid</w:t>
        </w:r>
        <w:proofErr w:type="spellEnd"/>
      </w:hyperlink>
    </w:p>
    <w:p w14:paraId="476B5523" w14:textId="297C4074" w:rsidR="003C3FD8" w:rsidRDefault="003C3FD8" w:rsidP="003C3FD8">
      <w:r w:rsidRPr="00EA14D1">
        <w:rPr>
          <w:sz w:val="24"/>
          <w:szCs w:val="24"/>
        </w:rPr>
        <w:t>Bäddkort</w:t>
      </w:r>
      <w:r>
        <w:t xml:space="preserve">: </w:t>
      </w:r>
      <w:hyperlink r:id="rId8" w:history="1">
        <w:r w:rsidR="002F2227">
          <w:rPr>
            <w:rStyle w:val="Hyperlnk"/>
          </w:rPr>
          <w:t xml:space="preserve">Bäddkort </w:t>
        </w:r>
        <w:proofErr w:type="spellStart"/>
        <w:r w:rsidR="002F2227">
          <w:rPr>
            <w:rStyle w:val="Hyperlnk"/>
          </w:rPr>
          <w:t>TurnAid</w:t>
        </w:r>
        <w:proofErr w:type="spellEnd"/>
      </w:hyperlink>
    </w:p>
    <w:p w14:paraId="59CA8B19" w14:textId="77777777" w:rsidR="003C3FD8" w:rsidRPr="00CB7C60" w:rsidRDefault="003C3FD8" w:rsidP="003C3FD8">
      <w:pPr>
        <w:rPr>
          <w:sz w:val="24"/>
          <w:szCs w:val="24"/>
        </w:rPr>
      </w:pPr>
    </w:p>
    <w:p w14:paraId="6BAF2973" w14:textId="3A5C895E" w:rsidR="00B2469E" w:rsidRDefault="00B2469E"/>
    <w:sectPr w:rsidR="00B24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D8"/>
    <w:rsid w:val="000C3BF5"/>
    <w:rsid w:val="0010569B"/>
    <w:rsid w:val="00110D65"/>
    <w:rsid w:val="0012018D"/>
    <w:rsid w:val="001A1D0F"/>
    <w:rsid w:val="001A5072"/>
    <w:rsid w:val="001D6D7A"/>
    <w:rsid w:val="002D2A8E"/>
    <w:rsid w:val="002E1CAA"/>
    <w:rsid w:val="002F2227"/>
    <w:rsid w:val="003473BF"/>
    <w:rsid w:val="0035236F"/>
    <w:rsid w:val="003C3FD8"/>
    <w:rsid w:val="004D0928"/>
    <w:rsid w:val="004E4D4E"/>
    <w:rsid w:val="00515C38"/>
    <w:rsid w:val="00555616"/>
    <w:rsid w:val="005F58D8"/>
    <w:rsid w:val="0060172C"/>
    <w:rsid w:val="00753F43"/>
    <w:rsid w:val="0079582F"/>
    <w:rsid w:val="008606E6"/>
    <w:rsid w:val="0088055E"/>
    <w:rsid w:val="008875BB"/>
    <w:rsid w:val="009B370D"/>
    <w:rsid w:val="009D050C"/>
    <w:rsid w:val="00A01230"/>
    <w:rsid w:val="00A01817"/>
    <w:rsid w:val="00AB0A41"/>
    <w:rsid w:val="00AD5B91"/>
    <w:rsid w:val="00B2093B"/>
    <w:rsid w:val="00B2469E"/>
    <w:rsid w:val="00B75AF2"/>
    <w:rsid w:val="00BD74AB"/>
    <w:rsid w:val="00BE003F"/>
    <w:rsid w:val="00C53099"/>
    <w:rsid w:val="00CC3130"/>
    <w:rsid w:val="00D2606C"/>
    <w:rsid w:val="00D318AB"/>
    <w:rsid w:val="00D53134"/>
    <w:rsid w:val="00DC5083"/>
    <w:rsid w:val="00E37F36"/>
    <w:rsid w:val="00E42399"/>
    <w:rsid w:val="00E5093A"/>
    <w:rsid w:val="00E52EF4"/>
    <w:rsid w:val="00E76691"/>
    <w:rsid w:val="00EA14D1"/>
    <w:rsid w:val="00F03568"/>
    <w:rsid w:val="00F85662"/>
    <w:rsid w:val="00F9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0EE7"/>
  <w15:chartTrackingRefBased/>
  <w15:docId w15:val="{A54C5097-6BE4-442B-8F3E-A79B173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D8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C3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3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3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3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3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3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3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3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3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3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3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3FD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3FD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3FD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3FD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3FD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3FD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3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3C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3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3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3FD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C3FD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3FD8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C3FD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3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3FD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3FD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3C3FD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C3F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mun.falkenberg.se/media/evolution/29c3fcb4-8753-4839-bcfc-70dc61143a9c/cc999f14-5ee4-4465-a746-a9a4e761596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ew.officeapps.live.com/op/view.aspx?src=https%3A%2F%2Fkommun.falkenberg.se%2Fmedia%2Fevolution%2F6d218fd6-4524-451c-b821-6f5c2d2a11fe%2F95f0450e-f35b-4a1d-b217-12d7f654c8c6.docx&amp;wdOrigin=BROWSE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%3A%2F%2Fkommun.falkenberg.se%2Fmedia%2Fevolution%2F15ab2b33-f74f-40d0-841e-77e2f23a048d%2Fff090e13-30c9-4dca-96c4-e4d017ba9ced.docx&amp;wdOrigin=BROWSELINK" TargetMode="External"/><Relationship Id="rId5" Type="http://schemas.openxmlformats.org/officeDocument/2006/relationships/hyperlink" Target="https://view.officeapps.live.com/op/view.aspx?src=https%3A%2F%2Fkommun.falkenberg.se%2Fmedia%2Fevolution%2Faf0c9fa6-4a8f-45a7-b247-1e182f179941%2F14a94945-7f4f-40c2-beb4-0233a200b854.docx&amp;wdOrigin=BROWSELI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449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42</cp:revision>
  <dcterms:created xsi:type="dcterms:W3CDTF">2024-09-30T13:08:00Z</dcterms:created>
  <dcterms:modified xsi:type="dcterms:W3CDTF">2024-10-04T11:38:00Z</dcterms:modified>
</cp:coreProperties>
</file>