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0102E" w:rsidRPr="005A30A9" w:rsidP="00B57778" w14:paraId="51D47410" w14:textId="77777777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Pr="00FF1458" w:rsid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>
            <w:rPr>
              <w:rFonts w:ascii="Arial" w:hAnsi="Arial" w:cs="Arial"/>
            </w:rPr>
            <w:t>2025-02-27</w:t>
          </w:r>
        </w:sdtContent>
      </w:sdt>
    </w:p>
    <w:p w:rsidR="0090102E" w:rsidRPr="00FF1458" w:rsidP="00E842D5" w14:paraId="5E75775B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Pr="00FF1458" w:rsid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  <w:t xml:space="preserve">Kl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>
            <w:rPr>
              <w:rFonts w:ascii="Arial" w:hAnsi="Arial" w:cs="Arial"/>
            </w:rPr>
            <w:t>08:30</w:t>
          </w:r>
        </w:sdtContent>
      </w:sdt>
    </w:p>
    <w:p w:rsidR="002E13F3" w:rsidRPr="00FF1458" w:rsidP="00E842D5" w14:paraId="5B70CD53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Pr="00FF1458" w:rsid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>
            <w:rPr>
              <w:rFonts w:ascii="Arial" w:hAnsi="Arial" w:cs="Arial"/>
            </w:rPr>
            <w:t>Hållbarheten</w:t>
          </w:r>
        </w:sdtContent>
      </w:sdt>
    </w:p>
    <w:p w:rsidR="004D5586" w:rsidP="009C4790" w14:paraId="1181DF3E" w14:textId="77777777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:rsidR="0029478E" w:rsidP="009C4790" w14:paraId="3E5E0B31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Upprop</w:t>
      </w:r>
    </w:p>
    <w:p w:rsidR="00057B91" w:rsidRPr="00057B91" w:rsidP="009C4790" w14:paraId="38E01D16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>
            <w:t>Sara Kärrbrand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  <w:richText/>
      </w:sdtPr>
      <w:sdtContent>
        <w:p w:rsidR="00E9617F" w:rsidP="00AA6754" w14:paraId="08C89702" w14:textId="77777777">
          <w:pPr>
            <w:tabs>
              <w:tab w:val="left" w:pos="5220"/>
            </w:tabs>
            <w:spacing w:after="20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890"/>
            <w:gridCol w:w="5655"/>
            <w:gridCol w:w="1466"/>
            <w:gridCol w:w="1275"/>
          </w:tblGrid>
          <w:tr w14:paraId="0BD73642" w14:textId="44ACE0E6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1255DC2E" w14:textId="77777777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55" w:type="dxa"/>
              </w:tcPr>
              <w:p w:rsidR="00A6275A" w:rsidP="00AA6754" w14:paraId="02EC89E3" w14:textId="77777777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2025</w:t>
                </w:r>
              </w:p>
            </w:tc>
            <w:tc>
              <w:tcPr>
                <w:tcW w:w="1466" w:type="dxa"/>
              </w:tcPr>
              <w:p w:rsidR="00A6275A" w:rsidP="00AA6754" w14:paraId="47726D48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</w:t>
                </w:r>
              </w:p>
            </w:tc>
            <w:tc>
              <w:tcPr>
                <w:tcW w:w="1275" w:type="dxa"/>
              </w:tcPr>
              <w:p w:rsidR="00A6275A" w:rsidP="00AA6754" w14:paraId="373CA8EE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0BF02AED" w14:textId="2D297B71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5A4936F3" w14:textId="77777777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55" w:type="dxa"/>
              </w:tcPr>
              <w:p w:rsidR="00A6275A" w:rsidP="00AA6754" w14:paraId="45CDF23A" w14:textId="51F46D7F">
                <w:pPr>
                  <w:tabs>
                    <w:tab w:val="left" w:pos="5220"/>
                  </w:tabs>
                  <w:spacing w:after="200"/>
                </w:pPr>
                <w:r>
                  <w:t>Delegationsordning – revidering (Maria F)</w:t>
                </w:r>
              </w:p>
            </w:tc>
            <w:tc>
              <w:tcPr>
                <w:tcW w:w="1466" w:type="dxa"/>
              </w:tcPr>
              <w:p w:rsidR="00A6275A" w:rsidP="00AA6754" w14:paraId="08D26EC5" w14:textId="77777777">
                <w:pPr>
                  <w:tabs>
                    <w:tab w:val="left" w:pos="5220"/>
                  </w:tabs>
                  <w:spacing w:after="200"/>
                </w:pPr>
                <w:r>
                  <w:t>2024/505</w:t>
                </w:r>
              </w:p>
            </w:tc>
            <w:tc>
              <w:tcPr>
                <w:tcW w:w="1275" w:type="dxa"/>
              </w:tcPr>
              <w:p w:rsidR="00A6275A" w:rsidP="00AA6754" w14:paraId="2B7174BF" w14:textId="47BA7543">
                <w:pPr>
                  <w:tabs>
                    <w:tab w:val="left" w:pos="5220"/>
                  </w:tabs>
                  <w:spacing w:after="200"/>
                </w:pPr>
                <w:r>
                  <w:t>08:30-08:35</w:t>
                </w:r>
              </w:p>
            </w:tc>
          </w:tr>
          <w:tr w14:paraId="04A9DE63" w14:textId="3A987CEF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17AB71C9" w14:textId="77777777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55" w:type="dxa"/>
              </w:tcPr>
              <w:p w:rsidR="00A6275A" w:rsidP="00AA6754" w14:paraId="2738DB87" w14:textId="14F72305">
                <w:pPr>
                  <w:tabs>
                    <w:tab w:val="left" w:pos="5220"/>
                  </w:tabs>
                  <w:spacing w:after="200"/>
                </w:pPr>
                <w:r>
                  <w:t>Årsredovisning 2024 (Maria MH, Hanna, Katarina)</w:t>
                </w:r>
              </w:p>
            </w:tc>
            <w:tc>
              <w:tcPr>
                <w:tcW w:w="1466" w:type="dxa"/>
              </w:tcPr>
              <w:p w:rsidR="00A6275A" w:rsidP="00AA6754" w14:paraId="4B4A83AA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2025/48</w:t>
                </w:r>
              </w:p>
            </w:tc>
            <w:tc>
              <w:tcPr>
                <w:tcW w:w="1275" w:type="dxa"/>
              </w:tcPr>
              <w:p w:rsidR="00A6275A" w:rsidP="00AA6754" w14:paraId="06FDA37C" w14:textId="22672873">
                <w:pPr>
                  <w:tabs>
                    <w:tab w:val="left" w:pos="5220"/>
                  </w:tabs>
                  <w:spacing w:after="200"/>
                </w:pPr>
                <w:r>
                  <w:t>08:35-09:20</w:t>
                </w:r>
              </w:p>
            </w:tc>
          </w:tr>
          <w:tr w14:paraId="0BA74377" w14:textId="4B758A89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03C53657" w14:textId="77777777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55" w:type="dxa"/>
              </w:tcPr>
              <w:p w:rsidR="00A6275A" w:rsidP="00AA6754" w14:paraId="3FC247D3" w14:textId="4D1DEF8D">
                <w:pPr>
                  <w:tabs>
                    <w:tab w:val="left" w:pos="5220"/>
                  </w:tabs>
                  <w:spacing w:after="200"/>
                </w:pPr>
                <w:r>
                  <w:t xml:space="preserve">Framställan om över- och underskott 2024 </w:t>
                </w:r>
                <w:r w:rsidRPr="00A6275A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6" w:type="dxa"/>
              </w:tcPr>
              <w:p w:rsidR="00A6275A" w:rsidP="00AA6754" w14:paraId="1B4A478A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2025/49</w:t>
                </w:r>
              </w:p>
            </w:tc>
            <w:tc>
              <w:tcPr>
                <w:tcW w:w="1275" w:type="dxa"/>
              </w:tcPr>
              <w:p w:rsidR="00A6275A" w:rsidP="00AA6754" w14:paraId="77509656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4DE3159A" w14:textId="69A46903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2AD3E6E7" w14:textId="77777777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55" w:type="dxa"/>
              </w:tcPr>
              <w:p w:rsidR="00A6275A" w:rsidP="00AA6754" w14:paraId="1E4DE803" w14:textId="0849FAFB">
                <w:pPr>
                  <w:tabs>
                    <w:tab w:val="left" w:pos="5220"/>
                  </w:tabs>
                  <w:spacing w:after="200"/>
                </w:pPr>
                <w:r>
                  <w:t>Nya badhuset - godkännande förstudie (Linnea)</w:t>
                </w:r>
              </w:p>
            </w:tc>
            <w:tc>
              <w:tcPr>
                <w:tcW w:w="1466" w:type="dxa"/>
              </w:tcPr>
              <w:p w:rsidR="00A6275A" w:rsidP="00AA6754" w14:paraId="2DCA887E" w14:textId="77777777">
                <w:pPr>
                  <w:tabs>
                    <w:tab w:val="left" w:pos="5220"/>
                  </w:tabs>
                  <w:spacing w:after="200"/>
                </w:pPr>
                <w:r>
                  <w:t>2024/618</w:t>
                </w:r>
              </w:p>
            </w:tc>
            <w:tc>
              <w:tcPr>
                <w:tcW w:w="1275" w:type="dxa"/>
              </w:tcPr>
              <w:p w:rsidR="00A6275A" w:rsidP="00AA6754" w14:paraId="34572A8F" w14:textId="77777777">
                <w:pPr>
                  <w:tabs>
                    <w:tab w:val="left" w:pos="5220"/>
                  </w:tabs>
                  <w:spacing w:after="200"/>
                </w:pPr>
                <w:r>
                  <w:t>09:20-09:40</w:t>
                </w:r>
              </w:p>
              <w:p w:rsidR="00A6275A" w:rsidP="00AA6754" w14:paraId="635D7706" w14:textId="4F85CC15">
                <w:pPr>
                  <w:tabs>
                    <w:tab w:val="left" w:pos="5220"/>
                  </w:tabs>
                  <w:spacing w:after="200"/>
                </w:pPr>
                <w:r>
                  <w:t>Kaffe</w:t>
                </w:r>
              </w:p>
            </w:tc>
          </w:tr>
          <w:tr w14:paraId="3CBB3ADF" w14:textId="13AC0057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1BC087E5" w14:textId="77777777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55" w:type="dxa"/>
              </w:tcPr>
              <w:p w:rsidR="00A6275A" w:rsidP="00AA6754" w14:paraId="442A1297" w14:textId="007BE801">
                <w:pPr>
                  <w:tabs>
                    <w:tab w:val="left" w:pos="5220"/>
                  </w:tabs>
                  <w:spacing w:after="200"/>
                </w:pPr>
                <w:r>
                  <w:t>E-förslag - Gatubelysning på cykelväg till Glommen (Torbjörn)</w:t>
                </w:r>
              </w:p>
            </w:tc>
            <w:tc>
              <w:tcPr>
                <w:tcW w:w="1466" w:type="dxa"/>
              </w:tcPr>
              <w:p w:rsidR="00A6275A" w:rsidP="00AA6754" w14:paraId="1D17FFC0" w14:textId="77777777">
                <w:pPr>
                  <w:tabs>
                    <w:tab w:val="left" w:pos="5220"/>
                  </w:tabs>
                  <w:spacing w:after="200"/>
                </w:pPr>
                <w:r>
                  <w:t>2024/509</w:t>
                </w:r>
              </w:p>
            </w:tc>
            <w:tc>
              <w:tcPr>
                <w:tcW w:w="1275" w:type="dxa"/>
              </w:tcPr>
              <w:p w:rsidR="00A6275A" w:rsidP="00AA6754" w14:paraId="4895D74E" w14:textId="73C8CF8C">
                <w:pPr>
                  <w:tabs>
                    <w:tab w:val="left" w:pos="5220"/>
                  </w:tabs>
                  <w:spacing w:after="200"/>
                </w:pPr>
                <w:r>
                  <w:t>10:00-10:05</w:t>
                </w:r>
              </w:p>
            </w:tc>
          </w:tr>
          <w:tr w14:paraId="28AF85B6" w14:textId="3771B30A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75CE59D8" w14:textId="77777777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55" w:type="dxa"/>
              </w:tcPr>
              <w:p w:rsidR="00A6275A" w:rsidP="00AA6754" w14:paraId="0859B5B3" w14:textId="14464614">
                <w:pPr>
                  <w:tabs>
                    <w:tab w:val="left" w:pos="5220"/>
                  </w:tabs>
                  <w:spacing w:after="200"/>
                </w:pPr>
                <w:r>
                  <w:t>Lokalbehovsplan KFT 2025 (Ulf)</w:t>
                </w:r>
              </w:p>
            </w:tc>
            <w:tc>
              <w:tcPr>
                <w:tcW w:w="1466" w:type="dxa"/>
              </w:tcPr>
              <w:p w:rsidR="00A6275A" w:rsidP="00AA6754" w14:paraId="749C3BD0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2025/47</w:t>
                </w:r>
              </w:p>
            </w:tc>
            <w:tc>
              <w:tcPr>
                <w:tcW w:w="1275" w:type="dxa"/>
              </w:tcPr>
              <w:p w:rsidR="00A6275A" w:rsidP="00AA6754" w14:paraId="1FEE4919" w14:textId="35C942E6">
                <w:pPr>
                  <w:tabs>
                    <w:tab w:val="left" w:pos="5220"/>
                  </w:tabs>
                  <w:spacing w:after="200"/>
                </w:pPr>
                <w:r>
                  <w:t>10:05-10:25</w:t>
                </w:r>
              </w:p>
            </w:tc>
          </w:tr>
          <w:tr w14:paraId="59887E2C" w14:textId="1376FBFB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70A9675D" w14:textId="77777777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55" w:type="dxa"/>
              </w:tcPr>
              <w:p w:rsidR="00A6275A" w:rsidP="00AA6754" w14:paraId="2DEF493B" w14:textId="77777777">
                <w:pPr>
                  <w:tabs>
                    <w:tab w:val="left" w:pos="5220"/>
                  </w:tabs>
                  <w:spacing w:after="200"/>
                </w:pPr>
                <w:r>
                  <w:t>Nämndsinitiativ - Riv upp beslut om taxor offentlig plats</w:t>
                </w:r>
              </w:p>
            </w:tc>
            <w:tc>
              <w:tcPr>
                <w:tcW w:w="1466" w:type="dxa"/>
              </w:tcPr>
              <w:p w:rsidR="00A6275A" w:rsidP="00AA6754" w14:paraId="4FD92C62" w14:textId="77777777">
                <w:pPr>
                  <w:tabs>
                    <w:tab w:val="left" w:pos="5220"/>
                  </w:tabs>
                  <w:spacing w:after="200"/>
                </w:pPr>
                <w:r>
                  <w:t>2025/99</w:t>
                </w:r>
              </w:p>
            </w:tc>
            <w:tc>
              <w:tcPr>
                <w:tcW w:w="1275" w:type="dxa"/>
              </w:tcPr>
              <w:p w:rsidR="00A6275A" w:rsidP="00AA6754" w14:paraId="56AD92FD" w14:textId="2BBC6440">
                <w:pPr>
                  <w:tabs>
                    <w:tab w:val="left" w:pos="5220"/>
                  </w:tabs>
                  <w:spacing w:after="200"/>
                </w:pPr>
                <w:r>
                  <w:t>10:25-10:35</w:t>
                </w:r>
              </w:p>
            </w:tc>
          </w:tr>
          <w:tr w14:paraId="22281C29" w14:textId="5BECE6B3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645D3E44" w14:textId="77777777">
                <w:pPr>
                  <w:tabs>
                    <w:tab w:val="left" w:pos="5220"/>
                  </w:tabs>
                  <w:spacing w:after="200"/>
                </w:pPr>
                <w:r>
                  <w:t>9</w:t>
                </w:r>
              </w:p>
            </w:tc>
            <w:tc>
              <w:tcPr>
                <w:tcW w:w="5655" w:type="dxa"/>
              </w:tcPr>
              <w:p w:rsidR="00A6275A" w:rsidP="00AA6754" w14:paraId="4AD92E0F" w14:textId="77777777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2025</w:t>
                </w:r>
              </w:p>
              <w:p w:rsidR="00A6275A" w:rsidP="00A6275A" w14:paraId="6AB28935" w14:textId="5F81F296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Förvaltningschefens info (Maria S) 10:35-10:40</w:t>
                </w:r>
              </w:p>
              <w:p w:rsidR="00A6275A" w:rsidP="00A6275A" w14:paraId="017D63C1" w14:textId="67DA5BD8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Kattegattleden (Jesper) 10:40-11:00</w:t>
                </w:r>
              </w:p>
              <w:p w:rsidR="00A6275A" w:rsidP="00A6275A" w14:paraId="7493D006" w14:textId="76FEBF2F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Biblioteket (Lotta) 11:00-11:30</w:t>
                </w:r>
              </w:p>
              <w:p w:rsidR="00A6275A" w:rsidP="00A6275A" w14:paraId="682AA033" w14:textId="65B7C701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KFR, KPR 11:30-11:35</w:t>
                </w:r>
              </w:p>
            </w:tc>
            <w:tc>
              <w:tcPr>
                <w:tcW w:w="1466" w:type="dxa"/>
              </w:tcPr>
              <w:p w:rsidR="00A6275A" w:rsidP="00AA6754" w14:paraId="4650BB24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</w:t>
                </w:r>
              </w:p>
            </w:tc>
            <w:tc>
              <w:tcPr>
                <w:tcW w:w="1275" w:type="dxa"/>
              </w:tcPr>
              <w:p w:rsidR="00A6275A" w:rsidP="00AA6754" w14:paraId="2A5B455C" w14:textId="077795D4">
                <w:pPr>
                  <w:tabs>
                    <w:tab w:val="left" w:pos="5220"/>
                  </w:tabs>
                  <w:spacing w:after="200"/>
                </w:pPr>
                <w:r>
                  <w:t>10:35-11:35</w:t>
                </w:r>
              </w:p>
            </w:tc>
          </w:tr>
          <w:tr w14:paraId="4593F61A" w14:textId="0A809638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77CD20B1" w14:textId="77777777">
                <w:pPr>
                  <w:tabs>
                    <w:tab w:val="left" w:pos="5220"/>
                  </w:tabs>
                  <w:spacing w:after="200"/>
                </w:pPr>
                <w:r>
                  <w:t>10</w:t>
                </w:r>
              </w:p>
            </w:tc>
            <w:tc>
              <w:tcPr>
                <w:tcW w:w="5655" w:type="dxa"/>
              </w:tcPr>
              <w:p w:rsidR="00A6275A" w:rsidP="00AA6754" w14:paraId="136C114D" w14:textId="77777777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2025</w:t>
                </w:r>
              </w:p>
            </w:tc>
            <w:tc>
              <w:tcPr>
                <w:tcW w:w="1466" w:type="dxa"/>
              </w:tcPr>
              <w:p w:rsidR="00A6275A" w:rsidP="00AA6754" w14:paraId="33E07923" w14:textId="77777777">
                <w:pPr>
                  <w:tabs>
                    <w:tab w:val="left" w:pos="5220"/>
                  </w:tabs>
                  <w:spacing w:after="200"/>
                </w:pPr>
                <w:r>
                  <w:t>2025/5</w:t>
                </w:r>
              </w:p>
            </w:tc>
            <w:tc>
              <w:tcPr>
                <w:tcW w:w="1275" w:type="dxa"/>
              </w:tcPr>
              <w:p w:rsidR="00A6275A" w:rsidP="00AA6754" w14:paraId="020F93E0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2DC02F22" w14:textId="2AA8AE53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58551ABC" w14:textId="77777777">
                <w:pPr>
                  <w:tabs>
                    <w:tab w:val="left" w:pos="5220"/>
                  </w:tabs>
                  <w:spacing w:after="200"/>
                </w:pPr>
                <w:r>
                  <w:t>11</w:t>
                </w:r>
              </w:p>
            </w:tc>
            <w:tc>
              <w:tcPr>
                <w:tcW w:w="5655" w:type="dxa"/>
              </w:tcPr>
              <w:p w:rsidR="00A6275A" w:rsidP="00AA6754" w14:paraId="53EF8F96" w14:textId="77777777">
                <w:pPr>
                  <w:tabs>
                    <w:tab w:val="left" w:pos="5220"/>
                  </w:tabs>
                  <w:spacing w:after="200"/>
                </w:pPr>
                <w:r>
                  <w:t>Delegationsbeslut 2025</w:t>
                </w:r>
              </w:p>
            </w:tc>
            <w:tc>
              <w:tcPr>
                <w:tcW w:w="1466" w:type="dxa"/>
              </w:tcPr>
              <w:p w:rsidR="00A6275A" w:rsidP="00AA6754" w14:paraId="28645FE9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</w:t>
                </w:r>
              </w:p>
            </w:tc>
            <w:tc>
              <w:tcPr>
                <w:tcW w:w="1275" w:type="dxa"/>
              </w:tcPr>
              <w:p w:rsidR="00A6275A" w:rsidP="00AA6754" w14:paraId="2434779B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3A602416" w14:textId="0BDD2A70" w:rsidTr="00A6275A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90" w:type="dxa"/>
              </w:tcPr>
              <w:p w:rsidR="00A6275A" w:rsidP="00AA6754" w14:paraId="40DCFBC0" w14:textId="77777777">
                <w:pPr>
                  <w:tabs>
                    <w:tab w:val="left" w:pos="5220"/>
                  </w:tabs>
                  <w:spacing w:after="200"/>
                </w:pPr>
                <w:r>
                  <w:t>12</w:t>
                </w:r>
              </w:p>
            </w:tc>
            <w:tc>
              <w:tcPr>
                <w:tcW w:w="5655" w:type="dxa"/>
              </w:tcPr>
              <w:p w:rsidR="00A6275A" w:rsidP="00AA6754" w14:paraId="78B2CAC4" w14:textId="77777777">
                <w:pPr>
                  <w:tabs>
                    <w:tab w:val="left" w:pos="5220"/>
                  </w:tabs>
                  <w:spacing w:after="200"/>
                </w:pPr>
                <w:r>
                  <w:t>Övriga frågor 2025</w:t>
                </w:r>
              </w:p>
            </w:tc>
            <w:tc>
              <w:tcPr>
                <w:tcW w:w="1466" w:type="dxa"/>
              </w:tcPr>
              <w:p w:rsidR="00A6275A" w:rsidP="00AA6754" w14:paraId="7E19AF1F" w14:textId="77777777">
                <w:pPr>
                  <w:tabs>
                    <w:tab w:val="left" w:pos="5220"/>
                  </w:tabs>
                  <w:spacing w:after="200"/>
                </w:pPr>
                <w:r>
                  <w:t>2025/7</w:t>
                </w:r>
              </w:p>
            </w:tc>
            <w:tc>
              <w:tcPr>
                <w:tcW w:w="1275" w:type="dxa"/>
              </w:tcPr>
              <w:p w:rsidR="00A6275A" w:rsidP="00AA6754" w14:paraId="3EB1B5D9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:rsidR="0090102E" w:rsidP="00AA6754" w14:paraId="15552228" w14:textId="77777777">
          <w:pPr>
            <w:tabs>
              <w:tab w:val="left" w:pos="5220"/>
            </w:tabs>
            <w:spacing w:after="200"/>
          </w:pPr>
        </w:p>
      </w:sdtContent>
    </w:sdt>
    <w:p w:rsidR="004D5586" w:rsidP="000B2529" w14:paraId="7E0C1AEA" w14:textId="6D9037FD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A6275A">
            <w:t>2025-02-21</w:t>
          </w:r>
        </w:sdtContent>
      </w:sdt>
    </w:p>
    <w:p w:rsidR="000B2529" w:rsidRPr="009946BC" w:rsidP="000B2529" w14:paraId="317180AA" w14:textId="77777777">
      <w:pPr>
        <w:tabs>
          <w:tab w:val="left" w:pos="5220"/>
        </w:tabs>
        <w:spacing w:before="200"/>
      </w:pPr>
    </w:p>
    <w:p w:rsidR="004D5586" w:rsidP="004D5586" w14:paraId="6A61C4C2" w14:textId="77777777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>
            <w:t>Rebecka Kristensson</w:t>
          </w:r>
        </w:sdtContent>
      </w:sdt>
    </w:p>
    <w:p w:rsidR="00057B91" w:rsidRPr="009946BC" w:rsidP="004D5586" w14:paraId="43C63FDC" w14:textId="77777777">
      <w:pPr>
        <w:tabs>
          <w:tab w:val="left" w:pos="5220"/>
        </w:tabs>
      </w:pPr>
      <w:r>
        <w:t>Ordförande</w:t>
      </w:r>
    </w:p>
    <w:p w:rsidR="004D5586" w:rsidP="004D5586" w14:paraId="278CBEA7" w14:textId="77777777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>
            <w:t>Liselott Svensson</w:t>
          </w:r>
        </w:sdtContent>
      </w:sdt>
    </w:p>
    <w:p w:rsidR="00BA0405" w:rsidP="004D5586" w14:paraId="5D7ADD70" w14:textId="77777777">
      <w:pPr>
        <w:tabs>
          <w:tab w:val="left" w:pos="5220"/>
        </w:tabs>
      </w:pPr>
      <w:r>
        <w:tab/>
      </w:r>
      <w:r w:rsidR="00057B91">
        <w:t>Sekreterare</w:t>
      </w:r>
    </w:p>
    <w:sectPr w:rsidSect="003D73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3146D31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57B5647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5653990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20C42A6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50BE" w:rsidP="00B0251A" w14:paraId="1AEF7437" w14:textId="77777777">
    <w:pPr>
      <w:pStyle w:val="Header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0BE">
      <w:rPr>
        <w:rFonts w:ascii="Arial" w:hAnsi="Arial" w:cs="Arial"/>
        <w:sz w:val="20"/>
        <w:szCs w:val="20"/>
      </w:rPr>
      <w:t>Kallelse och föredragningslista</w:t>
    </w:r>
  </w:p>
  <w:p w:rsidR="00BB50BE" w:rsidRPr="001A35E0" w:rsidP="00C66C0F" w14:paraId="6F4A1B00" w14:textId="77777777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:rsidR="00BB50BE" w:rsidP="00BB50BE" w14:paraId="08FAB19C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147C62A6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02E13DE5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RPr="001A35E0" w:rsidP="00BB50BE" w14:paraId="16102787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7C96278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5A7F10"/>
    <w:multiLevelType w:val="hybridMultilevel"/>
    <w:tmpl w:val="A32E8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3D25"/>
    <w:multiLevelType w:val="hybridMultilevel"/>
    <w:tmpl w:val="D5D03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150C"/>
    <w:multiLevelType w:val="hybrid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21607B"/>
    <w:multiLevelType w:val="hybridMultilevel"/>
    <w:tmpl w:val="A476F24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4"/>
  </w:num>
  <w:num w:numId="2" w16cid:durableId="1812941174">
    <w:abstractNumId w:val="2"/>
  </w:num>
  <w:num w:numId="3" w16cid:durableId="1677921538">
    <w:abstractNumId w:val="6"/>
  </w:num>
  <w:num w:numId="4" w16cid:durableId="168109080">
    <w:abstractNumId w:val="3"/>
  </w:num>
  <w:num w:numId="5" w16cid:durableId="2075002900">
    <w:abstractNumId w:val="5"/>
  </w:num>
  <w:num w:numId="6" w16cid:durableId="1371418410">
    <w:abstractNumId w:val="1"/>
  </w:num>
  <w:num w:numId="7" w16cid:durableId="178476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2B"/>
    <w:rsid w:val="00057B91"/>
    <w:rsid w:val="00075863"/>
    <w:rsid w:val="00085F43"/>
    <w:rsid w:val="00087216"/>
    <w:rsid w:val="000A317C"/>
    <w:rsid w:val="000A334E"/>
    <w:rsid w:val="000B09E8"/>
    <w:rsid w:val="000B2529"/>
    <w:rsid w:val="000C5C04"/>
    <w:rsid w:val="000D21FB"/>
    <w:rsid w:val="00123B23"/>
    <w:rsid w:val="00130B07"/>
    <w:rsid w:val="001330B7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65237"/>
    <w:rsid w:val="002662C9"/>
    <w:rsid w:val="0027686A"/>
    <w:rsid w:val="0029478E"/>
    <w:rsid w:val="002A0271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D10F1"/>
    <w:rsid w:val="003D595B"/>
    <w:rsid w:val="003D6165"/>
    <w:rsid w:val="003D738B"/>
    <w:rsid w:val="003E06CE"/>
    <w:rsid w:val="00416E65"/>
    <w:rsid w:val="00445A60"/>
    <w:rsid w:val="00463DB8"/>
    <w:rsid w:val="0047533B"/>
    <w:rsid w:val="00493584"/>
    <w:rsid w:val="004C015F"/>
    <w:rsid w:val="004C1FA9"/>
    <w:rsid w:val="004D314D"/>
    <w:rsid w:val="004D5586"/>
    <w:rsid w:val="004D5AD0"/>
    <w:rsid w:val="004E3CA0"/>
    <w:rsid w:val="004F4227"/>
    <w:rsid w:val="00511B1C"/>
    <w:rsid w:val="00522D8F"/>
    <w:rsid w:val="00532A84"/>
    <w:rsid w:val="00532CDF"/>
    <w:rsid w:val="0053385A"/>
    <w:rsid w:val="00542B4B"/>
    <w:rsid w:val="005628DB"/>
    <w:rsid w:val="005718CE"/>
    <w:rsid w:val="00581890"/>
    <w:rsid w:val="00587959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5F6781"/>
    <w:rsid w:val="00632DD1"/>
    <w:rsid w:val="00640ADF"/>
    <w:rsid w:val="00651DC3"/>
    <w:rsid w:val="006666EC"/>
    <w:rsid w:val="0067005D"/>
    <w:rsid w:val="006718F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00027"/>
    <w:rsid w:val="00811DBF"/>
    <w:rsid w:val="00811F4A"/>
    <w:rsid w:val="0082249C"/>
    <w:rsid w:val="0086348E"/>
    <w:rsid w:val="00883DD2"/>
    <w:rsid w:val="00884006"/>
    <w:rsid w:val="008C0990"/>
    <w:rsid w:val="008C688A"/>
    <w:rsid w:val="008D00CB"/>
    <w:rsid w:val="008D3582"/>
    <w:rsid w:val="008E7A46"/>
    <w:rsid w:val="008E7E55"/>
    <w:rsid w:val="0090102E"/>
    <w:rsid w:val="009032A5"/>
    <w:rsid w:val="00903D23"/>
    <w:rsid w:val="009106ED"/>
    <w:rsid w:val="0091106F"/>
    <w:rsid w:val="009135EB"/>
    <w:rsid w:val="00927958"/>
    <w:rsid w:val="00932FBF"/>
    <w:rsid w:val="0095461B"/>
    <w:rsid w:val="00957D22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F0489"/>
    <w:rsid w:val="00A37356"/>
    <w:rsid w:val="00A6275A"/>
    <w:rsid w:val="00A8413F"/>
    <w:rsid w:val="00A976DE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0259"/>
    <w:rsid w:val="00C062AF"/>
    <w:rsid w:val="00C13D4E"/>
    <w:rsid w:val="00C16FC0"/>
    <w:rsid w:val="00C47BDF"/>
    <w:rsid w:val="00C66C0F"/>
    <w:rsid w:val="00C864BA"/>
    <w:rsid w:val="00CB719F"/>
    <w:rsid w:val="00CC1A60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4994"/>
    <w:rsid w:val="00E167B4"/>
    <w:rsid w:val="00E26959"/>
    <w:rsid w:val="00E47702"/>
    <w:rsid w:val="00E67AC1"/>
    <w:rsid w:val="00E842D5"/>
    <w:rsid w:val="00E9617F"/>
    <w:rsid w:val="00EB5085"/>
    <w:rsid w:val="00EC0959"/>
    <w:rsid w:val="00EE2733"/>
    <w:rsid w:val="00EF2F3C"/>
    <w:rsid w:val="00EF4414"/>
    <w:rsid w:val="00F263E9"/>
    <w:rsid w:val="00F4637D"/>
    <w:rsid w:val="00F60EE4"/>
    <w:rsid w:val="00F66344"/>
    <w:rsid w:val="00F6790A"/>
    <w:rsid w:val="00F800E3"/>
    <w:rsid w:val="00FC520E"/>
    <w:rsid w:val="00FC5844"/>
    <w:rsid w:val="00FC6CDB"/>
    <w:rsid w:val="00FD2DEA"/>
    <w:rsid w:val="00FE6846"/>
    <w:rsid w:val="00FF145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14E144A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Heading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93660"/>
    <w:rPr>
      <w:color w:val="0000FF"/>
      <w:u w:val="single"/>
    </w:rPr>
  </w:style>
  <w:style w:type="paragraph" w:styleId="Balloon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leGrid">
    <w:name w:val="Table Grid"/>
    <w:basedOn w:val="TableNorma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DefaultParagraphFont"/>
    <w:link w:val="Header"/>
    <w:uiPriority w:val="99"/>
    <w:rsid w:val="00BB50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P="00CC1A60">
          <w:pPr>
            <w:pStyle w:val="07FC08F79F254500A75AE2DE7C04581222"/>
          </w:pPr>
          <w:r w:rsidRPr="005A30A9">
            <w:rPr>
              <w:rStyle w:val="Placeholde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P="00CC1A60">
          <w:pPr>
            <w:pStyle w:val="D1ACD041458C465B985A0E7F708D3AAF22"/>
          </w:pPr>
          <w:r w:rsidRPr="005A30A9">
            <w:rPr>
              <w:rStyle w:val="Placeholde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P="00CC1A60">
          <w:pPr>
            <w:pStyle w:val="ABA0EF510C2C40A584903AF69034DEAA22"/>
          </w:pPr>
          <w:r w:rsidRPr="005A30A9">
            <w:rPr>
              <w:rStyle w:val="Placeholde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P="001330B7">
          <w:pPr>
            <w:pStyle w:val="65F5415A92B2435588F40441BF4E6A13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P="005F6781">
          <w:pPr>
            <w:pStyle w:val="9DCCA690DE1B4ED584E0F843C2AED8D8"/>
          </w:pPr>
          <w:r>
            <w:rPr>
              <w:rStyle w:val="Placeholde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P="00CC1A60">
          <w:pPr>
            <w:pStyle w:val="3D1A5CCD1526405DB64C9D8EA386DACF22"/>
          </w:pPr>
          <w:r w:rsidRPr="00E9617F">
            <w:rPr>
              <w:rStyle w:val="Placeholde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P="00CC1A60">
          <w:pPr>
            <w:pStyle w:val="1E8C2A0D1F0541F29504A0BD3E2F583122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P="00CC1A60">
          <w:pPr>
            <w:pStyle w:val="6FEF21EA05B948E896B6DC1A672AE4A920"/>
          </w:pPr>
          <w:r w:rsidRPr="001A35E0">
            <w:rPr>
              <w:rStyle w:val="Placeholde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P="00CC1A60">
          <w:pPr>
            <w:pStyle w:val="07C21892395046D2BC26117F367CAAF711"/>
          </w:pPr>
          <w:r>
            <w:rPr>
              <w:rStyle w:val="Placeholde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1330B7"/>
    <w:rsid w:val="00186499"/>
    <w:rsid w:val="001C4BA0"/>
    <w:rsid w:val="00210AFD"/>
    <w:rsid w:val="00226ABB"/>
    <w:rsid w:val="00253D5A"/>
    <w:rsid w:val="002C2C52"/>
    <w:rsid w:val="003B4D81"/>
    <w:rsid w:val="00587959"/>
    <w:rsid w:val="005F6781"/>
    <w:rsid w:val="006D4D6C"/>
    <w:rsid w:val="008760ED"/>
    <w:rsid w:val="008B55A2"/>
    <w:rsid w:val="008C0990"/>
    <w:rsid w:val="008C1A5B"/>
    <w:rsid w:val="00920EB4"/>
    <w:rsid w:val="00B6175A"/>
    <w:rsid w:val="00BA77F2"/>
    <w:rsid w:val="00C00259"/>
    <w:rsid w:val="00C7272C"/>
    <w:rsid w:val="00CC1A60"/>
    <w:rsid w:val="00E311A8"/>
    <w:rsid w:val="00EA30AE"/>
    <w:rsid w:val="00F209D7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9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781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22">
    <w:name w:val="07FC08F79F254500A75AE2DE7C045812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22">
    <w:name w:val="D1ACD041458C465B985A0E7F708D3AA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22">
    <w:name w:val="ABA0EF510C2C40A584903AF69034DEAA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11">
    <w:name w:val="07C21892395046D2BC26117F367CAAF711"/>
    <w:rsid w:val="00CC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22">
    <w:name w:val="3D1A5CCD1526405DB64C9D8EA386DAC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22">
    <w:name w:val="1E8C2A0D1F0541F29504A0BD3E2F5831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20">
    <w:name w:val="6FEF21EA05B948E896B6DC1A672AE4A920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5F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lobal_Meeting>
  <NoticeDate/>
  <DecisionAuthority.Name>Kultur-, fritids- och tekniknämnd</DecisionAuthority.Name>
  <DatePart>2025-02-27</DatePart>
  <DateAndLocation>2025-02-27 -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Sara Kärrbrand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10</cp:revision>
  <cp:lastPrinted>2017-11-03T08:55:00Z</cp:lastPrinted>
  <dcterms:created xsi:type="dcterms:W3CDTF">2017-10-03T09:44:00Z</dcterms:created>
  <dcterms:modified xsi:type="dcterms:W3CDTF">2025-02-24T12:42:00Z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64bffb51-aed0-4cd3-ace0-668dfe9f3513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</Properties>
</file>