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F26A6" w14:textId="6B9DA034" w:rsidR="00C34117" w:rsidRPr="0068630A" w:rsidRDefault="008F3927" w:rsidP="00176A81">
      <w:pPr>
        <w:tabs>
          <w:tab w:val="clear" w:pos="900"/>
          <w:tab w:val="clear" w:pos="5103"/>
        </w:tabs>
        <w:rPr>
          <w:rFonts w:ascii="Arial" w:hAnsi="Arial" w:cs="Arial"/>
          <w:b/>
          <w:sz w:val="60"/>
          <w:szCs w:val="60"/>
        </w:rPr>
      </w:pPr>
      <w:r>
        <w:rPr>
          <w:rFonts w:ascii="Arial" w:hAnsi="Arial" w:cs="Arial"/>
          <w:b/>
          <w:sz w:val="60"/>
          <w:szCs w:val="60"/>
        </w:rPr>
        <w:t>A</w:t>
      </w:r>
      <w:r w:rsidR="00345CBF">
        <w:rPr>
          <w:rFonts w:ascii="Arial" w:hAnsi="Arial" w:cs="Arial"/>
          <w:b/>
          <w:sz w:val="60"/>
          <w:szCs w:val="60"/>
        </w:rPr>
        <w:t>nvisning</w:t>
      </w:r>
      <w:r w:rsidR="00A57A9D">
        <w:rPr>
          <w:rFonts w:ascii="Arial" w:hAnsi="Arial" w:cs="Arial"/>
          <w:b/>
          <w:sz w:val="60"/>
          <w:szCs w:val="60"/>
        </w:rPr>
        <w:t xml:space="preserve"> för avvikelsehantering, </w:t>
      </w:r>
      <w:r w:rsidR="00465F9A">
        <w:rPr>
          <w:rFonts w:ascii="Arial" w:hAnsi="Arial" w:cs="Arial"/>
          <w:b/>
          <w:sz w:val="60"/>
          <w:szCs w:val="60"/>
        </w:rPr>
        <w:t>lex Sarah</w:t>
      </w:r>
      <w:r w:rsidR="00A57A9D">
        <w:rPr>
          <w:rFonts w:ascii="Arial" w:hAnsi="Arial" w:cs="Arial"/>
          <w:b/>
          <w:sz w:val="60"/>
          <w:szCs w:val="60"/>
        </w:rPr>
        <w:t xml:space="preserve"> och </w:t>
      </w:r>
      <w:r w:rsidR="00465F9A">
        <w:rPr>
          <w:rFonts w:ascii="Arial" w:hAnsi="Arial" w:cs="Arial"/>
          <w:b/>
          <w:sz w:val="60"/>
          <w:szCs w:val="60"/>
        </w:rPr>
        <w:t>lex Maria</w:t>
      </w:r>
    </w:p>
    <w:p w14:paraId="384F26A7" w14:textId="77777777" w:rsidR="00C34117" w:rsidRPr="00811D98" w:rsidRDefault="00C34117" w:rsidP="00C34117">
      <w:pPr>
        <w:rPr>
          <w:sz w:val="24"/>
        </w:rPr>
      </w:pPr>
      <w:bookmarkStart w:id="0" w:name="Start"/>
      <w:bookmarkEnd w:id="0"/>
    </w:p>
    <w:p w14:paraId="384F26B3" w14:textId="77777777" w:rsidR="00EB4B51" w:rsidRDefault="00EB4B51" w:rsidP="00EB4B51"/>
    <w:p w14:paraId="384F26B4" w14:textId="77777777" w:rsidR="00EB4B51" w:rsidRDefault="00EB4B51" w:rsidP="00EB4B51"/>
    <w:p w14:paraId="384F26B5" w14:textId="77777777" w:rsidR="00EB4B51" w:rsidRPr="00EB4B51" w:rsidRDefault="00EB4B51" w:rsidP="00EB4B51"/>
    <w:p w14:paraId="384F26B6" w14:textId="77777777" w:rsidR="00C34117" w:rsidRDefault="00C34117" w:rsidP="00C34117">
      <w:pPr>
        <w:rPr>
          <w:sz w:val="24"/>
        </w:rPr>
      </w:pPr>
    </w:p>
    <w:p w14:paraId="384F26D5" w14:textId="77777777" w:rsidR="00C34117" w:rsidRDefault="00C34117" w:rsidP="00C34117">
      <w:pPr>
        <w:tabs>
          <w:tab w:val="clear" w:pos="900"/>
          <w:tab w:val="clear" w:pos="5103"/>
        </w:tabs>
      </w:pPr>
    </w:p>
    <w:p w14:paraId="384F26D6" w14:textId="77777777" w:rsidR="00C146A4" w:rsidRDefault="00C146A4">
      <w:pPr>
        <w:tabs>
          <w:tab w:val="clear" w:pos="900"/>
          <w:tab w:val="clear" w:pos="5103"/>
        </w:tabs>
      </w:pPr>
      <w:bookmarkStart w:id="1" w:name="_Toc440360820"/>
    </w:p>
    <w:p w14:paraId="1080D3B4" w14:textId="77777777" w:rsidR="009C3172" w:rsidRDefault="009C3172">
      <w:pPr>
        <w:tabs>
          <w:tab w:val="clear" w:pos="900"/>
          <w:tab w:val="clear" w:pos="5103"/>
        </w:tabs>
      </w:pPr>
    </w:p>
    <w:p w14:paraId="39465969" w14:textId="77777777" w:rsidR="009C3172" w:rsidRDefault="009C3172">
      <w:pPr>
        <w:tabs>
          <w:tab w:val="clear" w:pos="900"/>
          <w:tab w:val="clear" w:pos="5103"/>
        </w:tabs>
      </w:pPr>
    </w:p>
    <w:p w14:paraId="5AE0F3C0" w14:textId="77777777" w:rsidR="009C3172" w:rsidRDefault="009C3172">
      <w:pPr>
        <w:tabs>
          <w:tab w:val="clear" w:pos="900"/>
          <w:tab w:val="clear" w:pos="5103"/>
        </w:tabs>
      </w:pPr>
    </w:p>
    <w:p w14:paraId="02F3E817" w14:textId="77777777" w:rsidR="009C3172" w:rsidRDefault="009C3172">
      <w:pPr>
        <w:tabs>
          <w:tab w:val="clear" w:pos="900"/>
          <w:tab w:val="clear" w:pos="5103"/>
        </w:tabs>
      </w:pPr>
    </w:p>
    <w:p w14:paraId="621B7DF0" w14:textId="77777777" w:rsidR="009C3172" w:rsidRDefault="009C3172">
      <w:pPr>
        <w:tabs>
          <w:tab w:val="clear" w:pos="900"/>
          <w:tab w:val="clear" w:pos="5103"/>
        </w:tabs>
      </w:pPr>
    </w:p>
    <w:p w14:paraId="53BB5A3F" w14:textId="77777777" w:rsidR="009C3172" w:rsidRDefault="009C3172">
      <w:pPr>
        <w:tabs>
          <w:tab w:val="clear" w:pos="900"/>
          <w:tab w:val="clear" w:pos="5103"/>
        </w:tabs>
      </w:pPr>
    </w:p>
    <w:p w14:paraId="55820F9B" w14:textId="77777777" w:rsidR="009C3172" w:rsidRDefault="009C3172">
      <w:pPr>
        <w:tabs>
          <w:tab w:val="clear" w:pos="900"/>
          <w:tab w:val="clear" w:pos="5103"/>
        </w:tabs>
      </w:pPr>
    </w:p>
    <w:p w14:paraId="799D9CA6" w14:textId="77777777" w:rsidR="009C3172" w:rsidRDefault="009C3172">
      <w:pPr>
        <w:tabs>
          <w:tab w:val="clear" w:pos="900"/>
          <w:tab w:val="clear" w:pos="5103"/>
        </w:tabs>
      </w:pPr>
    </w:p>
    <w:p w14:paraId="2E8F895D" w14:textId="77777777" w:rsidR="009C3172" w:rsidRDefault="009C3172">
      <w:pPr>
        <w:tabs>
          <w:tab w:val="clear" w:pos="900"/>
          <w:tab w:val="clear" w:pos="5103"/>
        </w:tabs>
      </w:pPr>
    </w:p>
    <w:p w14:paraId="53956E67" w14:textId="77777777" w:rsidR="009C3172" w:rsidRDefault="009C3172">
      <w:pPr>
        <w:tabs>
          <w:tab w:val="clear" w:pos="900"/>
          <w:tab w:val="clear" w:pos="5103"/>
        </w:tabs>
      </w:pPr>
    </w:p>
    <w:p w14:paraId="26B95969" w14:textId="77777777" w:rsidR="009C3172" w:rsidRDefault="009C3172">
      <w:pPr>
        <w:tabs>
          <w:tab w:val="clear" w:pos="900"/>
          <w:tab w:val="clear" w:pos="5103"/>
        </w:tabs>
      </w:pPr>
    </w:p>
    <w:tbl>
      <w:tblPr>
        <w:tblStyle w:val="Tabellrutnt"/>
        <w:tblpPr w:leftFromText="141" w:rightFromText="141" w:vertAnchor="page" w:horzAnchor="margin" w:tblpY="11521"/>
        <w:tblW w:w="9242" w:type="dxa"/>
        <w:tblLayout w:type="fixed"/>
        <w:tblLook w:val="04A0" w:firstRow="1" w:lastRow="0" w:firstColumn="1" w:lastColumn="0" w:noHBand="0" w:noVBand="1"/>
      </w:tblPr>
      <w:tblGrid>
        <w:gridCol w:w="2564"/>
        <w:gridCol w:w="856"/>
        <w:gridCol w:w="4252"/>
        <w:gridCol w:w="1570"/>
      </w:tblGrid>
      <w:tr w:rsidR="00316822" w:rsidRPr="005B355E" w14:paraId="6098A7B1" w14:textId="77777777" w:rsidTr="00F504DE">
        <w:trPr>
          <w:trHeight w:val="606"/>
        </w:trPr>
        <w:tc>
          <w:tcPr>
            <w:tcW w:w="2564" w:type="dxa"/>
            <w:tcBorders>
              <w:bottom w:val="single" w:sz="4" w:space="0" w:color="auto"/>
            </w:tcBorders>
          </w:tcPr>
          <w:p w14:paraId="4B142910" w14:textId="77777777" w:rsidR="00316822" w:rsidRPr="000B4720" w:rsidRDefault="00316822" w:rsidP="00A23091">
            <w:pPr>
              <w:rPr>
                <w:sz w:val="14"/>
              </w:rPr>
            </w:pPr>
            <w:r w:rsidRPr="000B4720">
              <w:rPr>
                <w:sz w:val="14"/>
              </w:rPr>
              <w:t>Dokumenttyp</w:t>
            </w:r>
          </w:p>
          <w:p w14:paraId="5F782446" w14:textId="14635569" w:rsidR="00316822" w:rsidRPr="000B4720" w:rsidRDefault="00316822" w:rsidP="00A23091">
            <w:pPr>
              <w:rPr>
                <w:sz w:val="14"/>
              </w:rPr>
            </w:pPr>
            <w:r w:rsidRPr="000B4720">
              <w:rPr>
                <w:sz w:val="24"/>
              </w:rPr>
              <w:t>Anvisning</w:t>
            </w:r>
          </w:p>
        </w:tc>
        <w:tc>
          <w:tcPr>
            <w:tcW w:w="856" w:type="dxa"/>
            <w:tcBorders>
              <w:bottom w:val="single" w:sz="4" w:space="0" w:color="auto"/>
            </w:tcBorders>
          </w:tcPr>
          <w:p w14:paraId="1F148CFD" w14:textId="77777777" w:rsidR="00316822" w:rsidRPr="000B4720" w:rsidRDefault="00316822" w:rsidP="00A23091">
            <w:pPr>
              <w:rPr>
                <w:sz w:val="14"/>
                <w:szCs w:val="14"/>
              </w:rPr>
            </w:pPr>
            <w:r w:rsidRPr="000B4720">
              <w:rPr>
                <w:sz w:val="14"/>
                <w:szCs w:val="14"/>
              </w:rPr>
              <w:t>Version</w:t>
            </w:r>
          </w:p>
          <w:p w14:paraId="72718D8A" w14:textId="0E266FD9" w:rsidR="00316822" w:rsidRPr="000B4720" w:rsidRDefault="00316822" w:rsidP="00A23091">
            <w:pPr>
              <w:rPr>
                <w:sz w:val="24"/>
              </w:rPr>
            </w:pPr>
            <w:r w:rsidRPr="000B4720">
              <w:rPr>
                <w:sz w:val="24"/>
              </w:rPr>
              <w:t>1.</w:t>
            </w:r>
            <w:r w:rsidR="000B4720" w:rsidRPr="000B4720">
              <w:rPr>
                <w:sz w:val="24"/>
              </w:rPr>
              <w:t>7</w:t>
            </w:r>
          </w:p>
        </w:tc>
        <w:tc>
          <w:tcPr>
            <w:tcW w:w="4252" w:type="dxa"/>
            <w:tcBorders>
              <w:bottom w:val="single" w:sz="4" w:space="0" w:color="auto"/>
            </w:tcBorders>
          </w:tcPr>
          <w:p w14:paraId="094FD9DA" w14:textId="77777777" w:rsidR="00316822" w:rsidRPr="000A78D8" w:rsidRDefault="00316822" w:rsidP="00A23091">
            <w:pPr>
              <w:rPr>
                <w:sz w:val="14"/>
              </w:rPr>
            </w:pPr>
            <w:r w:rsidRPr="000A78D8">
              <w:rPr>
                <w:sz w:val="14"/>
              </w:rPr>
              <w:t>Dokumentet gäller för</w:t>
            </w:r>
          </w:p>
          <w:p w14:paraId="57653744" w14:textId="2BA43568" w:rsidR="00316822" w:rsidRPr="000A78D8" w:rsidRDefault="00316822" w:rsidP="00A23091">
            <w:pPr>
              <w:rPr>
                <w:sz w:val="24"/>
              </w:rPr>
            </w:pPr>
            <w:r w:rsidRPr="000A78D8">
              <w:t>Socialförvaltningens alla verksamheter (</w:t>
            </w:r>
            <w:proofErr w:type="spellStart"/>
            <w:r w:rsidRPr="000A78D8">
              <w:t>inkl</w:t>
            </w:r>
            <w:proofErr w:type="spellEnd"/>
            <w:r w:rsidRPr="000A78D8">
              <w:t xml:space="preserve"> entreprenörer och LOV)</w:t>
            </w:r>
          </w:p>
        </w:tc>
        <w:tc>
          <w:tcPr>
            <w:tcW w:w="1570" w:type="dxa"/>
            <w:tcBorders>
              <w:bottom w:val="single" w:sz="4" w:space="0" w:color="auto"/>
            </w:tcBorders>
          </w:tcPr>
          <w:p w14:paraId="610618F2" w14:textId="77777777" w:rsidR="00316822" w:rsidRPr="000A78D8" w:rsidRDefault="00316822" w:rsidP="00A23091">
            <w:pPr>
              <w:rPr>
                <w:sz w:val="14"/>
              </w:rPr>
            </w:pPr>
            <w:r w:rsidRPr="000A78D8">
              <w:rPr>
                <w:sz w:val="14"/>
              </w:rPr>
              <w:t>Datum för fastställande</w:t>
            </w:r>
          </w:p>
          <w:p w14:paraId="41F7F5AC" w14:textId="74975495" w:rsidR="00316822" w:rsidRPr="000A78D8" w:rsidRDefault="00316822" w:rsidP="00A23091">
            <w:pPr>
              <w:rPr>
                <w:sz w:val="24"/>
              </w:rPr>
            </w:pPr>
            <w:proofErr w:type="gramStart"/>
            <w:r w:rsidRPr="000A78D8">
              <w:t>191028</w:t>
            </w:r>
            <w:proofErr w:type="gramEnd"/>
          </w:p>
        </w:tc>
      </w:tr>
      <w:tr w:rsidR="00316822" w:rsidRPr="005B355E" w14:paraId="32852AC6" w14:textId="77777777" w:rsidTr="00F504DE">
        <w:trPr>
          <w:trHeight w:val="652"/>
        </w:trPr>
        <w:tc>
          <w:tcPr>
            <w:tcW w:w="3420" w:type="dxa"/>
            <w:gridSpan w:val="2"/>
            <w:tcBorders>
              <w:bottom w:val="single" w:sz="4" w:space="0" w:color="auto"/>
            </w:tcBorders>
          </w:tcPr>
          <w:p w14:paraId="5B6613D5" w14:textId="77777777" w:rsidR="00316822" w:rsidRPr="000A78D8" w:rsidRDefault="00316822" w:rsidP="00A23091">
            <w:pPr>
              <w:rPr>
                <w:sz w:val="14"/>
              </w:rPr>
            </w:pPr>
            <w:r w:rsidRPr="000A78D8">
              <w:rPr>
                <w:sz w:val="14"/>
              </w:rPr>
              <w:t>Revideringsansvarig</w:t>
            </w:r>
          </w:p>
          <w:p w14:paraId="7613A6BF" w14:textId="6339D2AB" w:rsidR="00316822" w:rsidRPr="000A78D8" w:rsidRDefault="00E141FC" w:rsidP="00A23091">
            <w:pPr>
              <w:rPr>
                <w:sz w:val="24"/>
              </w:rPr>
            </w:pPr>
            <w:proofErr w:type="spellStart"/>
            <w:r w:rsidRPr="000A78D8">
              <w:rPr>
                <w:sz w:val="24"/>
              </w:rPr>
              <w:t>Kvalitetsstrateg</w:t>
            </w:r>
            <w:proofErr w:type="spellEnd"/>
            <w:r w:rsidRPr="000A78D8">
              <w:rPr>
                <w:sz w:val="24"/>
              </w:rPr>
              <w:t>/MAS/MAR</w:t>
            </w:r>
          </w:p>
        </w:tc>
        <w:tc>
          <w:tcPr>
            <w:tcW w:w="4252" w:type="dxa"/>
            <w:tcBorders>
              <w:bottom w:val="single" w:sz="4" w:space="0" w:color="auto"/>
            </w:tcBorders>
          </w:tcPr>
          <w:p w14:paraId="6AF0DB74" w14:textId="77777777" w:rsidR="00316822" w:rsidRPr="000A78D8" w:rsidRDefault="00316822" w:rsidP="00A23091">
            <w:pPr>
              <w:rPr>
                <w:sz w:val="14"/>
              </w:rPr>
            </w:pPr>
            <w:r w:rsidRPr="000A78D8">
              <w:rPr>
                <w:sz w:val="14"/>
              </w:rPr>
              <w:t>Revideringsintervall</w:t>
            </w:r>
          </w:p>
          <w:p w14:paraId="351FEAE6" w14:textId="5522E265" w:rsidR="00316822" w:rsidRPr="000A78D8" w:rsidRDefault="00316822" w:rsidP="00A23091">
            <w:pPr>
              <w:rPr>
                <w:sz w:val="24"/>
              </w:rPr>
            </w:pPr>
            <w:r w:rsidRPr="000A78D8">
              <w:rPr>
                <w:sz w:val="24"/>
              </w:rPr>
              <w:t>Vid behov</w:t>
            </w:r>
          </w:p>
        </w:tc>
        <w:tc>
          <w:tcPr>
            <w:tcW w:w="1570" w:type="dxa"/>
            <w:tcBorders>
              <w:bottom w:val="single" w:sz="4" w:space="0" w:color="auto"/>
            </w:tcBorders>
          </w:tcPr>
          <w:p w14:paraId="248359D7" w14:textId="77777777" w:rsidR="00316822" w:rsidRPr="000A78D8" w:rsidRDefault="00316822" w:rsidP="00A23091">
            <w:pPr>
              <w:rPr>
                <w:sz w:val="14"/>
              </w:rPr>
            </w:pPr>
            <w:proofErr w:type="gramStart"/>
            <w:r w:rsidRPr="000A78D8">
              <w:rPr>
                <w:sz w:val="14"/>
              </w:rPr>
              <w:t>Reviderad datum</w:t>
            </w:r>
            <w:proofErr w:type="gramEnd"/>
          </w:p>
          <w:p w14:paraId="5E1A503D" w14:textId="1D7E5612" w:rsidR="00316822" w:rsidRPr="000A78D8" w:rsidRDefault="001E4CC1" w:rsidP="00A23091">
            <w:pPr>
              <w:rPr>
                <w:sz w:val="24"/>
              </w:rPr>
            </w:pPr>
            <w:proofErr w:type="gramStart"/>
            <w:r w:rsidRPr="000B4720">
              <w:rPr>
                <w:sz w:val="24"/>
              </w:rPr>
              <w:t>2</w:t>
            </w:r>
            <w:r w:rsidR="000B4720" w:rsidRPr="000B4720">
              <w:rPr>
                <w:sz w:val="24"/>
              </w:rPr>
              <w:t>41210</w:t>
            </w:r>
            <w:proofErr w:type="gramEnd"/>
          </w:p>
        </w:tc>
      </w:tr>
      <w:tr w:rsidR="00316822" w14:paraId="76364713" w14:textId="77777777" w:rsidTr="00F504DE">
        <w:trPr>
          <w:trHeight w:val="389"/>
        </w:trPr>
        <w:tc>
          <w:tcPr>
            <w:tcW w:w="3420" w:type="dxa"/>
            <w:gridSpan w:val="2"/>
            <w:tcBorders>
              <w:top w:val="single" w:sz="4" w:space="0" w:color="auto"/>
              <w:bottom w:val="single" w:sz="4" w:space="0" w:color="auto"/>
            </w:tcBorders>
          </w:tcPr>
          <w:p w14:paraId="39C6B603" w14:textId="77777777" w:rsidR="00316822" w:rsidRPr="000A78D8" w:rsidRDefault="00316822" w:rsidP="00A23091">
            <w:pPr>
              <w:rPr>
                <w:sz w:val="14"/>
              </w:rPr>
            </w:pPr>
            <w:r w:rsidRPr="000A78D8">
              <w:rPr>
                <w:sz w:val="14"/>
              </w:rPr>
              <w:t>Dokumentansvarig</w:t>
            </w:r>
          </w:p>
          <w:p w14:paraId="174160E4" w14:textId="18B4DD0C" w:rsidR="00316822" w:rsidRPr="000A78D8" w:rsidRDefault="00316822" w:rsidP="00A23091">
            <w:proofErr w:type="spellStart"/>
            <w:r w:rsidRPr="000A78D8">
              <w:rPr>
                <w:sz w:val="24"/>
              </w:rPr>
              <w:t>Kvalitetsstrateg</w:t>
            </w:r>
            <w:proofErr w:type="spellEnd"/>
            <w:r w:rsidRPr="000A78D8">
              <w:rPr>
                <w:sz w:val="24"/>
              </w:rPr>
              <w:t>/MAS/MAR</w:t>
            </w:r>
          </w:p>
        </w:tc>
        <w:tc>
          <w:tcPr>
            <w:tcW w:w="5822" w:type="dxa"/>
            <w:gridSpan w:val="2"/>
            <w:tcBorders>
              <w:top w:val="nil"/>
              <w:bottom w:val="single" w:sz="4" w:space="0" w:color="auto"/>
            </w:tcBorders>
          </w:tcPr>
          <w:p w14:paraId="422ECF76" w14:textId="77777777" w:rsidR="00316822" w:rsidRPr="000A78D8" w:rsidRDefault="00316822" w:rsidP="00A23091">
            <w:pPr>
              <w:rPr>
                <w:sz w:val="14"/>
              </w:rPr>
            </w:pPr>
            <w:r w:rsidRPr="000A78D8">
              <w:rPr>
                <w:sz w:val="14"/>
              </w:rPr>
              <w:t>Uppföljningsansvarig och tidplan</w:t>
            </w:r>
          </w:p>
          <w:p w14:paraId="18D9CA65" w14:textId="301D876C" w:rsidR="00316822" w:rsidRPr="000A78D8" w:rsidRDefault="00E141FC" w:rsidP="00316822">
            <w:proofErr w:type="spellStart"/>
            <w:r w:rsidRPr="000A78D8">
              <w:rPr>
                <w:sz w:val="24"/>
              </w:rPr>
              <w:t>Kvalitetsstrateg</w:t>
            </w:r>
            <w:proofErr w:type="spellEnd"/>
            <w:r w:rsidRPr="000A78D8">
              <w:rPr>
                <w:sz w:val="24"/>
              </w:rPr>
              <w:t>/MAS/MAR</w:t>
            </w:r>
            <w:r w:rsidRPr="000A78D8">
              <w:t xml:space="preserve"> </w:t>
            </w:r>
            <w:r w:rsidR="000265D7" w:rsidRPr="000A78D8">
              <w:t xml:space="preserve">                    </w:t>
            </w:r>
            <w:r w:rsidR="00316822" w:rsidRPr="000A78D8">
              <w:t xml:space="preserve">           </w:t>
            </w:r>
            <w:r w:rsidR="00772B06" w:rsidRPr="000A78D8">
              <w:t>Vid behov</w:t>
            </w:r>
          </w:p>
        </w:tc>
      </w:tr>
    </w:tbl>
    <w:p w14:paraId="2FA7CB84" w14:textId="77777777" w:rsidR="009C3172" w:rsidRDefault="009C3172">
      <w:pPr>
        <w:tabs>
          <w:tab w:val="clear" w:pos="900"/>
          <w:tab w:val="clear" w:pos="5103"/>
        </w:tabs>
      </w:pPr>
    </w:p>
    <w:p w14:paraId="53374D89" w14:textId="77777777" w:rsidR="009C3172" w:rsidRDefault="009C3172">
      <w:pPr>
        <w:tabs>
          <w:tab w:val="clear" w:pos="900"/>
          <w:tab w:val="clear" w:pos="5103"/>
        </w:tabs>
      </w:pPr>
    </w:p>
    <w:p w14:paraId="0BA65EA8" w14:textId="77777777" w:rsidR="009C3172" w:rsidRDefault="009C3172">
      <w:pPr>
        <w:tabs>
          <w:tab w:val="clear" w:pos="900"/>
          <w:tab w:val="clear" w:pos="5103"/>
        </w:tabs>
      </w:pPr>
    </w:p>
    <w:p w14:paraId="088A1D5D" w14:textId="77777777" w:rsidR="009C3172" w:rsidRDefault="009C3172">
      <w:pPr>
        <w:tabs>
          <w:tab w:val="clear" w:pos="900"/>
          <w:tab w:val="clear" w:pos="5103"/>
        </w:tabs>
      </w:pPr>
    </w:p>
    <w:p w14:paraId="35953374" w14:textId="77777777" w:rsidR="009C3172" w:rsidRDefault="009C3172">
      <w:pPr>
        <w:tabs>
          <w:tab w:val="clear" w:pos="900"/>
          <w:tab w:val="clear" w:pos="5103"/>
        </w:tabs>
      </w:pPr>
    </w:p>
    <w:p w14:paraId="37E3CB99" w14:textId="77777777" w:rsidR="009C3172" w:rsidRDefault="009C3172">
      <w:pPr>
        <w:tabs>
          <w:tab w:val="clear" w:pos="900"/>
          <w:tab w:val="clear" w:pos="5103"/>
        </w:tabs>
      </w:pPr>
    </w:p>
    <w:p w14:paraId="390679FC" w14:textId="77777777" w:rsidR="009C3172" w:rsidRDefault="009C3172">
      <w:pPr>
        <w:tabs>
          <w:tab w:val="clear" w:pos="900"/>
          <w:tab w:val="clear" w:pos="5103"/>
        </w:tabs>
      </w:pPr>
    </w:p>
    <w:p w14:paraId="48828460" w14:textId="77777777" w:rsidR="009C3172" w:rsidRDefault="009C3172">
      <w:pPr>
        <w:tabs>
          <w:tab w:val="clear" w:pos="900"/>
          <w:tab w:val="clear" w:pos="5103"/>
        </w:tabs>
      </w:pPr>
    </w:p>
    <w:p w14:paraId="521D29D2" w14:textId="77777777" w:rsidR="009C3172" w:rsidRDefault="009C3172">
      <w:pPr>
        <w:tabs>
          <w:tab w:val="clear" w:pos="900"/>
          <w:tab w:val="clear" w:pos="5103"/>
        </w:tabs>
      </w:pPr>
    </w:p>
    <w:p w14:paraId="43DA3A0D" w14:textId="77777777" w:rsidR="009C3172" w:rsidRDefault="009C3172">
      <w:pPr>
        <w:tabs>
          <w:tab w:val="clear" w:pos="900"/>
          <w:tab w:val="clear" w:pos="5103"/>
        </w:tabs>
      </w:pPr>
    </w:p>
    <w:p w14:paraId="25F1D99E" w14:textId="77777777" w:rsidR="009C3172" w:rsidRDefault="009C3172">
      <w:pPr>
        <w:tabs>
          <w:tab w:val="clear" w:pos="900"/>
          <w:tab w:val="clear" w:pos="5103"/>
        </w:tabs>
      </w:pPr>
    </w:p>
    <w:p w14:paraId="4A365485" w14:textId="77777777" w:rsidR="009C3172" w:rsidRDefault="009C3172">
      <w:pPr>
        <w:tabs>
          <w:tab w:val="clear" w:pos="900"/>
          <w:tab w:val="clear" w:pos="5103"/>
        </w:tabs>
      </w:pPr>
    </w:p>
    <w:p w14:paraId="21554F28" w14:textId="77777777" w:rsidR="009C3172" w:rsidRDefault="009C3172">
      <w:pPr>
        <w:tabs>
          <w:tab w:val="clear" w:pos="900"/>
          <w:tab w:val="clear" w:pos="5103"/>
        </w:tabs>
      </w:pPr>
    </w:p>
    <w:p w14:paraId="60CA6707" w14:textId="77777777" w:rsidR="009C3172" w:rsidRDefault="009C3172">
      <w:pPr>
        <w:tabs>
          <w:tab w:val="clear" w:pos="900"/>
          <w:tab w:val="clear" w:pos="5103"/>
        </w:tabs>
      </w:pPr>
    </w:p>
    <w:sdt>
      <w:sdtPr>
        <w:rPr>
          <w:rFonts w:ascii="Arial" w:eastAsia="Times New Roman" w:hAnsi="Arial" w:cs="Arial"/>
          <w:b w:val="0"/>
          <w:bCs w:val="0"/>
          <w:noProof/>
          <w:color w:val="auto"/>
          <w:sz w:val="16"/>
          <w:szCs w:val="16"/>
        </w:rPr>
        <w:id w:val="2139829239"/>
        <w:docPartObj>
          <w:docPartGallery w:val="Table of Contents"/>
          <w:docPartUnique/>
        </w:docPartObj>
      </w:sdtPr>
      <w:sdtEndPr/>
      <w:sdtContent>
        <w:p w14:paraId="1AC683ED" w14:textId="4C962720" w:rsidR="005857E8" w:rsidRPr="008A6A1C" w:rsidRDefault="005857E8" w:rsidP="00CD316A">
          <w:pPr>
            <w:pStyle w:val="Innehllsfrteckningsrubrik"/>
            <w:rPr>
              <w:sz w:val="16"/>
              <w:szCs w:val="16"/>
            </w:rPr>
          </w:pPr>
          <w:r w:rsidRPr="008A6A1C">
            <w:rPr>
              <w:sz w:val="16"/>
              <w:szCs w:val="16"/>
            </w:rPr>
            <w:t>Innehåll</w:t>
          </w:r>
        </w:p>
        <w:p w14:paraId="53B7E84F" w14:textId="5B7E6BE1" w:rsidR="00432762" w:rsidRPr="008A6A1C" w:rsidRDefault="1407B074">
          <w:pPr>
            <w:pStyle w:val="Innehll1"/>
            <w:rPr>
              <w:rFonts w:asciiTheme="minorHAnsi" w:eastAsiaTheme="minorEastAsia" w:hAnsiTheme="minorHAnsi" w:cstheme="minorBidi"/>
              <w:kern w:val="2"/>
              <w:sz w:val="16"/>
              <w:szCs w:val="16"/>
              <w14:ligatures w14:val="standardContextual"/>
            </w:rPr>
          </w:pPr>
          <w:r w:rsidRPr="008A6A1C">
            <w:rPr>
              <w:sz w:val="16"/>
              <w:szCs w:val="16"/>
            </w:rPr>
            <w:fldChar w:fldCharType="begin"/>
          </w:r>
          <w:r w:rsidR="005857E8" w:rsidRPr="008A6A1C">
            <w:rPr>
              <w:sz w:val="16"/>
              <w:szCs w:val="16"/>
            </w:rPr>
            <w:instrText>TOC \o "1-3" \h \z \u</w:instrText>
          </w:r>
          <w:r w:rsidRPr="008A6A1C">
            <w:rPr>
              <w:sz w:val="16"/>
              <w:szCs w:val="16"/>
            </w:rPr>
            <w:fldChar w:fldCharType="separate"/>
          </w:r>
          <w:hyperlink w:anchor="_Toc178586330" w:history="1">
            <w:r w:rsidR="00432762" w:rsidRPr="008A6A1C">
              <w:rPr>
                <w:rStyle w:val="Hyperlnk"/>
                <w:sz w:val="16"/>
                <w:szCs w:val="16"/>
              </w:rPr>
              <w:t>1.</w:t>
            </w:r>
            <w:r w:rsidR="00432762" w:rsidRPr="008A6A1C">
              <w:rPr>
                <w:rFonts w:asciiTheme="minorHAnsi" w:eastAsiaTheme="minorEastAsia" w:hAnsiTheme="minorHAnsi" w:cstheme="minorBidi"/>
                <w:kern w:val="2"/>
                <w:sz w:val="16"/>
                <w:szCs w:val="16"/>
                <w14:ligatures w14:val="standardContextual"/>
              </w:rPr>
              <w:tab/>
            </w:r>
            <w:r w:rsidR="00432762" w:rsidRPr="008A6A1C">
              <w:rPr>
                <w:rStyle w:val="Hyperlnk"/>
                <w:sz w:val="16"/>
                <w:szCs w:val="16"/>
              </w:rPr>
              <w:t>Syfte</w:t>
            </w:r>
            <w:r w:rsidR="00432762" w:rsidRPr="008A6A1C">
              <w:rPr>
                <w:webHidden/>
                <w:sz w:val="16"/>
                <w:szCs w:val="16"/>
              </w:rPr>
              <w:tab/>
            </w:r>
            <w:r w:rsidR="008A6A1C">
              <w:rPr>
                <w:webHidden/>
                <w:sz w:val="16"/>
                <w:szCs w:val="16"/>
              </w:rPr>
              <w:tab/>
            </w:r>
            <w:r w:rsidR="00F51686">
              <w:rPr>
                <w:webHidden/>
                <w:sz w:val="16"/>
                <w:szCs w:val="16"/>
              </w:rPr>
              <w:tab/>
            </w:r>
            <w:r w:rsidR="00432762" w:rsidRPr="008A6A1C">
              <w:rPr>
                <w:webHidden/>
                <w:sz w:val="16"/>
                <w:szCs w:val="16"/>
              </w:rPr>
              <w:fldChar w:fldCharType="begin"/>
            </w:r>
            <w:r w:rsidR="00432762" w:rsidRPr="008A6A1C">
              <w:rPr>
                <w:webHidden/>
                <w:sz w:val="16"/>
                <w:szCs w:val="16"/>
              </w:rPr>
              <w:instrText xml:space="preserve"> PAGEREF _Toc178586330 \h </w:instrText>
            </w:r>
            <w:r w:rsidR="00432762" w:rsidRPr="008A6A1C">
              <w:rPr>
                <w:webHidden/>
                <w:sz w:val="16"/>
                <w:szCs w:val="16"/>
              </w:rPr>
            </w:r>
            <w:r w:rsidR="00432762" w:rsidRPr="008A6A1C">
              <w:rPr>
                <w:webHidden/>
                <w:sz w:val="16"/>
                <w:szCs w:val="16"/>
              </w:rPr>
              <w:fldChar w:fldCharType="separate"/>
            </w:r>
            <w:r w:rsidR="00432762" w:rsidRPr="008A6A1C">
              <w:rPr>
                <w:webHidden/>
                <w:sz w:val="16"/>
                <w:szCs w:val="16"/>
              </w:rPr>
              <w:t>3</w:t>
            </w:r>
            <w:r w:rsidR="00432762" w:rsidRPr="008A6A1C">
              <w:rPr>
                <w:webHidden/>
                <w:sz w:val="16"/>
                <w:szCs w:val="16"/>
              </w:rPr>
              <w:fldChar w:fldCharType="end"/>
            </w:r>
          </w:hyperlink>
        </w:p>
        <w:p w14:paraId="51580473" w14:textId="1BFD7A9F" w:rsidR="00432762" w:rsidRPr="008A6A1C" w:rsidRDefault="00432762">
          <w:pPr>
            <w:pStyle w:val="Innehll1"/>
            <w:rPr>
              <w:rFonts w:asciiTheme="minorHAnsi" w:eastAsiaTheme="minorEastAsia" w:hAnsiTheme="minorHAnsi" w:cstheme="minorBidi"/>
              <w:kern w:val="2"/>
              <w:sz w:val="16"/>
              <w:szCs w:val="16"/>
              <w14:ligatures w14:val="standardContextual"/>
            </w:rPr>
          </w:pPr>
          <w:hyperlink w:anchor="_Toc178586331" w:history="1">
            <w:r w:rsidRPr="008A6A1C">
              <w:rPr>
                <w:rStyle w:val="Hyperlnk"/>
                <w:sz w:val="16"/>
                <w:szCs w:val="16"/>
              </w:rPr>
              <w:t>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Koppling till lagstiftning och andra styrdokument</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_Toc178586331 \h </w:instrText>
            </w:r>
            <w:r w:rsidRPr="008A6A1C">
              <w:rPr>
                <w:webHidden/>
                <w:sz w:val="16"/>
                <w:szCs w:val="16"/>
              </w:rPr>
            </w:r>
            <w:r w:rsidRPr="008A6A1C">
              <w:rPr>
                <w:webHidden/>
                <w:sz w:val="16"/>
                <w:szCs w:val="16"/>
              </w:rPr>
              <w:fldChar w:fldCharType="separate"/>
            </w:r>
            <w:r w:rsidRPr="008A6A1C">
              <w:rPr>
                <w:webHidden/>
                <w:sz w:val="16"/>
                <w:szCs w:val="16"/>
              </w:rPr>
              <w:t>3</w:t>
            </w:r>
            <w:r w:rsidRPr="008A6A1C">
              <w:rPr>
                <w:webHidden/>
                <w:sz w:val="16"/>
                <w:szCs w:val="16"/>
              </w:rPr>
              <w:fldChar w:fldCharType="end"/>
            </w:r>
          </w:hyperlink>
        </w:p>
        <w:p w14:paraId="38AFA33E" w14:textId="6655DE1B" w:rsidR="00432762" w:rsidRPr="008A6A1C" w:rsidRDefault="00432762">
          <w:pPr>
            <w:pStyle w:val="Innehll1"/>
            <w:rPr>
              <w:rFonts w:asciiTheme="minorHAnsi" w:eastAsiaTheme="minorEastAsia" w:hAnsiTheme="minorHAnsi" w:cstheme="minorBidi"/>
              <w:kern w:val="2"/>
              <w:sz w:val="16"/>
              <w:szCs w:val="16"/>
              <w14:ligatures w14:val="standardContextual"/>
            </w:rPr>
          </w:pPr>
          <w:hyperlink w:anchor="_Toc178586332" w:history="1">
            <w:r w:rsidRPr="008A6A1C">
              <w:rPr>
                <w:rStyle w:val="Hyperlnk"/>
                <w:sz w:val="16"/>
                <w:szCs w:val="16"/>
              </w:rPr>
              <w:t>3.</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Definitioner och avgränsningar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_Toc178586332 \h </w:instrText>
            </w:r>
            <w:r w:rsidRPr="008A6A1C">
              <w:rPr>
                <w:webHidden/>
                <w:sz w:val="16"/>
                <w:szCs w:val="16"/>
              </w:rPr>
            </w:r>
            <w:r w:rsidRPr="008A6A1C">
              <w:rPr>
                <w:webHidden/>
                <w:sz w:val="16"/>
                <w:szCs w:val="16"/>
              </w:rPr>
              <w:fldChar w:fldCharType="separate"/>
            </w:r>
            <w:r w:rsidRPr="008A6A1C">
              <w:rPr>
                <w:webHidden/>
                <w:sz w:val="16"/>
                <w:szCs w:val="16"/>
              </w:rPr>
              <w:t>3</w:t>
            </w:r>
            <w:r w:rsidRPr="008A6A1C">
              <w:rPr>
                <w:webHidden/>
                <w:sz w:val="16"/>
                <w:szCs w:val="16"/>
              </w:rPr>
              <w:fldChar w:fldCharType="end"/>
            </w:r>
          </w:hyperlink>
        </w:p>
        <w:p w14:paraId="451657D7" w14:textId="0736A26E"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33" w:history="1">
            <w:r w:rsidRPr="008A6A1C">
              <w:rPr>
                <w:rStyle w:val="Hyperlnk"/>
                <w:sz w:val="16"/>
                <w:szCs w:val="16"/>
              </w:rPr>
              <w:t>3.1.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Definitioner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_Toc178586333 \h </w:instrText>
            </w:r>
            <w:r w:rsidRPr="008A6A1C">
              <w:rPr>
                <w:webHidden/>
                <w:sz w:val="16"/>
                <w:szCs w:val="16"/>
              </w:rPr>
            </w:r>
            <w:r w:rsidRPr="008A6A1C">
              <w:rPr>
                <w:webHidden/>
                <w:sz w:val="16"/>
                <w:szCs w:val="16"/>
              </w:rPr>
              <w:fldChar w:fldCharType="separate"/>
            </w:r>
            <w:r w:rsidRPr="008A6A1C">
              <w:rPr>
                <w:webHidden/>
                <w:sz w:val="16"/>
                <w:szCs w:val="16"/>
              </w:rPr>
              <w:t>4</w:t>
            </w:r>
            <w:r w:rsidRPr="008A6A1C">
              <w:rPr>
                <w:webHidden/>
                <w:sz w:val="16"/>
                <w:szCs w:val="16"/>
              </w:rPr>
              <w:fldChar w:fldCharType="end"/>
            </w:r>
          </w:hyperlink>
        </w:p>
        <w:p w14:paraId="0534B68A" w14:textId="560209A9"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34" w:history="1">
            <w:r w:rsidRPr="008A6A1C">
              <w:rPr>
                <w:rStyle w:val="Hyperlnk"/>
                <w:sz w:val="16"/>
                <w:szCs w:val="16"/>
              </w:rPr>
              <w:t>3.2.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Avgränsning</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_Toc178586334 \h </w:instrText>
            </w:r>
            <w:r w:rsidRPr="008A6A1C">
              <w:rPr>
                <w:webHidden/>
                <w:sz w:val="16"/>
                <w:szCs w:val="16"/>
              </w:rPr>
            </w:r>
            <w:r w:rsidRPr="008A6A1C">
              <w:rPr>
                <w:webHidden/>
                <w:sz w:val="16"/>
                <w:szCs w:val="16"/>
              </w:rPr>
              <w:fldChar w:fldCharType="separate"/>
            </w:r>
            <w:r w:rsidRPr="008A6A1C">
              <w:rPr>
                <w:webHidden/>
                <w:sz w:val="16"/>
                <w:szCs w:val="16"/>
              </w:rPr>
              <w:t>6</w:t>
            </w:r>
            <w:r w:rsidRPr="008A6A1C">
              <w:rPr>
                <w:webHidden/>
                <w:sz w:val="16"/>
                <w:szCs w:val="16"/>
              </w:rPr>
              <w:fldChar w:fldCharType="end"/>
            </w:r>
          </w:hyperlink>
        </w:p>
        <w:p w14:paraId="524B8108" w14:textId="27397EF9" w:rsidR="00432762" w:rsidRPr="008A6A1C" w:rsidRDefault="00432762">
          <w:pPr>
            <w:pStyle w:val="Innehll1"/>
            <w:rPr>
              <w:rFonts w:asciiTheme="minorHAnsi" w:eastAsiaTheme="minorEastAsia" w:hAnsiTheme="minorHAnsi" w:cstheme="minorBidi"/>
              <w:kern w:val="2"/>
              <w:sz w:val="16"/>
              <w:szCs w:val="16"/>
              <w14:ligatures w14:val="standardContextual"/>
            </w:rPr>
          </w:pPr>
          <w:hyperlink w:anchor="_Toc178586335" w:history="1">
            <w:r w:rsidRPr="008A6A1C">
              <w:rPr>
                <w:rStyle w:val="Hyperlnk"/>
                <w:sz w:val="16"/>
                <w:szCs w:val="16"/>
              </w:rPr>
              <w:t>4.</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Anvisningen</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_Toc178586335 \h </w:instrText>
            </w:r>
            <w:r w:rsidRPr="008A6A1C">
              <w:rPr>
                <w:webHidden/>
                <w:sz w:val="16"/>
                <w:szCs w:val="16"/>
              </w:rPr>
            </w:r>
            <w:r w:rsidRPr="008A6A1C">
              <w:rPr>
                <w:webHidden/>
                <w:sz w:val="16"/>
                <w:szCs w:val="16"/>
              </w:rPr>
              <w:fldChar w:fldCharType="separate"/>
            </w:r>
            <w:r w:rsidRPr="008A6A1C">
              <w:rPr>
                <w:webHidden/>
                <w:sz w:val="16"/>
                <w:szCs w:val="16"/>
              </w:rPr>
              <w:t>6</w:t>
            </w:r>
            <w:r w:rsidRPr="008A6A1C">
              <w:rPr>
                <w:webHidden/>
                <w:sz w:val="16"/>
                <w:szCs w:val="16"/>
              </w:rPr>
              <w:fldChar w:fldCharType="end"/>
            </w:r>
          </w:hyperlink>
        </w:p>
        <w:p w14:paraId="35A1F2E3" w14:textId="63C8E37B"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36" w:history="1">
            <w:r w:rsidRPr="008A6A1C">
              <w:rPr>
                <w:rStyle w:val="Hyperlnk"/>
                <w:sz w:val="16"/>
                <w:szCs w:val="16"/>
              </w:rPr>
              <w:t>4.1.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Händelse</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_Toc178586336 \h </w:instrText>
            </w:r>
            <w:r w:rsidRPr="008A6A1C">
              <w:rPr>
                <w:webHidden/>
                <w:sz w:val="16"/>
                <w:szCs w:val="16"/>
              </w:rPr>
            </w:r>
            <w:r w:rsidRPr="008A6A1C">
              <w:rPr>
                <w:webHidden/>
                <w:sz w:val="16"/>
                <w:szCs w:val="16"/>
              </w:rPr>
              <w:fldChar w:fldCharType="separate"/>
            </w:r>
            <w:r w:rsidRPr="008A6A1C">
              <w:rPr>
                <w:webHidden/>
                <w:sz w:val="16"/>
                <w:szCs w:val="16"/>
              </w:rPr>
              <w:t>6</w:t>
            </w:r>
            <w:r w:rsidRPr="008A6A1C">
              <w:rPr>
                <w:webHidden/>
                <w:sz w:val="16"/>
                <w:szCs w:val="16"/>
              </w:rPr>
              <w:fldChar w:fldCharType="end"/>
            </w:r>
          </w:hyperlink>
        </w:p>
        <w:p w14:paraId="20EFC648" w14:textId="2CCBDB66"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37" w:history="1">
            <w:r w:rsidRPr="008A6A1C">
              <w:rPr>
                <w:rStyle w:val="Hyperlnk"/>
                <w:sz w:val="16"/>
                <w:szCs w:val="16"/>
              </w:rPr>
              <w:t>4.1.1.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Rapportering</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_Toc178586337 \h </w:instrText>
            </w:r>
            <w:r w:rsidRPr="008A6A1C">
              <w:rPr>
                <w:webHidden/>
                <w:sz w:val="16"/>
                <w:szCs w:val="16"/>
              </w:rPr>
            </w:r>
            <w:r w:rsidRPr="008A6A1C">
              <w:rPr>
                <w:webHidden/>
                <w:sz w:val="16"/>
                <w:szCs w:val="16"/>
              </w:rPr>
              <w:fldChar w:fldCharType="separate"/>
            </w:r>
            <w:r w:rsidRPr="008A6A1C">
              <w:rPr>
                <w:webHidden/>
                <w:sz w:val="16"/>
                <w:szCs w:val="16"/>
              </w:rPr>
              <w:t>6</w:t>
            </w:r>
            <w:r w:rsidRPr="008A6A1C">
              <w:rPr>
                <w:webHidden/>
                <w:sz w:val="16"/>
                <w:szCs w:val="16"/>
              </w:rPr>
              <w:fldChar w:fldCharType="end"/>
            </w:r>
          </w:hyperlink>
        </w:p>
        <w:p w14:paraId="29968D80" w14:textId="23AC993F"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38" w:history="1">
            <w:r w:rsidRPr="008A6A1C">
              <w:rPr>
                <w:rStyle w:val="Hyperlnk"/>
                <w:sz w:val="16"/>
                <w:szCs w:val="16"/>
              </w:rPr>
              <w:t>4.1.2.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Omedelbara åtgärder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_Toc178586338 \h </w:instrText>
            </w:r>
            <w:r w:rsidRPr="008A6A1C">
              <w:rPr>
                <w:webHidden/>
                <w:sz w:val="16"/>
                <w:szCs w:val="16"/>
              </w:rPr>
            </w:r>
            <w:r w:rsidRPr="008A6A1C">
              <w:rPr>
                <w:webHidden/>
                <w:sz w:val="16"/>
                <w:szCs w:val="16"/>
              </w:rPr>
              <w:fldChar w:fldCharType="separate"/>
            </w:r>
            <w:r w:rsidRPr="008A6A1C">
              <w:rPr>
                <w:webHidden/>
                <w:sz w:val="16"/>
                <w:szCs w:val="16"/>
              </w:rPr>
              <w:t>7</w:t>
            </w:r>
            <w:r w:rsidRPr="008A6A1C">
              <w:rPr>
                <w:webHidden/>
                <w:sz w:val="16"/>
                <w:szCs w:val="16"/>
              </w:rPr>
              <w:fldChar w:fldCharType="end"/>
            </w:r>
          </w:hyperlink>
        </w:p>
        <w:p w14:paraId="0FBF3D12" w14:textId="2F7FBA6A"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39" w:history="1">
            <w:r w:rsidRPr="008A6A1C">
              <w:rPr>
                <w:rStyle w:val="Hyperlnk"/>
                <w:sz w:val="16"/>
                <w:szCs w:val="16"/>
              </w:rPr>
              <w:t>4.1.3.</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Utse utredare</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_Toc178586339 \h </w:instrText>
            </w:r>
            <w:r w:rsidRPr="008A6A1C">
              <w:rPr>
                <w:webHidden/>
                <w:sz w:val="16"/>
                <w:szCs w:val="16"/>
              </w:rPr>
            </w:r>
            <w:r w:rsidRPr="008A6A1C">
              <w:rPr>
                <w:webHidden/>
                <w:sz w:val="16"/>
                <w:szCs w:val="16"/>
              </w:rPr>
              <w:fldChar w:fldCharType="separate"/>
            </w:r>
            <w:r w:rsidRPr="008A6A1C">
              <w:rPr>
                <w:webHidden/>
                <w:sz w:val="16"/>
                <w:szCs w:val="16"/>
              </w:rPr>
              <w:t>8</w:t>
            </w:r>
            <w:r w:rsidRPr="008A6A1C">
              <w:rPr>
                <w:webHidden/>
                <w:sz w:val="16"/>
                <w:szCs w:val="16"/>
              </w:rPr>
              <w:fldChar w:fldCharType="end"/>
            </w:r>
          </w:hyperlink>
        </w:p>
        <w:p w14:paraId="36969FA6" w14:textId="521F34A5"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40" w:history="1">
            <w:r w:rsidRPr="008A6A1C">
              <w:rPr>
                <w:rStyle w:val="Hyperlnk"/>
                <w:sz w:val="16"/>
                <w:szCs w:val="16"/>
              </w:rPr>
              <w:t>4.2.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Utredning</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_Toc178586340 \h </w:instrText>
            </w:r>
            <w:r w:rsidRPr="008A6A1C">
              <w:rPr>
                <w:webHidden/>
                <w:sz w:val="16"/>
                <w:szCs w:val="16"/>
              </w:rPr>
            </w:r>
            <w:r w:rsidRPr="008A6A1C">
              <w:rPr>
                <w:webHidden/>
                <w:sz w:val="16"/>
                <w:szCs w:val="16"/>
              </w:rPr>
              <w:fldChar w:fldCharType="separate"/>
            </w:r>
            <w:r w:rsidRPr="008A6A1C">
              <w:rPr>
                <w:webHidden/>
                <w:sz w:val="16"/>
                <w:szCs w:val="16"/>
              </w:rPr>
              <w:t>9</w:t>
            </w:r>
            <w:r w:rsidRPr="008A6A1C">
              <w:rPr>
                <w:webHidden/>
                <w:sz w:val="16"/>
                <w:szCs w:val="16"/>
              </w:rPr>
              <w:fldChar w:fldCharType="end"/>
            </w:r>
          </w:hyperlink>
        </w:p>
        <w:p w14:paraId="4B77816A" w14:textId="12338A5E"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1" w:history="1">
            <w:r w:rsidRPr="008A6A1C">
              <w:rPr>
                <w:rStyle w:val="Hyperlnk"/>
                <w:sz w:val="16"/>
                <w:szCs w:val="16"/>
              </w:rPr>
              <w:t>4.2.1.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Ärendet avslutas utan utredning</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_Toc178586341 \h </w:instrText>
            </w:r>
            <w:r w:rsidRPr="008A6A1C">
              <w:rPr>
                <w:webHidden/>
                <w:sz w:val="16"/>
                <w:szCs w:val="16"/>
              </w:rPr>
            </w:r>
            <w:r w:rsidRPr="008A6A1C">
              <w:rPr>
                <w:webHidden/>
                <w:sz w:val="16"/>
                <w:szCs w:val="16"/>
              </w:rPr>
              <w:fldChar w:fldCharType="separate"/>
            </w:r>
            <w:r w:rsidRPr="008A6A1C">
              <w:rPr>
                <w:webHidden/>
                <w:sz w:val="16"/>
                <w:szCs w:val="16"/>
              </w:rPr>
              <w:t>9</w:t>
            </w:r>
            <w:r w:rsidRPr="008A6A1C">
              <w:rPr>
                <w:webHidden/>
                <w:sz w:val="16"/>
                <w:szCs w:val="16"/>
              </w:rPr>
              <w:fldChar w:fldCharType="end"/>
            </w:r>
          </w:hyperlink>
        </w:p>
        <w:p w14:paraId="42AC9EBE" w14:textId="5E4FE541"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2" w:history="1">
            <w:r w:rsidRPr="008A6A1C">
              <w:rPr>
                <w:rStyle w:val="Hyperlnk"/>
                <w:sz w:val="16"/>
                <w:szCs w:val="16"/>
              </w:rPr>
              <w:t>4.2.2.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Bakomliggande orsaker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_Toc178586342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7352B3B1" w14:textId="3A1AD5CA"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3" w:history="1">
            <w:r w:rsidRPr="008A6A1C">
              <w:rPr>
                <w:rStyle w:val="Hyperlnk"/>
                <w:sz w:val="16"/>
                <w:szCs w:val="16"/>
              </w:rPr>
              <w:t>4.2.3.</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Vidtagna åtgärder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_Toc178586343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46C470E1" w14:textId="328884CB"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4" w:history="1">
            <w:r w:rsidRPr="008A6A1C">
              <w:rPr>
                <w:rStyle w:val="Hyperlnk"/>
                <w:sz w:val="16"/>
                <w:szCs w:val="16"/>
              </w:rPr>
              <w:t>4.2.4.</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Planerade åtgärder</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_Toc178586344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792B5102" w14:textId="3A5B347E"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5" w:history="1">
            <w:r w:rsidRPr="008A6A1C">
              <w:rPr>
                <w:rStyle w:val="Hyperlnk"/>
                <w:sz w:val="16"/>
                <w:szCs w:val="16"/>
              </w:rPr>
              <w:t>4.2.5.</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Bedömning av konsekvens</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_Toc178586345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0DCFC1CD" w14:textId="57F989F5"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6" w:history="1">
            <w:r w:rsidRPr="008A6A1C">
              <w:rPr>
                <w:rStyle w:val="Hyperlnk"/>
                <w:sz w:val="16"/>
                <w:szCs w:val="16"/>
              </w:rPr>
              <w:t>4.2.6.</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Allvarlighetsgrad</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_Toc178586346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764A838D" w14:textId="1B2E6116"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7" w:history="1">
            <w:r w:rsidRPr="008A6A1C">
              <w:rPr>
                <w:rStyle w:val="Hyperlnk"/>
                <w:sz w:val="16"/>
                <w:szCs w:val="16"/>
              </w:rPr>
              <w:t>4.2.7.</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Sannolikhet för upprepning.</w:t>
            </w:r>
            <w:r w:rsidRPr="008A6A1C">
              <w:rPr>
                <w:webHidden/>
                <w:sz w:val="16"/>
                <w:szCs w:val="16"/>
              </w:rPr>
              <w:tab/>
            </w:r>
            <w:r w:rsidR="00F51686">
              <w:rPr>
                <w:webHidden/>
                <w:sz w:val="16"/>
                <w:szCs w:val="16"/>
              </w:rPr>
              <w:tab/>
            </w:r>
            <w:r w:rsidRPr="008A6A1C">
              <w:rPr>
                <w:webHidden/>
                <w:sz w:val="16"/>
                <w:szCs w:val="16"/>
              </w:rPr>
              <w:fldChar w:fldCharType="begin"/>
            </w:r>
            <w:r w:rsidRPr="008A6A1C">
              <w:rPr>
                <w:webHidden/>
                <w:sz w:val="16"/>
                <w:szCs w:val="16"/>
              </w:rPr>
              <w:instrText xml:space="preserve"> PAGEREF _Toc178586347 \h </w:instrText>
            </w:r>
            <w:r w:rsidRPr="008A6A1C">
              <w:rPr>
                <w:webHidden/>
                <w:sz w:val="16"/>
                <w:szCs w:val="16"/>
              </w:rPr>
            </w:r>
            <w:r w:rsidRPr="008A6A1C">
              <w:rPr>
                <w:webHidden/>
                <w:sz w:val="16"/>
                <w:szCs w:val="16"/>
              </w:rPr>
              <w:fldChar w:fldCharType="separate"/>
            </w:r>
            <w:r w:rsidRPr="008A6A1C">
              <w:rPr>
                <w:webHidden/>
                <w:sz w:val="16"/>
                <w:szCs w:val="16"/>
              </w:rPr>
              <w:t>10</w:t>
            </w:r>
            <w:r w:rsidRPr="008A6A1C">
              <w:rPr>
                <w:webHidden/>
                <w:sz w:val="16"/>
                <w:szCs w:val="16"/>
              </w:rPr>
              <w:fldChar w:fldCharType="end"/>
            </w:r>
          </w:hyperlink>
        </w:p>
        <w:p w14:paraId="23A5AD43" w14:textId="1183C37A"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8" w:history="1">
            <w:r w:rsidRPr="008A6A1C">
              <w:rPr>
                <w:rStyle w:val="Hyperlnk"/>
                <w:sz w:val="16"/>
                <w:szCs w:val="16"/>
              </w:rPr>
              <w:t>4.2.8.</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Riskanalys</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_Toc178586348 \h </w:instrText>
            </w:r>
            <w:r w:rsidRPr="008A6A1C">
              <w:rPr>
                <w:webHidden/>
                <w:sz w:val="16"/>
                <w:szCs w:val="16"/>
              </w:rPr>
            </w:r>
            <w:r w:rsidRPr="008A6A1C">
              <w:rPr>
                <w:webHidden/>
                <w:sz w:val="16"/>
                <w:szCs w:val="16"/>
              </w:rPr>
              <w:fldChar w:fldCharType="separate"/>
            </w:r>
            <w:r w:rsidRPr="008A6A1C">
              <w:rPr>
                <w:webHidden/>
                <w:sz w:val="16"/>
                <w:szCs w:val="16"/>
              </w:rPr>
              <w:t>11</w:t>
            </w:r>
            <w:r w:rsidRPr="008A6A1C">
              <w:rPr>
                <w:webHidden/>
                <w:sz w:val="16"/>
                <w:szCs w:val="16"/>
              </w:rPr>
              <w:fldChar w:fldCharType="end"/>
            </w:r>
          </w:hyperlink>
        </w:p>
        <w:p w14:paraId="25F4B2B1" w14:textId="06EEDE44"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49" w:history="1">
            <w:r w:rsidRPr="008A6A1C">
              <w:rPr>
                <w:rStyle w:val="Hyperlnk"/>
                <w:sz w:val="16"/>
                <w:szCs w:val="16"/>
              </w:rPr>
              <w:t>4.2.9.</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Fortsatt utredning lex Maria, egen regi och extern regi</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_Toc178586349 \h </w:instrText>
            </w:r>
            <w:r w:rsidRPr="008A6A1C">
              <w:rPr>
                <w:webHidden/>
                <w:sz w:val="16"/>
                <w:szCs w:val="16"/>
              </w:rPr>
            </w:r>
            <w:r w:rsidRPr="008A6A1C">
              <w:rPr>
                <w:webHidden/>
                <w:sz w:val="16"/>
                <w:szCs w:val="16"/>
              </w:rPr>
              <w:fldChar w:fldCharType="separate"/>
            </w:r>
            <w:r w:rsidRPr="008A6A1C">
              <w:rPr>
                <w:webHidden/>
                <w:sz w:val="16"/>
                <w:szCs w:val="16"/>
              </w:rPr>
              <w:t>11</w:t>
            </w:r>
            <w:r w:rsidRPr="008A6A1C">
              <w:rPr>
                <w:webHidden/>
                <w:sz w:val="16"/>
                <w:szCs w:val="16"/>
              </w:rPr>
              <w:fldChar w:fldCharType="end"/>
            </w:r>
          </w:hyperlink>
        </w:p>
        <w:p w14:paraId="3777F17D" w14:textId="14D179FF"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50" w:history="1">
            <w:r w:rsidRPr="008A6A1C">
              <w:rPr>
                <w:rStyle w:val="Hyperlnk"/>
                <w:sz w:val="16"/>
                <w:szCs w:val="16"/>
              </w:rPr>
              <w:t>4.2.10.</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Fortsatt utredning lex Sarah, egen regi</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_Toc178586350 \h </w:instrText>
            </w:r>
            <w:r w:rsidRPr="008A6A1C">
              <w:rPr>
                <w:webHidden/>
                <w:sz w:val="16"/>
                <w:szCs w:val="16"/>
              </w:rPr>
            </w:r>
            <w:r w:rsidRPr="008A6A1C">
              <w:rPr>
                <w:webHidden/>
                <w:sz w:val="16"/>
                <w:szCs w:val="16"/>
              </w:rPr>
              <w:fldChar w:fldCharType="separate"/>
            </w:r>
            <w:r w:rsidRPr="008A6A1C">
              <w:rPr>
                <w:webHidden/>
                <w:sz w:val="16"/>
                <w:szCs w:val="16"/>
              </w:rPr>
              <w:t>12</w:t>
            </w:r>
            <w:r w:rsidRPr="008A6A1C">
              <w:rPr>
                <w:webHidden/>
                <w:sz w:val="16"/>
                <w:szCs w:val="16"/>
              </w:rPr>
              <w:fldChar w:fldCharType="end"/>
            </w:r>
          </w:hyperlink>
        </w:p>
        <w:p w14:paraId="0F78234D" w14:textId="4341F451"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51" w:history="1">
            <w:r w:rsidRPr="008A6A1C">
              <w:rPr>
                <w:rStyle w:val="Hyperlnk"/>
                <w:sz w:val="16"/>
                <w:szCs w:val="16"/>
              </w:rPr>
              <w:t>4.2.11.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Fortsatt utredning lex Sarah, extern regi</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_Toc178586351 \h </w:instrText>
            </w:r>
            <w:r w:rsidRPr="008A6A1C">
              <w:rPr>
                <w:webHidden/>
                <w:sz w:val="16"/>
                <w:szCs w:val="16"/>
              </w:rPr>
            </w:r>
            <w:r w:rsidRPr="008A6A1C">
              <w:rPr>
                <w:webHidden/>
                <w:sz w:val="16"/>
                <w:szCs w:val="16"/>
              </w:rPr>
              <w:fldChar w:fldCharType="separate"/>
            </w:r>
            <w:r w:rsidRPr="008A6A1C">
              <w:rPr>
                <w:webHidden/>
                <w:sz w:val="16"/>
                <w:szCs w:val="16"/>
              </w:rPr>
              <w:t>12</w:t>
            </w:r>
            <w:r w:rsidRPr="008A6A1C">
              <w:rPr>
                <w:webHidden/>
                <w:sz w:val="16"/>
                <w:szCs w:val="16"/>
              </w:rPr>
              <w:fldChar w:fldCharType="end"/>
            </w:r>
          </w:hyperlink>
        </w:p>
        <w:p w14:paraId="0EEF011D" w14:textId="5446A89B"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52" w:history="1">
            <w:r w:rsidRPr="008A6A1C">
              <w:rPr>
                <w:rStyle w:val="Hyperlnk"/>
                <w:sz w:val="16"/>
                <w:szCs w:val="16"/>
              </w:rPr>
              <w:t>4.2.12.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Tid för genomförandet av utredningen</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_Toc178586352 \h </w:instrText>
            </w:r>
            <w:r w:rsidRPr="008A6A1C">
              <w:rPr>
                <w:webHidden/>
                <w:sz w:val="16"/>
                <w:szCs w:val="16"/>
              </w:rPr>
            </w:r>
            <w:r w:rsidRPr="008A6A1C">
              <w:rPr>
                <w:webHidden/>
                <w:sz w:val="16"/>
                <w:szCs w:val="16"/>
              </w:rPr>
              <w:fldChar w:fldCharType="separate"/>
            </w:r>
            <w:r w:rsidRPr="008A6A1C">
              <w:rPr>
                <w:webHidden/>
                <w:sz w:val="16"/>
                <w:szCs w:val="16"/>
              </w:rPr>
              <w:t>12</w:t>
            </w:r>
            <w:r w:rsidRPr="008A6A1C">
              <w:rPr>
                <w:webHidden/>
                <w:sz w:val="16"/>
                <w:szCs w:val="16"/>
              </w:rPr>
              <w:fldChar w:fldCharType="end"/>
            </w:r>
          </w:hyperlink>
        </w:p>
        <w:p w14:paraId="020A7B99" w14:textId="35BF32B4"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53" w:history="1">
            <w:r w:rsidRPr="008A6A1C">
              <w:rPr>
                <w:rStyle w:val="Hyperlnk"/>
                <w:sz w:val="16"/>
                <w:szCs w:val="16"/>
              </w:rPr>
              <w:t>4.3.</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Uppföljning</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_Toc178586353 \h </w:instrText>
            </w:r>
            <w:r w:rsidRPr="008A6A1C">
              <w:rPr>
                <w:webHidden/>
                <w:sz w:val="16"/>
                <w:szCs w:val="16"/>
              </w:rPr>
            </w:r>
            <w:r w:rsidRPr="008A6A1C">
              <w:rPr>
                <w:webHidden/>
                <w:sz w:val="16"/>
                <w:szCs w:val="16"/>
              </w:rPr>
              <w:fldChar w:fldCharType="separate"/>
            </w:r>
            <w:r w:rsidRPr="008A6A1C">
              <w:rPr>
                <w:webHidden/>
                <w:sz w:val="16"/>
                <w:szCs w:val="16"/>
              </w:rPr>
              <w:t>12</w:t>
            </w:r>
            <w:r w:rsidRPr="008A6A1C">
              <w:rPr>
                <w:webHidden/>
                <w:sz w:val="16"/>
                <w:szCs w:val="16"/>
              </w:rPr>
              <w:fldChar w:fldCharType="end"/>
            </w:r>
          </w:hyperlink>
        </w:p>
        <w:p w14:paraId="673449B0" w14:textId="0308E88E"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54" w:history="1">
            <w:r w:rsidRPr="008A6A1C">
              <w:rPr>
                <w:rStyle w:val="Hyperlnk"/>
                <w:sz w:val="16"/>
                <w:szCs w:val="16"/>
              </w:rPr>
              <w:t>4.4.</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Avsluta utredning</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_Toc178586354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5BFBCC1D" w14:textId="07CE35CE"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55" w:history="1">
            <w:r w:rsidRPr="008A6A1C">
              <w:rPr>
                <w:rStyle w:val="Hyperlnk"/>
                <w:sz w:val="16"/>
                <w:szCs w:val="16"/>
              </w:rPr>
              <w:t>4.4.1.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Avslut med bedömning att det inte är en brist i verksamheten</w:t>
            </w:r>
            <w:r w:rsidR="00F51686">
              <w:rPr>
                <w:rStyle w:val="Hyperlnk"/>
                <w:sz w:val="16"/>
                <w:szCs w:val="16"/>
              </w:rPr>
              <w:t xml:space="preserve"> </w:t>
            </w:r>
            <w:r w:rsidR="00A52F8E">
              <w:rPr>
                <w:rStyle w:val="Hyperlnk"/>
                <w:sz w:val="16"/>
                <w:szCs w:val="16"/>
              </w:rPr>
              <w:tab/>
            </w:r>
            <w:r w:rsidRPr="008A6A1C">
              <w:rPr>
                <w:webHidden/>
                <w:sz w:val="16"/>
                <w:szCs w:val="16"/>
              </w:rPr>
              <w:fldChar w:fldCharType="begin"/>
            </w:r>
            <w:r w:rsidRPr="008A6A1C">
              <w:rPr>
                <w:webHidden/>
                <w:sz w:val="16"/>
                <w:szCs w:val="16"/>
              </w:rPr>
              <w:instrText xml:space="preserve"> PAGEREF _Toc178586355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65D269F2" w14:textId="0CF2C561" w:rsidR="00432762" w:rsidRPr="008A6A1C" w:rsidRDefault="00432762">
          <w:pPr>
            <w:pStyle w:val="Innehll3"/>
            <w:rPr>
              <w:rFonts w:asciiTheme="minorHAnsi" w:eastAsiaTheme="minorEastAsia" w:hAnsiTheme="minorHAnsi" w:cstheme="minorBidi"/>
              <w:kern w:val="2"/>
              <w:sz w:val="16"/>
              <w:szCs w:val="16"/>
              <w14:ligatures w14:val="standardContextual"/>
            </w:rPr>
          </w:pPr>
          <w:hyperlink w:anchor="_Toc178586356" w:history="1">
            <w:r w:rsidRPr="008A6A1C">
              <w:rPr>
                <w:rStyle w:val="Hyperlnk"/>
                <w:sz w:val="16"/>
                <w:szCs w:val="16"/>
              </w:rPr>
              <w:t>4.4.2 Avslut när avvikelsen ej är kommunens ansvar</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_Toc178586356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54375AF4" w14:textId="588AE4C8"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57" w:history="1">
            <w:r w:rsidRPr="008A6A1C">
              <w:rPr>
                <w:rStyle w:val="Hyperlnk"/>
                <w:sz w:val="16"/>
                <w:szCs w:val="16"/>
              </w:rPr>
              <w:t>4.5.</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Ange ersättare</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_Toc178586357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6AA92E03" w14:textId="6377B356"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58" w:history="1">
            <w:r w:rsidRPr="008A6A1C">
              <w:rPr>
                <w:rStyle w:val="Hyperlnk"/>
                <w:sz w:val="16"/>
                <w:szCs w:val="16"/>
              </w:rPr>
              <w:t>4.6.</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Offentligt material</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_Toc178586358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77570E17" w14:textId="0227C5A9"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59" w:history="1">
            <w:r w:rsidRPr="008A6A1C">
              <w:rPr>
                <w:rStyle w:val="Hyperlnk"/>
                <w:sz w:val="16"/>
                <w:szCs w:val="16"/>
              </w:rPr>
              <w:t>4.7.</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Statistikrapport</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_Toc178586359 \h </w:instrText>
            </w:r>
            <w:r w:rsidRPr="008A6A1C">
              <w:rPr>
                <w:webHidden/>
                <w:sz w:val="16"/>
                <w:szCs w:val="16"/>
              </w:rPr>
            </w:r>
            <w:r w:rsidRPr="008A6A1C">
              <w:rPr>
                <w:webHidden/>
                <w:sz w:val="16"/>
                <w:szCs w:val="16"/>
              </w:rPr>
              <w:fldChar w:fldCharType="separate"/>
            </w:r>
            <w:r w:rsidRPr="008A6A1C">
              <w:rPr>
                <w:webHidden/>
                <w:sz w:val="16"/>
                <w:szCs w:val="16"/>
              </w:rPr>
              <w:t>13</w:t>
            </w:r>
            <w:r w:rsidRPr="008A6A1C">
              <w:rPr>
                <w:webHidden/>
                <w:sz w:val="16"/>
                <w:szCs w:val="16"/>
              </w:rPr>
              <w:fldChar w:fldCharType="end"/>
            </w:r>
          </w:hyperlink>
        </w:p>
        <w:p w14:paraId="61C482DD" w14:textId="4AD68896"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0" w:history="1">
            <w:r w:rsidRPr="008A6A1C">
              <w:rPr>
                <w:rStyle w:val="Hyperlnk"/>
                <w:sz w:val="16"/>
                <w:szCs w:val="16"/>
              </w:rPr>
              <w:t>4.8.</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Återkoppling</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_Toc178586360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4ADD3186" w14:textId="2342B212"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1" w:history="1">
            <w:r w:rsidRPr="008A6A1C">
              <w:rPr>
                <w:rStyle w:val="Hyperlnk"/>
                <w:sz w:val="16"/>
                <w:szCs w:val="16"/>
              </w:rPr>
              <w:t>4.9.</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Arkivering</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_Toc178586361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22C1C855" w14:textId="50B62345" w:rsidR="00432762" w:rsidRPr="008A6A1C" w:rsidRDefault="00432762">
          <w:pPr>
            <w:pStyle w:val="Innehll1"/>
            <w:rPr>
              <w:rFonts w:asciiTheme="minorHAnsi" w:eastAsiaTheme="minorEastAsia" w:hAnsiTheme="minorHAnsi" w:cstheme="minorBidi"/>
              <w:kern w:val="2"/>
              <w:sz w:val="16"/>
              <w:szCs w:val="16"/>
              <w14:ligatures w14:val="standardContextual"/>
            </w:rPr>
          </w:pPr>
          <w:hyperlink w:anchor="_Toc178586362" w:history="1">
            <w:r w:rsidRPr="008A6A1C">
              <w:rPr>
                <w:rStyle w:val="Hyperlnk"/>
                <w:sz w:val="16"/>
                <w:szCs w:val="16"/>
              </w:rPr>
              <w:t>5.</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Ansvar och uppföljning</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_Toc178586362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7F2F38DF" w14:textId="7673F9E3"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3" w:history="1">
            <w:r w:rsidRPr="008A6A1C">
              <w:rPr>
                <w:rStyle w:val="Hyperlnk"/>
                <w:sz w:val="16"/>
                <w:szCs w:val="16"/>
              </w:rPr>
              <w:t>5.1.</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Samtliga medarbetare</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_Toc178586363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51A5B49A" w14:textId="5A4661EA"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4" w:history="1">
            <w:r w:rsidRPr="008A6A1C">
              <w:rPr>
                <w:rStyle w:val="Hyperlnk"/>
                <w:sz w:val="16"/>
                <w:szCs w:val="16"/>
              </w:rPr>
              <w:t>5.2.</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Legitimerad personal</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_Toc178586364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5D0E5FDF" w14:textId="59272FF0"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5" w:history="1">
            <w:r w:rsidRPr="008A6A1C">
              <w:rPr>
                <w:rStyle w:val="Hyperlnk"/>
                <w:sz w:val="16"/>
                <w:szCs w:val="16"/>
              </w:rPr>
              <w:t>5.3.</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Chef</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_Toc178586365 \h </w:instrText>
            </w:r>
            <w:r w:rsidRPr="008A6A1C">
              <w:rPr>
                <w:webHidden/>
                <w:sz w:val="16"/>
                <w:szCs w:val="16"/>
              </w:rPr>
            </w:r>
            <w:r w:rsidRPr="008A6A1C">
              <w:rPr>
                <w:webHidden/>
                <w:sz w:val="16"/>
                <w:szCs w:val="16"/>
              </w:rPr>
              <w:fldChar w:fldCharType="separate"/>
            </w:r>
            <w:r w:rsidRPr="008A6A1C">
              <w:rPr>
                <w:webHidden/>
                <w:sz w:val="16"/>
                <w:szCs w:val="16"/>
              </w:rPr>
              <w:t>14</w:t>
            </w:r>
            <w:r w:rsidRPr="008A6A1C">
              <w:rPr>
                <w:webHidden/>
                <w:sz w:val="16"/>
                <w:szCs w:val="16"/>
              </w:rPr>
              <w:fldChar w:fldCharType="end"/>
            </w:r>
          </w:hyperlink>
        </w:p>
        <w:p w14:paraId="0B80C562" w14:textId="52A11584"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6" w:history="1">
            <w:r w:rsidRPr="008A6A1C">
              <w:rPr>
                <w:rStyle w:val="Hyperlnk"/>
                <w:sz w:val="16"/>
                <w:szCs w:val="16"/>
              </w:rPr>
              <w:t>5.4.</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Områdeschef i förvaltningen/motsvarande hos entreprenörer och LOV</w:t>
            </w:r>
            <w:r w:rsidRPr="008A6A1C">
              <w:rPr>
                <w:webHidden/>
                <w:sz w:val="16"/>
                <w:szCs w:val="16"/>
              </w:rPr>
              <w:tab/>
            </w:r>
            <w:r w:rsidRPr="008A6A1C">
              <w:rPr>
                <w:webHidden/>
                <w:sz w:val="16"/>
                <w:szCs w:val="16"/>
              </w:rPr>
              <w:fldChar w:fldCharType="begin"/>
            </w:r>
            <w:r w:rsidRPr="008A6A1C">
              <w:rPr>
                <w:webHidden/>
                <w:sz w:val="16"/>
                <w:szCs w:val="16"/>
              </w:rPr>
              <w:instrText xml:space="preserve"> PAGEREF _Toc178586366 \h </w:instrText>
            </w:r>
            <w:r w:rsidRPr="008A6A1C">
              <w:rPr>
                <w:webHidden/>
                <w:sz w:val="16"/>
                <w:szCs w:val="16"/>
              </w:rPr>
            </w:r>
            <w:r w:rsidRPr="008A6A1C">
              <w:rPr>
                <w:webHidden/>
                <w:sz w:val="16"/>
                <w:szCs w:val="16"/>
              </w:rPr>
              <w:fldChar w:fldCharType="separate"/>
            </w:r>
            <w:r w:rsidRPr="008A6A1C">
              <w:rPr>
                <w:webHidden/>
                <w:sz w:val="16"/>
                <w:szCs w:val="16"/>
              </w:rPr>
              <w:t>15</w:t>
            </w:r>
            <w:r w:rsidRPr="008A6A1C">
              <w:rPr>
                <w:webHidden/>
                <w:sz w:val="16"/>
                <w:szCs w:val="16"/>
              </w:rPr>
              <w:fldChar w:fldCharType="end"/>
            </w:r>
          </w:hyperlink>
        </w:p>
        <w:p w14:paraId="6620EC22" w14:textId="4F66F389"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7" w:history="1">
            <w:r w:rsidRPr="008A6A1C">
              <w:rPr>
                <w:rStyle w:val="Hyperlnk"/>
                <w:sz w:val="16"/>
                <w:szCs w:val="16"/>
              </w:rPr>
              <w:t>5.5.</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Förvaltningschefen</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_Toc178586367 \h </w:instrText>
            </w:r>
            <w:r w:rsidRPr="008A6A1C">
              <w:rPr>
                <w:webHidden/>
                <w:sz w:val="16"/>
                <w:szCs w:val="16"/>
              </w:rPr>
            </w:r>
            <w:r w:rsidRPr="008A6A1C">
              <w:rPr>
                <w:webHidden/>
                <w:sz w:val="16"/>
                <w:szCs w:val="16"/>
              </w:rPr>
              <w:fldChar w:fldCharType="separate"/>
            </w:r>
            <w:r w:rsidRPr="008A6A1C">
              <w:rPr>
                <w:webHidden/>
                <w:sz w:val="16"/>
                <w:szCs w:val="16"/>
              </w:rPr>
              <w:t>15</w:t>
            </w:r>
            <w:r w:rsidRPr="008A6A1C">
              <w:rPr>
                <w:webHidden/>
                <w:sz w:val="16"/>
                <w:szCs w:val="16"/>
              </w:rPr>
              <w:fldChar w:fldCharType="end"/>
            </w:r>
          </w:hyperlink>
        </w:p>
        <w:p w14:paraId="180FC2A6" w14:textId="3B99B772"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8" w:history="1">
            <w:r w:rsidRPr="008A6A1C">
              <w:rPr>
                <w:rStyle w:val="Hyperlnk"/>
                <w:sz w:val="16"/>
                <w:szCs w:val="16"/>
              </w:rPr>
              <w:t>5.6.</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Kvalitetsstrateger/MAS/MAR</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_Toc178586368 \h </w:instrText>
            </w:r>
            <w:r w:rsidRPr="008A6A1C">
              <w:rPr>
                <w:webHidden/>
                <w:sz w:val="16"/>
                <w:szCs w:val="16"/>
              </w:rPr>
            </w:r>
            <w:r w:rsidRPr="008A6A1C">
              <w:rPr>
                <w:webHidden/>
                <w:sz w:val="16"/>
                <w:szCs w:val="16"/>
              </w:rPr>
              <w:fldChar w:fldCharType="separate"/>
            </w:r>
            <w:r w:rsidRPr="008A6A1C">
              <w:rPr>
                <w:webHidden/>
                <w:sz w:val="16"/>
                <w:szCs w:val="16"/>
              </w:rPr>
              <w:t>15</w:t>
            </w:r>
            <w:r w:rsidRPr="008A6A1C">
              <w:rPr>
                <w:webHidden/>
                <w:sz w:val="16"/>
                <w:szCs w:val="16"/>
              </w:rPr>
              <w:fldChar w:fldCharType="end"/>
            </w:r>
          </w:hyperlink>
        </w:p>
        <w:p w14:paraId="2FAB1C2B" w14:textId="131F60BE" w:rsidR="00432762" w:rsidRPr="008A6A1C" w:rsidRDefault="00432762">
          <w:pPr>
            <w:pStyle w:val="Innehll2"/>
            <w:rPr>
              <w:rFonts w:asciiTheme="minorHAnsi" w:eastAsiaTheme="minorEastAsia" w:hAnsiTheme="minorHAnsi" w:cstheme="minorBidi"/>
              <w:kern w:val="2"/>
              <w:sz w:val="16"/>
              <w:szCs w:val="16"/>
              <w14:ligatures w14:val="standardContextual"/>
            </w:rPr>
          </w:pPr>
          <w:hyperlink w:anchor="_Toc178586369" w:history="1">
            <w:r w:rsidRPr="008A6A1C">
              <w:rPr>
                <w:rStyle w:val="Hyperlnk"/>
                <w:sz w:val="16"/>
                <w:szCs w:val="16"/>
              </w:rPr>
              <w:t>5.7.</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Registrator</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_Toc178586369 \h </w:instrText>
            </w:r>
            <w:r w:rsidRPr="008A6A1C">
              <w:rPr>
                <w:webHidden/>
                <w:sz w:val="16"/>
                <w:szCs w:val="16"/>
              </w:rPr>
            </w:r>
            <w:r w:rsidRPr="008A6A1C">
              <w:rPr>
                <w:webHidden/>
                <w:sz w:val="16"/>
                <w:szCs w:val="16"/>
              </w:rPr>
              <w:fldChar w:fldCharType="separate"/>
            </w:r>
            <w:r w:rsidRPr="008A6A1C">
              <w:rPr>
                <w:webHidden/>
                <w:sz w:val="16"/>
                <w:szCs w:val="16"/>
              </w:rPr>
              <w:t>16</w:t>
            </w:r>
            <w:r w:rsidRPr="008A6A1C">
              <w:rPr>
                <w:webHidden/>
                <w:sz w:val="16"/>
                <w:szCs w:val="16"/>
              </w:rPr>
              <w:fldChar w:fldCharType="end"/>
            </w:r>
          </w:hyperlink>
        </w:p>
        <w:p w14:paraId="52646A7F" w14:textId="35CF01B6" w:rsidR="00432762" w:rsidRPr="008A6A1C" w:rsidRDefault="00432762">
          <w:pPr>
            <w:pStyle w:val="Innehll1"/>
            <w:rPr>
              <w:rFonts w:asciiTheme="minorHAnsi" w:eastAsiaTheme="minorEastAsia" w:hAnsiTheme="minorHAnsi" w:cstheme="minorBidi"/>
              <w:kern w:val="2"/>
              <w:sz w:val="16"/>
              <w:szCs w:val="16"/>
              <w14:ligatures w14:val="standardContextual"/>
            </w:rPr>
          </w:pPr>
          <w:hyperlink w:anchor="_Toc178586370" w:history="1">
            <w:r w:rsidRPr="008A6A1C">
              <w:rPr>
                <w:rStyle w:val="Hyperlnk"/>
                <w:sz w:val="16"/>
                <w:szCs w:val="16"/>
              </w:rPr>
              <w:t>6.</w:t>
            </w:r>
            <w:r w:rsidRPr="008A6A1C">
              <w:rPr>
                <w:rFonts w:asciiTheme="minorHAnsi" w:eastAsiaTheme="minorEastAsia" w:hAnsiTheme="minorHAnsi" w:cstheme="minorBidi"/>
                <w:kern w:val="2"/>
                <w:sz w:val="16"/>
                <w:szCs w:val="16"/>
                <w14:ligatures w14:val="standardContextual"/>
              </w:rPr>
              <w:tab/>
            </w:r>
            <w:r w:rsidRPr="008A6A1C">
              <w:rPr>
                <w:rStyle w:val="Hyperlnk"/>
                <w:sz w:val="16"/>
                <w:szCs w:val="16"/>
              </w:rPr>
              <w:t>Bilaga 1. Bedömningsmatris allvarlighetsgrad</w:t>
            </w:r>
            <w:r w:rsidRPr="008A6A1C">
              <w:rPr>
                <w:webHidden/>
                <w:sz w:val="16"/>
                <w:szCs w:val="16"/>
              </w:rPr>
              <w:tab/>
            </w:r>
            <w:r w:rsidR="00A52F8E">
              <w:rPr>
                <w:webHidden/>
                <w:sz w:val="16"/>
                <w:szCs w:val="16"/>
              </w:rPr>
              <w:tab/>
            </w:r>
            <w:r w:rsidRPr="008A6A1C">
              <w:rPr>
                <w:webHidden/>
                <w:sz w:val="16"/>
                <w:szCs w:val="16"/>
              </w:rPr>
              <w:fldChar w:fldCharType="begin"/>
            </w:r>
            <w:r w:rsidRPr="008A6A1C">
              <w:rPr>
                <w:webHidden/>
                <w:sz w:val="16"/>
                <w:szCs w:val="16"/>
              </w:rPr>
              <w:instrText xml:space="preserve"> PAGEREF _Toc178586370 \h </w:instrText>
            </w:r>
            <w:r w:rsidRPr="008A6A1C">
              <w:rPr>
                <w:webHidden/>
                <w:sz w:val="16"/>
                <w:szCs w:val="16"/>
              </w:rPr>
            </w:r>
            <w:r w:rsidRPr="008A6A1C">
              <w:rPr>
                <w:webHidden/>
                <w:sz w:val="16"/>
                <w:szCs w:val="16"/>
              </w:rPr>
              <w:fldChar w:fldCharType="separate"/>
            </w:r>
            <w:r w:rsidRPr="008A6A1C">
              <w:rPr>
                <w:webHidden/>
                <w:sz w:val="16"/>
                <w:szCs w:val="16"/>
              </w:rPr>
              <w:t>18</w:t>
            </w:r>
            <w:r w:rsidRPr="008A6A1C">
              <w:rPr>
                <w:webHidden/>
                <w:sz w:val="16"/>
                <w:szCs w:val="16"/>
              </w:rPr>
              <w:fldChar w:fldCharType="end"/>
            </w:r>
          </w:hyperlink>
        </w:p>
        <w:p w14:paraId="361D6193" w14:textId="715671E9" w:rsidR="1407B074" w:rsidRDefault="1407B074" w:rsidP="1407B074">
          <w:pPr>
            <w:pStyle w:val="Innehll2"/>
            <w:tabs>
              <w:tab w:val="left" w:pos="660"/>
              <w:tab w:val="right" w:leader="dot" w:pos="8925"/>
            </w:tabs>
            <w:rPr>
              <w:rStyle w:val="Hyperlnk"/>
            </w:rPr>
          </w:pPr>
          <w:r w:rsidRPr="008A6A1C">
            <w:rPr>
              <w:sz w:val="16"/>
              <w:szCs w:val="16"/>
            </w:rPr>
            <w:fldChar w:fldCharType="end"/>
          </w:r>
        </w:p>
      </w:sdtContent>
    </w:sdt>
    <w:p w14:paraId="1B3170AD" w14:textId="77777777" w:rsidR="00B771A4" w:rsidRDefault="00B771A4" w:rsidP="00B771A4"/>
    <w:p w14:paraId="5B9A346D" w14:textId="168D3A94" w:rsidR="5C93E7D2" w:rsidRDefault="5C93E7D2" w:rsidP="5C93E7D2">
      <w:pPr>
        <w:rPr>
          <w:highlight w:val="yellow"/>
        </w:rPr>
      </w:pPr>
    </w:p>
    <w:p w14:paraId="384F26D8" w14:textId="5EC3DE3B" w:rsidR="00C34117" w:rsidRPr="005B576F" w:rsidRDefault="00C34117" w:rsidP="00CD316A">
      <w:pPr>
        <w:pStyle w:val="Rubrik1"/>
      </w:pPr>
      <w:bookmarkStart w:id="2" w:name="_Toc178586330"/>
      <w:r>
        <w:t>Syfte</w:t>
      </w:r>
      <w:bookmarkEnd w:id="1"/>
      <w:bookmarkEnd w:id="2"/>
      <w:r>
        <w:t xml:space="preserve"> </w:t>
      </w:r>
    </w:p>
    <w:p w14:paraId="215F22EE" w14:textId="1A87AF27" w:rsidR="00107D89" w:rsidRDefault="0033078C" w:rsidP="00C34117">
      <w:pPr>
        <w:rPr>
          <w:sz w:val="24"/>
        </w:rPr>
      </w:pPr>
      <w:r w:rsidRPr="001A15CC">
        <w:rPr>
          <w:sz w:val="24"/>
        </w:rPr>
        <w:t>Syftet med anvisning</w:t>
      </w:r>
      <w:r w:rsidR="006C64F8" w:rsidRPr="001A15CC">
        <w:rPr>
          <w:sz w:val="24"/>
        </w:rPr>
        <w:t>en</w:t>
      </w:r>
      <w:r w:rsidRPr="001A15CC">
        <w:rPr>
          <w:sz w:val="24"/>
        </w:rPr>
        <w:t xml:space="preserve"> är att säkerställa </w:t>
      </w:r>
      <w:r w:rsidR="00C61B89" w:rsidRPr="001A15CC">
        <w:rPr>
          <w:sz w:val="24"/>
        </w:rPr>
        <w:t xml:space="preserve">att förvaltningen </w:t>
      </w:r>
      <w:r w:rsidR="00F92E84" w:rsidRPr="001A15CC">
        <w:rPr>
          <w:sz w:val="24"/>
        </w:rPr>
        <w:t xml:space="preserve">arbetar systematiskt </w:t>
      </w:r>
      <w:r w:rsidR="00692615" w:rsidRPr="001A15CC">
        <w:rPr>
          <w:sz w:val="24"/>
        </w:rPr>
        <w:t>med</w:t>
      </w:r>
      <w:r w:rsidR="00237E0D" w:rsidRPr="001A15CC">
        <w:rPr>
          <w:sz w:val="24"/>
        </w:rPr>
        <w:t xml:space="preserve"> att </w:t>
      </w:r>
      <w:r w:rsidR="00692615" w:rsidRPr="001A15CC">
        <w:rPr>
          <w:sz w:val="24"/>
        </w:rPr>
        <w:t>minimera</w:t>
      </w:r>
      <w:r w:rsidR="00365E9A" w:rsidRPr="001A15CC">
        <w:rPr>
          <w:sz w:val="24"/>
        </w:rPr>
        <w:t xml:space="preserve"> risken för</w:t>
      </w:r>
      <w:r w:rsidR="00596566" w:rsidRPr="001A15CC">
        <w:rPr>
          <w:sz w:val="24"/>
        </w:rPr>
        <w:t xml:space="preserve"> att avvik</w:t>
      </w:r>
      <w:r w:rsidR="00970E1C" w:rsidRPr="001A15CC">
        <w:rPr>
          <w:sz w:val="24"/>
        </w:rPr>
        <w:t>ande händelser</w:t>
      </w:r>
      <w:r w:rsidR="00596566" w:rsidRPr="001A15CC">
        <w:rPr>
          <w:sz w:val="24"/>
        </w:rPr>
        <w:t xml:space="preserve"> och missförhållanden sker</w:t>
      </w:r>
      <w:r w:rsidR="00692615" w:rsidRPr="001A15CC">
        <w:rPr>
          <w:sz w:val="24"/>
        </w:rPr>
        <w:t xml:space="preserve">. </w:t>
      </w:r>
      <w:r w:rsidR="00107D89" w:rsidRPr="001A15CC">
        <w:rPr>
          <w:sz w:val="24"/>
        </w:rPr>
        <w:t xml:space="preserve">Syftet är även att underlätta för förvaltningens medarbetare </w:t>
      </w:r>
      <w:r w:rsidR="00062F4B" w:rsidRPr="001A15CC">
        <w:rPr>
          <w:sz w:val="24"/>
        </w:rPr>
        <w:t xml:space="preserve">genom att i denna anvisning </w:t>
      </w:r>
      <w:r w:rsidR="00D81B1D" w:rsidRPr="001A15CC">
        <w:rPr>
          <w:sz w:val="24"/>
        </w:rPr>
        <w:t xml:space="preserve">beskriva </w:t>
      </w:r>
      <w:r w:rsidR="00EC0CAF" w:rsidRPr="001A15CC">
        <w:rPr>
          <w:sz w:val="24"/>
        </w:rPr>
        <w:t xml:space="preserve">hela processen </w:t>
      </w:r>
      <w:r w:rsidR="00B9242E" w:rsidRPr="001A15CC">
        <w:rPr>
          <w:sz w:val="24"/>
        </w:rPr>
        <w:t>av</w:t>
      </w:r>
      <w:r w:rsidR="00EC0CAF" w:rsidRPr="001A15CC">
        <w:rPr>
          <w:sz w:val="24"/>
        </w:rPr>
        <w:t xml:space="preserve"> avvikelsehantering</w:t>
      </w:r>
      <w:r w:rsidR="00C84A6C" w:rsidRPr="001A15CC">
        <w:rPr>
          <w:sz w:val="24"/>
        </w:rPr>
        <w:t>.</w:t>
      </w:r>
    </w:p>
    <w:p w14:paraId="15DD8E70" w14:textId="77777777" w:rsidR="005B61B2" w:rsidRPr="008B0B7D" w:rsidRDefault="005B61B2" w:rsidP="00C34117">
      <w:pPr>
        <w:rPr>
          <w:sz w:val="24"/>
        </w:rPr>
      </w:pPr>
    </w:p>
    <w:p w14:paraId="384F26DC" w14:textId="77777777" w:rsidR="00C34117" w:rsidRPr="00973E13" w:rsidRDefault="00C34117" w:rsidP="00CD316A">
      <w:pPr>
        <w:pStyle w:val="Rubrik1"/>
      </w:pPr>
      <w:bookmarkStart w:id="3" w:name="_Toc178586331"/>
      <w:r>
        <w:t>Koppling till lagstiftning och andra styrdokument</w:t>
      </w:r>
      <w:bookmarkEnd w:id="3"/>
      <w:r>
        <w:t xml:space="preserve"> </w:t>
      </w:r>
    </w:p>
    <w:p w14:paraId="42D35D5F" w14:textId="1C027EA8" w:rsidR="00E611DA" w:rsidRDefault="00A611C0" w:rsidP="00A611C0">
      <w:pPr>
        <w:rPr>
          <w:bCs/>
          <w:sz w:val="24"/>
        </w:rPr>
      </w:pPr>
      <w:r w:rsidRPr="008B0B7D">
        <w:rPr>
          <w:bCs/>
          <w:sz w:val="24"/>
        </w:rPr>
        <w:t>All personal som arbetar inom verksamheter som omfattas av Häl</w:t>
      </w:r>
      <w:r w:rsidR="00E611DA" w:rsidRPr="008B0B7D">
        <w:rPr>
          <w:bCs/>
          <w:sz w:val="24"/>
        </w:rPr>
        <w:t xml:space="preserve">so- och sjukvårdslagen, Socialtjänstlagen </w:t>
      </w:r>
      <w:r w:rsidRPr="008B0B7D">
        <w:rPr>
          <w:bCs/>
          <w:sz w:val="24"/>
        </w:rPr>
        <w:t>och Lag om stöd och service till vi</w:t>
      </w:r>
      <w:r w:rsidR="00E611DA" w:rsidRPr="008B0B7D">
        <w:rPr>
          <w:bCs/>
          <w:sz w:val="24"/>
        </w:rPr>
        <w:t>ssa funktionshindrade</w:t>
      </w:r>
      <w:r w:rsidRPr="008B0B7D">
        <w:rPr>
          <w:bCs/>
          <w:sz w:val="24"/>
        </w:rPr>
        <w:t xml:space="preserve"> är skyldiga att rapportera avvikande händelser</w:t>
      </w:r>
      <w:r w:rsidR="00407770" w:rsidRPr="008B0B7D">
        <w:rPr>
          <w:bCs/>
          <w:sz w:val="24"/>
        </w:rPr>
        <w:t xml:space="preserve"> liksom händelser som lett till eller riskerat leda till missförhållande eller </w:t>
      </w:r>
      <w:r w:rsidR="004741BC" w:rsidRPr="00F10D2E">
        <w:rPr>
          <w:bCs/>
          <w:sz w:val="24"/>
        </w:rPr>
        <w:t>allvarlig</w:t>
      </w:r>
      <w:r w:rsidR="00724EF1" w:rsidRPr="00F10D2E">
        <w:rPr>
          <w:bCs/>
          <w:sz w:val="24"/>
        </w:rPr>
        <w:t xml:space="preserve"> brist i hälso- och sjukvård</w:t>
      </w:r>
      <w:r w:rsidRPr="00F10D2E">
        <w:rPr>
          <w:bCs/>
          <w:sz w:val="24"/>
        </w:rPr>
        <w:t>. Det</w:t>
      </w:r>
      <w:r w:rsidRPr="008B0B7D">
        <w:rPr>
          <w:bCs/>
          <w:sz w:val="24"/>
        </w:rPr>
        <w:t xml:space="preserve"> gäller både offentligt och privat anställda.</w:t>
      </w:r>
    </w:p>
    <w:p w14:paraId="51A747D3" w14:textId="77777777" w:rsidR="00AF2590" w:rsidRDefault="00AF2590" w:rsidP="00A611C0">
      <w:pPr>
        <w:rPr>
          <w:bCs/>
          <w:sz w:val="24"/>
        </w:rPr>
      </w:pPr>
    </w:p>
    <w:p w14:paraId="0EFA44A1" w14:textId="4138EED7" w:rsidR="002175FF" w:rsidRDefault="00AF6C04" w:rsidP="00A611C0">
      <w:pPr>
        <w:rPr>
          <w:bCs/>
          <w:sz w:val="24"/>
        </w:rPr>
      </w:pPr>
      <w:r w:rsidRPr="00124CC0">
        <w:rPr>
          <w:sz w:val="24"/>
        </w:rPr>
        <w:t>Dokument som stöd till rapportering och utredning</w:t>
      </w:r>
      <w:r w:rsidR="00F24327">
        <w:rPr>
          <w:bCs/>
          <w:sz w:val="24"/>
        </w:rPr>
        <w:t xml:space="preserve"> som finns i HSL-handboken</w:t>
      </w:r>
      <w:r w:rsidRPr="00124CC0">
        <w:rPr>
          <w:sz w:val="24"/>
        </w:rPr>
        <w:t>:</w:t>
      </w:r>
    </w:p>
    <w:p w14:paraId="0A8B64BA" w14:textId="2319B856" w:rsidR="00FA2DBE" w:rsidRPr="00FA04AD" w:rsidRDefault="00FA2DBE" w:rsidP="00F21067">
      <w:pPr>
        <w:pStyle w:val="Liststycke"/>
        <w:numPr>
          <w:ilvl w:val="0"/>
          <w:numId w:val="36"/>
        </w:numPr>
        <w:rPr>
          <w:sz w:val="24"/>
        </w:rPr>
      </w:pPr>
      <w:r w:rsidRPr="00FA04AD">
        <w:rPr>
          <w:sz w:val="24"/>
        </w:rPr>
        <w:t xml:space="preserve">Manual för registrering av avvikelse </w:t>
      </w:r>
    </w:p>
    <w:p w14:paraId="2179ECA4" w14:textId="2BFD21B0" w:rsidR="00E40D4D" w:rsidRPr="00FA04AD" w:rsidRDefault="00A865F2" w:rsidP="00F21067">
      <w:pPr>
        <w:pStyle w:val="Liststycke"/>
        <w:numPr>
          <w:ilvl w:val="0"/>
          <w:numId w:val="36"/>
        </w:numPr>
        <w:rPr>
          <w:b/>
          <w:sz w:val="24"/>
        </w:rPr>
      </w:pPr>
      <w:hyperlink r:id="rId11" w:history="1">
        <w:r w:rsidRPr="00FA04AD">
          <w:rPr>
            <w:rStyle w:val="Hyperlnk"/>
            <w:b w:val="0"/>
            <w:sz w:val="24"/>
            <w:szCs w:val="24"/>
          </w:rPr>
          <w:t>Lathund avvikelsehantering</w:t>
        </w:r>
      </w:hyperlink>
      <w:r w:rsidR="00FA2DBE" w:rsidRPr="00FA04AD">
        <w:rPr>
          <w:b/>
          <w:sz w:val="24"/>
        </w:rPr>
        <w:t xml:space="preserve"> </w:t>
      </w:r>
    </w:p>
    <w:p w14:paraId="67BDF02A" w14:textId="08468E20" w:rsidR="00A13ED9" w:rsidRPr="00FA04AD" w:rsidRDefault="00594144" w:rsidP="00F21067">
      <w:pPr>
        <w:pStyle w:val="Liststycke"/>
        <w:numPr>
          <w:ilvl w:val="0"/>
          <w:numId w:val="36"/>
        </w:numPr>
        <w:rPr>
          <w:rStyle w:val="Hyperlnk"/>
          <w:b w:val="0"/>
          <w:sz w:val="24"/>
          <w:szCs w:val="24"/>
        </w:rPr>
      </w:pPr>
      <w:hyperlink r:id="rId12" w:history="1">
        <w:r w:rsidRPr="00FA04AD">
          <w:rPr>
            <w:rStyle w:val="Hyperlnk"/>
            <w:b w:val="0"/>
            <w:sz w:val="24"/>
            <w:szCs w:val="24"/>
          </w:rPr>
          <w:t>Lathund statistikrapport för avvikelser</w:t>
        </w:r>
      </w:hyperlink>
    </w:p>
    <w:p w14:paraId="212A3742" w14:textId="3D6C56EE" w:rsidR="00093C4B" w:rsidRPr="00FA04AD" w:rsidRDefault="00093C4B" w:rsidP="00F21067">
      <w:pPr>
        <w:pStyle w:val="Liststycke"/>
        <w:numPr>
          <w:ilvl w:val="0"/>
          <w:numId w:val="36"/>
        </w:numPr>
        <w:rPr>
          <w:rStyle w:val="Hyperlnk"/>
          <w:b w:val="0"/>
          <w:color w:val="548DD4" w:themeColor="text2" w:themeTint="99"/>
          <w:sz w:val="24"/>
          <w:szCs w:val="24"/>
        </w:rPr>
      </w:pPr>
      <w:hyperlink r:id="rId13" w:history="1">
        <w:r w:rsidRPr="00FA04AD">
          <w:rPr>
            <w:rStyle w:val="Hyperlnk"/>
            <w:b w:val="0"/>
            <w:color w:val="000000"/>
            <w:sz w:val="24"/>
            <w:szCs w:val="24"/>
            <w:shd w:val="clear" w:color="auto" w:fill="FFFFFF"/>
          </w:rPr>
          <w:t>Anvisning för kontakt med legitimerad personal när brukares tillstånd så kräver</w:t>
        </w:r>
      </w:hyperlink>
    </w:p>
    <w:p w14:paraId="7E5A6603" w14:textId="149B97FB" w:rsidR="0033345F" w:rsidRPr="004A37EE" w:rsidRDefault="0033345F" w:rsidP="00A611C0">
      <w:pPr>
        <w:rPr>
          <w:bCs/>
          <w:color w:val="548DD4" w:themeColor="text2" w:themeTint="99"/>
          <w:sz w:val="24"/>
        </w:rPr>
      </w:pPr>
    </w:p>
    <w:p w14:paraId="3792E105" w14:textId="77777777" w:rsidR="00D42A8D" w:rsidRDefault="00D42A8D" w:rsidP="00CD316A">
      <w:pPr>
        <w:pStyle w:val="Rubrik1"/>
      </w:pPr>
      <w:bookmarkStart w:id="4" w:name="_Toc178586332"/>
      <w:r>
        <w:t>Definitioner och avgränsningar</w:t>
      </w:r>
      <w:bookmarkEnd w:id="4"/>
      <w:r>
        <w:t xml:space="preserve"> </w:t>
      </w:r>
    </w:p>
    <w:p w14:paraId="18CF3F6E" w14:textId="77777777" w:rsidR="00D42A8D" w:rsidRPr="00056238" w:rsidRDefault="00D42A8D" w:rsidP="00D42A8D">
      <w:r>
        <w:rPr>
          <w:sz w:val="24"/>
        </w:rPr>
        <w:t>D</w:t>
      </w:r>
      <w:r w:rsidRPr="00056238">
        <w:rPr>
          <w:sz w:val="24"/>
        </w:rPr>
        <w:t>enna anvisning avse</w:t>
      </w:r>
      <w:r>
        <w:rPr>
          <w:sz w:val="24"/>
        </w:rPr>
        <w:t>r samtliga verksamheter inom Socialförvaltningen och dess entreprenörer och företag med LOV.</w:t>
      </w:r>
      <w:r w:rsidRPr="00056238">
        <w:rPr>
          <w:sz w:val="24"/>
        </w:rPr>
        <w:t xml:space="preserve"> </w:t>
      </w:r>
    </w:p>
    <w:p w14:paraId="61C124CB" w14:textId="77777777" w:rsidR="00D42A8D" w:rsidRDefault="00D42A8D" w:rsidP="00D42A8D">
      <w:pPr>
        <w:pStyle w:val="Rubrik2"/>
      </w:pPr>
      <w:bookmarkStart w:id="5" w:name="_Toc178586333"/>
      <w:r>
        <w:t>Definitioner</w:t>
      </w:r>
      <w:bookmarkEnd w:id="5"/>
    </w:p>
    <w:p w14:paraId="49AD64AD" w14:textId="77777777" w:rsidR="00D42A8D" w:rsidRPr="005F7788" w:rsidRDefault="00D42A8D" w:rsidP="00D42A8D">
      <w:pPr>
        <w:rPr>
          <w:sz w:val="24"/>
        </w:rPr>
      </w:pPr>
      <w:r w:rsidRPr="005F7788">
        <w:rPr>
          <w:b/>
          <w:sz w:val="24"/>
        </w:rPr>
        <w:t>Avvikelse</w:t>
      </w:r>
      <w:r w:rsidRPr="005F7788">
        <w:rPr>
          <w:sz w:val="24"/>
        </w:rPr>
        <w:t xml:space="preserve"> – en avvikelse är en händelse som medfört eller skulle kunnat medföra någon typ av skada/konsekvens för en brukare/patient, och som inte är förväntad utifrån brukaren/patientens tillstånd eller vårdens/omsorgens karaktär.</w:t>
      </w:r>
    </w:p>
    <w:p w14:paraId="1BFC0E07" w14:textId="77777777" w:rsidR="00D42A8D" w:rsidRDefault="00D42A8D" w:rsidP="00D42A8D">
      <w:pPr>
        <w:rPr>
          <w:sz w:val="24"/>
          <w:highlight w:val="cyan"/>
        </w:rPr>
      </w:pPr>
    </w:p>
    <w:p w14:paraId="2FB2D977" w14:textId="4C195D6F" w:rsidR="00D42A8D" w:rsidRDefault="00D42A8D" w:rsidP="00D42A8D">
      <w:pPr>
        <w:rPr>
          <w:sz w:val="24"/>
        </w:rPr>
      </w:pPr>
      <w:r w:rsidRPr="009D6DBF">
        <w:rPr>
          <w:b/>
          <w:sz w:val="24"/>
        </w:rPr>
        <w:t>Annan huvudman</w:t>
      </w:r>
      <w:r w:rsidRPr="00B62227">
        <w:rPr>
          <w:sz w:val="24"/>
        </w:rPr>
        <w:t xml:space="preserve"> </w:t>
      </w:r>
      <w:r>
        <w:rPr>
          <w:sz w:val="24"/>
        </w:rPr>
        <w:t>–</w:t>
      </w:r>
      <w:r w:rsidRPr="009D6DBF">
        <w:rPr>
          <w:sz w:val="24"/>
        </w:rPr>
        <w:t xml:space="preserve"> </w:t>
      </w:r>
      <w:r>
        <w:rPr>
          <w:sz w:val="24"/>
        </w:rPr>
        <w:t xml:space="preserve">andra aktörer utanför </w:t>
      </w:r>
      <w:r w:rsidRPr="009D6DBF">
        <w:rPr>
          <w:sz w:val="24"/>
        </w:rPr>
        <w:t>Socialförvaltningen</w:t>
      </w:r>
      <w:r>
        <w:rPr>
          <w:sz w:val="24"/>
        </w:rPr>
        <w:t xml:space="preserve">, </w:t>
      </w:r>
      <w:proofErr w:type="gramStart"/>
      <w:r>
        <w:rPr>
          <w:sz w:val="24"/>
        </w:rPr>
        <w:t>t ex</w:t>
      </w:r>
      <w:proofErr w:type="gramEnd"/>
      <w:r>
        <w:rPr>
          <w:sz w:val="24"/>
        </w:rPr>
        <w:t xml:space="preserve"> sjukhus</w:t>
      </w:r>
      <w:r w:rsidR="006C1463">
        <w:rPr>
          <w:sz w:val="24"/>
        </w:rPr>
        <w:t xml:space="preserve"> och</w:t>
      </w:r>
      <w:r>
        <w:rPr>
          <w:sz w:val="24"/>
        </w:rPr>
        <w:t xml:space="preserve"> vårdcentral. E</w:t>
      </w:r>
      <w:r w:rsidRPr="009D6DBF">
        <w:rPr>
          <w:sz w:val="24"/>
        </w:rPr>
        <w:t>ntreprenörer och LOV</w:t>
      </w:r>
      <w:r>
        <w:rPr>
          <w:sz w:val="24"/>
        </w:rPr>
        <w:t xml:space="preserve"> är </w:t>
      </w:r>
      <w:r w:rsidRPr="008D122C">
        <w:rPr>
          <w:i/>
          <w:sz w:val="24"/>
          <w:u w:val="single"/>
        </w:rPr>
        <w:t>inte</w:t>
      </w:r>
      <w:r>
        <w:rPr>
          <w:sz w:val="24"/>
        </w:rPr>
        <w:t xml:space="preserve"> annan huvudman eftersom de har avtal med Socialförvaltningen om utförande</w:t>
      </w:r>
      <w:r w:rsidRPr="009D6DBF">
        <w:rPr>
          <w:sz w:val="24"/>
        </w:rPr>
        <w:t>.</w:t>
      </w:r>
    </w:p>
    <w:p w14:paraId="7B4D8989" w14:textId="77777777" w:rsidR="00D42A8D" w:rsidRDefault="00D42A8D" w:rsidP="00D42A8D">
      <w:pPr>
        <w:rPr>
          <w:sz w:val="24"/>
        </w:rPr>
      </w:pPr>
    </w:p>
    <w:p w14:paraId="68A24EC5" w14:textId="77777777" w:rsidR="00D42A8D" w:rsidRPr="009D6DBF" w:rsidRDefault="00D42A8D" w:rsidP="00D42A8D">
      <w:pPr>
        <w:rPr>
          <w:sz w:val="24"/>
        </w:rPr>
      </w:pPr>
      <w:r w:rsidRPr="009D6DBF">
        <w:rPr>
          <w:b/>
          <w:sz w:val="24"/>
        </w:rPr>
        <w:t>Fall</w:t>
      </w:r>
      <w:r w:rsidRPr="009D6DBF">
        <w:rPr>
          <w:sz w:val="24"/>
        </w:rPr>
        <w:t xml:space="preserve"> - </w:t>
      </w:r>
      <w:r w:rsidRPr="009D6DBF">
        <w:rPr>
          <w:color w:val="1E1E1E"/>
          <w:sz w:val="24"/>
        </w:rPr>
        <w:t xml:space="preserve">En händelse då en person oavsiktligt hamnar på golvet eller marken, oavsett om skada inträffar eller inte (SKL). Det innebär att det inte bara är när någon snubblar eller halkar som anses som fall, </w:t>
      </w:r>
      <w:r w:rsidRPr="000A78D8">
        <w:rPr>
          <w:color w:val="1E1E1E"/>
          <w:sz w:val="24"/>
        </w:rPr>
        <w:t xml:space="preserve">utan även när någon rullar ur sängen eller glider ner på golvet från en stol. Se </w:t>
      </w:r>
      <w:r w:rsidRPr="000A78D8">
        <w:rPr>
          <w:color w:val="1E1E1E"/>
          <w:sz w:val="24"/>
        </w:rPr>
        <w:lastRenderedPageBreak/>
        <w:t>nedan hur fall ska klassificeras som ”Brist i socialtjänst” respektive ”Brist i hälso- och sjukvård”.</w:t>
      </w:r>
      <w:r w:rsidRPr="009D6DBF">
        <w:rPr>
          <w:sz w:val="24"/>
        </w:rPr>
        <w:t xml:space="preserve"> </w:t>
      </w:r>
    </w:p>
    <w:p w14:paraId="35B4BB1A" w14:textId="77777777" w:rsidR="00D42A8D" w:rsidRDefault="00D42A8D" w:rsidP="00D42A8D">
      <w:pPr>
        <w:rPr>
          <w:sz w:val="24"/>
          <w:highlight w:val="cyan"/>
        </w:rPr>
      </w:pPr>
    </w:p>
    <w:p w14:paraId="717A9E9F" w14:textId="77777777" w:rsidR="00D42A8D" w:rsidRPr="00EA2A8C" w:rsidRDefault="00D42A8D" w:rsidP="00D42A8D">
      <w:pPr>
        <w:rPr>
          <w:sz w:val="24"/>
        </w:rPr>
      </w:pPr>
      <w:r w:rsidRPr="00EA2A8C">
        <w:rPr>
          <w:b/>
          <w:sz w:val="24"/>
        </w:rPr>
        <w:t>Brist i socialtjänst</w:t>
      </w:r>
      <w:r w:rsidRPr="00EA2A8C">
        <w:rPr>
          <w:sz w:val="24"/>
        </w:rPr>
        <w:t xml:space="preserve"> – en avvikelse som skett inom ramen av socialtjänstens ansvar. L</w:t>
      </w:r>
      <w:r w:rsidRPr="00EA2A8C">
        <w:rPr>
          <w:color w:val="1E1E1E"/>
          <w:sz w:val="24"/>
        </w:rPr>
        <w:t>idande, kroppslig eller psykisk skada eller sjukdom som hade kunnat undvikas om adekvata åtgärder inom socialtjänst hade vidtagits.</w:t>
      </w:r>
    </w:p>
    <w:p w14:paraId="08243339" w14:textId="77777777" w:rsidR="00D42A8D" w:rsidRPr="00EA2A8C" w:rsidRDefault="00D42A8D" w:rsidP="00D42A8D">
      <w:pPr>
        <w:rPr>
          <w:sz w:val="24"/>
        </w:rPr>
      </w:pPr>
      <w:r w:rsidRPr="00EA2A8C">
        <w:rPr>
          <w:sz w:val="24"/>
        </w:rPr>
        <w:t>Exempel på avvikelse är:</w:t>
      </w:r>
    </w:p>
    <w:p w14:paraId="6FCDD61D" w14:textId="339AA5C7" w:rsidR="00D42A8D" w:rsidRPr="00EA2A8C" w:rsidRDefault="00D42A8D" w:rsidP="00D42A8D">
      <w:pPr>
        <w:numPr>
          <w:ilvl w:val="0"/>
          <w:numId w:val="18"/>
        </w:numPr>
        <w:tabs>
          <w:tab w:val="clear" w:pos="900"/>
          <w:tab w:val="clear" w:pos="5103"/>
        </w:tabs>
        <w:spacing w:before="100" w:beforeAutospacing="1" w:after="100" w:afterAutospacing="1"/>
        <w:rPr>
          <w:color w:val="1E1E1E"/>
          <w:sz w:val="24"/>
        </w:rPr>
      </w:pPr>
      <w:r w:rsidRPr="7F112D98">
        <w:rPr>
          <w:color w:val="1E1E1E"/>
          <w:sz w:val="24"/>
        </w:rPr>
        <w:t>Fall som inte beror på brist i hälso- och sjukvård</w:t>
      </w:r>
      <w:r w:rsidR="00866803">
        <w:rPr>
          <w:color w:val="1E1E1E"/>
          <w:sz w:val="24"/>
        </w:rPr>
        <w:t xml:space="preserve">, </w:t>
      </w:r>
      <w:r w:rsidR="00400A9A" w:rsidRPr="002A6FEC">
        <w:rPr>
          <w:color w:val="1E1E1E"/>
          <w:sz w:val="24"/>
        </w:rPr>
        <w:t>se under brist i hälso- och sjukvård.</w:t>
      </w:r>
    </w:p>
    <w:p w14:paraId="469C1085"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Bristande bemötande.</w:t>
      </w:r>
    </w:p>
    <w:p w14:paraId="6C328D10"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Olika typer av förväxlingar (dokumentation, identitet och så vidare).</w:t>
      </w:r>
    </w:p>
    <w:p w14:paraId="6A5A9B57"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Brister i informationsöverföring mellan olika vårdgivare.</w:t>
      </w:r>
    </w:p>
    <w:p w14:paraId="3106549D"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Brister i omsorgen/omvårdnaden.</w:t>
      </w:r>
    </w:p>
    <w:p w14:paraId="5AE8D61D"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Felaktig, otillräcklig, avsaknad av eller vilseledande instruktion, information eller dokumentation.</w:t>
      </w:r>
    </w:p>
    <w:p w14:paraId="316AF086"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Felaktig användning eller felaktigt underhåll av medicintekniska produkter eller annan utrustning som tekniska försörjningssystem, nödkraftaggregat och informationssystem.</w:t>
      </w:r>
    </w:p>
    <w:p w14:paraId="6E9A2449"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Brister i arbetsrutiner, i vårdens organisation eller i samarbete mellan olika vårdenheter, organisationer och huvudmän.</w:t>
      </w:r>
    </w:p>
    <w:p w14:paraId="2A6EFC08" w14:textId="77777777" w:rsidR="00D42A8D" w:rsidRPr="00465F9A" w:rsidRDefault="00D42A8D" w:rsidP="00D42A8D">
      <w:pPr>
        <w:numPr>
          <w:ilvl w:val="0"/>
          <w:numId w:val="18"/>
        </w:numPr>
        <w:tabs>
          <w:tab w:val="clear" w:pos="900"/>
          <w:tab w:val="clear" w:pos="5103"/>
        </w:tabs>
        <w:spacing w:before="100" w:beforeAutospacing="1" w:after="100" w:afterAutospacing="1"/>
        <w:rPr>
          <w:color w:val="1E1E1E"/>
          <w:sz w:val="24"/>
        </w:rPr>
      </w:pPr>
      <w:r w:rsidRPr="00465F9A">
        <w:rPr>
          <w:color w:val="1E1E1E"/>
          <w:sz w:val="24"/>
        </w:rPr>
        <w:t>Bristande eller otillräckliga resurser (till exempel kompetens, bemanning, lokaler, utrustning).</w:t>
      </w:r>
    </w:p>
    <w:p w14:paraId="07A4A81A" w14:textId="1D254CC8" w:rsidR="00D42A8D" w:rsidRPr="00124CC0" w:rsidRDefault="00D42A8D" w:rsidP="00D42A8D">
      <w:pPr>
        <w:numPr>
          <w:ilvl w:val="0"/>
          <w:numId w:val="18"/>
        </w:numPr>
        <w:tabs>
          <w:tab w:val="clear" w:pos="900"/>
          <w:tab w:val="clear" w:pos="5103"/>
        </w:tabs>
        <w:spacing w:before="100" w:beforeAutospacing="1" w:after="100" w:afterAutospacing="1"/>
        <w:rPr>
          <w:color w:val="1E1E1E"/>
          <w:sz w:val="24"/>
        </w:rPr>
      </w:pPr>
      <w:r w:rsidRPr="00124CC0">
        <w:rPr>
          <w:color w:val="1E1E1E"/>
          <w:sz w:val="24"/>
        </w:rPr>
        <w:t>Självmordsförsök/självmord</w:t>
      </w:r>
    </w:p>
    <w:p w14:paraId="489DBBAE" w14:textId="77777777" w:rsidR="00D42A8D" w:rsidRPr="00582B1B" w:rsidRDefault="00D42A8D" w:rsidP="00D42A8D">
      <w:pPr>
        <w:pStyle w:val="Normalwebb"/>
        <w:rPr>
          <w:color w:val="1E1E1E"/>
        </w:rPr>
      </w:pPr>
      <w:r>
        <w:rPr>
          <w:b/>
        </w:rPr>
        <w:t>Brist i hälso- och sjukvård</w:t>
      </w:r>
      <w:r w:rsidRPr="005F7788">
        <w:t xml:space="preserve"> </w:t>
      </w:r>
      <w:r>
        <w:t>–</w:t>
      </w:r>
      <w:r w:rsidRPr="005F7788">
        <w:t xml:space="preserve"> </w:t>
      </w:r>
      <w:r w:rsidRPr="00EA2A8C">
        <w:t>en avvikelse som skett inom ramen för hälso- och sjukvård. L</w:t>
      </w:r>
      <w:r w:rsidRPr="00EA2A8C">
        <w:rPr>
          <w:color w:val="1E1E1E"/>
        </w:rPr>
        <w:t>idande, kroppslig eller psykisk skada eller sjukdom samt dödsfall som hade kunnat undvikas om adekvata åtgärder inom hälso- och sjukvård hade vidtagits</w:t>
      </w:r>
      <w:r w:rsidRPr="005F7788">
        <w:rPr>
          <w:color w:val="1E1E1E"/>
        </w:rPr>
        <w:t xml:space="preserve">. </w:t>
      </w:r>
      <w:r w:rsidRPr="00582B1B">
        <w:rPr>
          <w:color w:val="1E1E1E"/>
        </w:rPr>
        <w:t xml:space="preserve">Exempel på </w:t>
      </w:r>
      <w:r>
        <w:rPr>
          <w:color w:val="1E1E1E"/>
        </w:rPr>
        <w:t>brist i hälso- och sjukvård</w:t>
      </w:r>
      <w:r w:rsidRPr="00582B1B">
        <w:rPr>
          <w:color w:val="1E1E1E"/>
        </w:rPr>
        <w:t>:</w:t>
      </w:r>
    </w:p>
    <w:p w14:paraId="6635EDBB" w14:textId="70D90E59"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7F112D98">
        <w:rPr>
          <w:color w:val="1E1E1E"/>
          <w:sz w:val="24"/>
        </w:rPr>
        <w:t>Fall som beror på brister i hälso- och sjukvård.</w:t>
      </w:r>
      <w:r w:rsidR="009F7D07">
        <w:rPr>
          <w:color w:val="1E1E1E"/>
          <w:sz w:val="24"/>
        </w:rPr>
        <w:t xml:space="preserve"> </w:t>
      </w:r>
      <w:r w:rsidR="00AC6D5E" w:rsidRPr="00613E07">
        <w:rPr>
          <w:color w:val="1E1E1E"/>
          <w:sz w:val="24"/>
        </w:rPr>
        <w:t xml:space="preserve">Exempelvis </w:t>
      </w:r>
      <w:r w:rsidR="00EF6938" w:rsidRPr="00613E07">
        <w:rPr>
          <w:color w:val="1E1E1E"/>
          <w:sz w:val="24"/>
        </w:rPr>
        <w:t xml:space="preserve">om </w:t>
      </w:r>
      <w:r w:rsidR="000522AD" w:rsidRPr="00613E07">
        <w:rPr>
          <w:color w:val="1E1E1E"/>
          <w:sz w:val="24"/>
        </w:rPr>
        <w:t>falle</w:t>
      </w:r>
      <w:r w:rsidR="00196584" w:rsidRPr="00613E07">
        <w:rPr>
          <w:color w:val="1E1E1E"/>
          <w:sz w:val="24"/>
        </w:rPr>
        <w:t xml:space="preserve">t beror på </w:t>
      </w:r>
      <w:r w:rsidR="007908A2" w:rsidRPr="00613E07">
        <w:rPr>
          <w:color w:val="1E1E1E"/>
          <w:sz w:val="24"/>
        </w:rPr>
        <w:t xml:space="preserve">ett felaktigt </w:t>
      </w:r>
      <w:r w:rsidR="004F59A1" w:rsidRPr="00613E07">
        <w:rPr>
          <w:color w:val="1E1E1E"/>
          <w:sz w:val="24"/>
        </w:rPr>
        <w:t xml:space="preserve">utprovat </w:t>
      </w:r>
      <w:r w:rsidR="007908A2" w:rsidRPr="00613E07">
        <w:rPr>
          <w:color w:val="1E1E1E"/>
          <w:sz w:val="24"/>
        </w:rPr>
        <w:t>hjälpmedel</w:t>
      </w:r>
      <w:r w:rsidR="004F59A1" w:rsidRPr="00613E07">
        <w:rPr>
          <w:color w:val="1E1E1E"/>
          <w:sz w:val="24"/>
        </w:rPr>
        <w:t xml:space="preserve">, felaktigt </w:t>
      </w:r>
      <w:r w:rsidR="00AC367C" w:rsidRPr="00613E07">
        <w:rPr>
          <w:color w:val="1E1E1E"/>
          <w:sz w:val="24"/>
        </w:rPr>
        <w:t>ordinerade</w:t>
      </w:r>
      <w:r w:rsidR="004F59A1" w:rsidRPr="00613E07">
        <w:rPr>
          <w:color w:val="1E1E1E"/>
          <w:sz w:val="24"/>
        </w:rPr>
        <w:t xml:space="preserve"> läkemedel</w:t>
      </w:r>
      <w:r w:rsidR="007908A2" w:rsidRPr="00613E07">
        <w:rPr>
          <w:color w:val="1E1E1E"/>
          <w:sz w:val="24"/>
        </w:rPr>
        <w:t>.</w:t>
      </w:r>
      <w:r w:rsidR="000522AD">
        <w:rPr>
          <w:color w:val="1E1E1E"/>
          <w:sz w:val="24"/>
        </w:rPr>
        <w:t xml:space="preserve"> </w:t>
      </w:r>
    </w:p>
    <w:p w14:paraId="3DEE11E0"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Bristande bemötande.</w:t>
      </w:r>
    </w:p>
    <w:p w14:paraId="71308A46"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Olika typer av förväxlingar (dokumentation, identitet och så vidare).</w:t>
      </w:r>
    </w:p>
    <w:p w14:paraId="6E359FB4"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Brister i informationsöverföring mellan olika vårdgivare</w:t>
      </w:r>
      <w:r>
        <w:rPr>
          <w:color w:val="1E1E1E"/>
          <w:sz w:val="24"/>
        </w:rPr>
        <w:t>.</w:t>
      </w:r>
    </w:p>
    <w:p w14:paraId="1A3CBB66"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 xml:space="preserve">Brister i informationsöverföring mellan olika </w:t>
      </w:r>
      <w:r>
        <w:rPr>
          <w:color w:val="1E1E1E"/>
          <w:sz w:val="24"/>
        </w:rPr>
        <w:t>personalgrupper eller till patient/närstående</w:t>
      </w:r>
      <w:r w:rsidRPr="00582B1B">
        <w:rPr>
          <w:color w:val="1E1E1E"/>
          <w:sz w:val="24"/>
        </w:rPr>
        <w:t>.</w:t>
      </w:r>
    </w:p>
    <w:p w14:paraId="26EDE709"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Brister i eller felaktig läkemedelshantering.</w:t>
      </w:r>
    </w:p>
    <w:p w14:paraId="0FC519D7"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Fördröjd eller felaktigt utförd undersökning, vård eller behandling.</w:t>
      </w:r>
    </w:p>
    <w:p w14:paraId="177D1138"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Utebliven undersökning eller behandling.</w:t>
      </w:r>
    </w:p>
    <w:p w14:paraId="340A4917"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Vårdrelaterade infektioner.</w:t>
      </w:r>
    </w:p>
    <w:p w14:paraId="09A2D698"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Våld och övergrepp (psykiskt, fysiskt, våld mellan boenden).</w:t>
      </w:r>
    </w:p>
    <w:p w14:paraId="470F3386"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Brister i vården/omvårdnaden.</w:t>
      </w:r>
    </w:p>
    <w:p w14:paraId="2D387F43"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Felaktighet i förskrivning</w:t>
      </w:r>
      <w:r>
        <w:rPr>
          <w:color w:val="1E1E1E"/>
          <w:sz w:val="24"/>
        </w:rPr>
        <w:t>/användande/underhåll</w:t>
      </w:r>
      <w:r w:rsidRPr="00582B1B">
        <w:rPr>
          <w:color w:val="1E1E1E"/>
          <w:sz w:val="24"/>
        </w:rPr>
        <w:t xml:space="preserve"> av medicintekniska produkter</w:t>
      </w:r>
    </w:p>
    <w:p w14:paraId="6B76F02C" w14:textId="77777777" w:rsidR="00D42A8D" w:rsidRPr="00582B1B"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lastRenderedPageBreak/>
        <w:t>Brister i arbetsrutiner, i vårdens organisation eller i samarbete mellan olika vårdenheter, organisationer och huvudmän.</w:t>
      </w:r>
    </w:p>
    <w:p w14:paraId="4CE8C916" w14:textId="77777777" w:rsidR="00D42A8D" w:rsidRDefault="00D42A8D" w:rsidP="00D42A8D">
      <w:pPr>
        <w:numPr>
          <w:ilvl w:val="0"/>
          <w:numId w:val="18"/>
        </w:numPr>
        <w:tabs>
          <w:tab w:val="clear" w:pos="900"/>
          <w:tab w:val="clear" w:pos="5103"/>
        </w:tabs>
        <w:spacing w:before="100" w:beforeAutospacing="1" w:after="100" w:afterAutospacing="1"/>
        <w:rPr>
          <w:color w:val="1E1E1E"/>
          <w:sz w:val="24"/>
        </w:rPr>
      </w:pPr>
      <w:r w:rsidRPr="00582B1B">
        <w:rPr>
          <w:color w:val="1E1E1E"/>
          <w:sz w:val="24"/>
        </w:rPr>
        <w:t>Bristande eller otillräckliga resurser (till exempel kompetens, bemanning, lokaler, utrustning).</w:t>
      </w:r>
    </w:p>
    <w:p w14:paraId="197729A3" w14:textId="77777777" w:rsidR="00D42A8D" w:rsidRPr="00EA2A8C" w:rsidRDefault="00D42A8D" w:rsidP="00D42A8D">
      <w:pPr>
        <w:numPr>
          <w:ilvl w:val="0"/>
          <w:numId w:val="18"/>
        </w:numPr>
        <w:tabs>
          <w:tab w:val="clear" w:pos="900"/>
          <w:tab w:val="clear" w:pos="5103"/>
        </w:tabs>
        <w:spacing w:before="100" w:beforeAutospacing="1" w:after="100" w:afterAutospacing="1"/>
        <w:rPr>
          <w:color w:val="1E1E1E"/>
          <w:sz w:val="24"/>
        </w:rPr>
      </w:pPr>
      <w:r w:rsidRPr="00EA2A8C">
        <w:rPr>
          <w:color w:val="1E1E1E"/>
          <w:sz w:val="24"/>
        </w:rPr>
        <w:t>Självmordsförsök/självmord</w:t>
      </w:r>
    </w:p>
    <w:p w14:paraId="0B850120" w14:textId="77777777" w:rsidR="00D42A8D" w:rsidRDefault="00D42A8D" w:rsidP="00D42A8D">
      <w:pPr>
        <w:tabs>
          <w:tab w:val="clear" w:pos="900"/>
          <w:tab w:val="clear" w:pos="5103"/>
        </w:tabs>
        <w:spacing w:before="100" w:beforeAutospacing="1" w:after="100" w:afterAutospacing="1"/>
        <w:rPr>
          <w:color w:val="1E1E1E"/>
          <w:sz w:val="24"/>
        </w:rPr>
      </w:pPr>
      <w:r w:rsidRPr="00EA2A8C">
        <w:rPr>
          <w:color w:val="1E1E1E"/>
          <w:sz w:val="24"/>
        </w:rPr>
        <w:t xml:space="preserve">Med </w:t>
      </w:r>
      <w:r w:rsidRPr="00EA2A8C">
        <w:rPr>
          <w:b/>
          <w:color w:val="1E1E1E"/>
          <w:sz w:val="24"/>
        </w:rPr>
        <w:t>allvarlig brist inom hälso- och sjukvård (l</w:t>
      </w:r>
      <w:r w:rsidRPr="00EA2A8C">
        <w:rPr>
          <w:b/>
          <w:color w:val="1E1E1E"/>
          <w:sz w:val="24"/>
          <w:u w:val="single"/>
        </w:rPr>
        <w:t>ex Maria</w:t>
      </w:r>
      <w:r w:rsidRPr="00EA2A8C">
        <w:rPr>
          <w:color w:val="1E1E1E"/>
          <w:sz w:val="24"/>
          <w:u w:val="single"/>
        </w:rPr>
        <w:t>)</w:t>
      </w:r>
      <w:r w:rsidRPr="00EA2A8C">
        <w:rPr>
          <w:color w:val="1E1E1E"/>
          <w:sz w:val="24"/>
        </w:rPr>
        <w:t xml:space="preserve"> avses konsekvenser som</w:t>
      </w:r>
      <w:r>
        <w:rPr>
          <w:color w:val="1E1E1E"/>
          <w:sz w:val="24"/>
        </w:rPr>
        <w:t xml:space="preserve">  </w:t>
      </w:r>
    </w:p>
    <w:p w14:paraId="0888D0DD" w14:textId="77777777" w:rsidR="00D42A8D" w:rsidRDefault="00D42A8D" w:rsidP="00D42A8D">
      <w:pPr>
        <w:pStyle w:val="Liststycke"/>
        <w:numPr>
          <w:ilvl w:val="0"/>
          <w:numId w:val="16"/>
        </w:numPr>
        <w:tabs>
          <w:tab w:val="clear" w:pos="900"/>
          <w:tab w:val="clear" w:pos="5103"/>
        </w:tabs>
        <w:spacing w:before="100" w:beforeAutospacing="1" w:after="100" w:afterAutospacing="1"/>
        <w:rPr>
          <w:color w:val="1E1E1E"/>
          <w:sz w:val="24"/>
        </w:rPr>
      </w:pPr>
      <w:r w:rsidRPr="00123B20">
        <w:rPr>
          <w:color w:val="1E1E1E"/>
          <w:sz w:val="24"/>
        </w:rPr>
        <w:t>är bestående och inte ringa, eller</w:t>
      </w:r>
    </w:p>
    <w:p w14:paraId="03C17685" w14:textId="77777777" w:rsidR="00D42A8D" w:rsidRPr="00EA2A8C" w:rsidRDefault="00D42A8D" w:rsidP="00D42A8D">
      <w:pPr>
        <w:pStyle w:val="Liststycke"/>
        <w:numPr>
          <w:ilvl w:val="0"/>
          <w:numId w:val="16"/>
        </w:numPr>
        <w:tabs>
          <w:tab w:val="clear" w:pos="900"/>
          <w:tab w:val="clear" w:pos="5103"/>
        </w:tabs>
        <w:spacing w:before="100" w:beforeAutospacing="1" w:after="100" w:afterAutospacing="1"/>
        <w:rPr>
          <w:color w:val="1E1E1E"/>
          <w:sz w:val="24"/>
        </w:rPr>
      </w:pPr>
      <w:r w:rsidRPr="00EA2A8C">
        <w:rPr>
          <w:color w:val="1E1E1E"/>
          <w:sz w:val="24"/>
        </w:rPr>
        <w:t>har lett till att patienten fått ett väsentligt ökat vårdbehov eller avlidit</w:t>
      </w:r>
    </w:p>
    <w:p w14:paraId="2FEC83B1" w14:textId="77777777" w:rsidR="00D42A8D" w:rsidRPr="00724EF1" w:rsidRDefault="00D42A8D" w:rsidP="00D42A8D">
      <w:pPr>
        <w:tabs>
          <w:tab w:val="clear" w:pos="900"/>
          <w:tab w:val="clear" w:pos="5103"/>
        </w:tabs>
        <w:spacing w:before="100" w:beforeAutospacing="1" w:after="100" w:afterAutospacing="1"/>
        <w:rPr>
          <w:color w:val="1E1E1E"/>
          <w:sz w:val="24"/>
        </w:rPr>
      </w:pPr>
      <w:r w:rsidRPr="00EA2A8C">
        <w:rPr>
          <w:color w:val="1E1E1E"/>
          <w:sz w:val="24"/>
        </w:rPr>
        <w:t>Socialstyrelsen talar om ”</w:t>
      </w:r>
      <w:proofErr w:type="spellStart"/>
      <w:r w:rsidRPr="00EA2A8C">
        <w:rPr>
          <w:color w:val="1E1E1E"/>
          <w:sz w:val="24"/>
        </w:rPr>
        <w:t>vårdskada</w:t>
      </w:r>
      <w:proofErr w:type="spellEnd"/>
      <w:r w:rsidRPr="00EA2A8C">
        <w:rPr>
          <w:color w:val="1E1E1E"/>
          <w:sz w:val="24"/>
        </w:rPr>
        <w:t xml:space="preserve">/risk för </w:t>
      </w:r>
      <w:proofErr w:type="spellStart"/>
      <w:r w:rsidRPr="00EA2A8C">
        <w:rPr>
          <w:color w:val="1E1E1E"/>
          <w:sz w:val="24"/>
        </w:rPr>
        <w:t>vårdskada</w:t>
      </w:r>
      <w:proofErr w:type="spellEnd"/>
      <w:r w:rsidRPr="00EA2A8C">
        <w:rPr>
          <w:color w:val="1E1E1E"/>
          <w:sz w:val="24"/>
        </w:rPr>
        <w:t xml:space="preserve">” för händelser inom hälso- och sjukvård men eftersom det riskerar att missförstås använder vi </w:t>
      </w:r>
      <w:proofErr w:type="gramStart"/>
      <w:r w:rsidRPr="00EA2A8C">
        <w:rPr>
          <w:color w:val="1E1E1E"/>
          <w:sz w:val="24"/>
        </w:rPr>
        <w:t>istället</w:t>
      </w:r>
      <w:proofErr w:type="gramEnd"/>
      <w:r w:rsidRPr="00EA2A8C">
        <w:rPr>
          <w:color w:val="1E1E1E"/>
          <w:sz w:val="24"/>
        </w:rPr>
        <w:t xml:space="preserve"> begreppet ”brist i hälso- och sjukvård”.</w:t>
      </w:r>
    </w:p>
    <w:p w14:paraId="1F84D9B2" w14:textId="77777777" w:rsidR="00D42A8D" w:rsidRPr="00582B1B" w:rsidRDefault="00D42A8D" w:rsidP="00D42A8D">
      <w:pPr>
        <w:tabs>
          <w:tab w:val="clear" w:pos="900"/>
          <w:tab w:val="clear" w:pos="5103"/>
        </w:tabs>
        <w:spacing w:before="100" w:beforeAutospacing="1" w:after="100" w:afterAutospacing="1"/>
        <w:rPr>
          <w:color w:val="1E1E1E"/>
          <w:sz w:val="24"/>
        </w:rPr>
      </w:pPr>
      <w:r w:rsidRPr="00582B1B">
        <w:rPr>
          <w:b/>
          <w:color w:val="1E1E1E"/>
          <w:sz w:val="24"/>
        </w:rPr>
        <w:t>Missförhållande (</w:t>
      </w:r>
      <w:r>
        <w:rPr>
          <w:b/>
          <w:color w:val="1E1E1E"/>
          <w:sz w:val="24"/>
          <w:u w:val="single"/>
        </w:rPr>
        <w:t xml:space="preserve">lex </w:t>
      </w:r>
      <w:proofErr w:type="gramStart"/>
      <w:r>
        <w:rPr>
          <w:b/>
          <w:color w:val="1E1E1E"/>
          <w:sz w:val="24"/>
          <w:u w:val="single"/>
        </w:rPr>
        <w:t>Sarah</w:t>
      </w:r>
      <w:r w:rsidRPr="00582B1B">
        <w:rPr>
          <w:b/>
          <w:color w:val="1E1E1E"/>
          <w:sz w:val="24"/>
        </w:rPr>
        <w:t>)</w:t>
      </w:r>
      <w:r w:rsidRPr="00582B1B">
        <w:rPr>
          <w:color w:val="1E1E1E"/>
          <w:sz w:val="24"/>
        </w:rPr>
        <w:t>–</w:t>
      </w:r>
      <w:proofErr w:type="gramEnd"/>
      <w:r w:rsidRPr="00582B1B">
        <w:rPr>
          <w:color w:val="1E1E1E"/>
          <w:sz w:val="24"/>
        </w:rPr>
        <w:t xml:space="preserve"> Med missförhållande avses såväl utförda handlingar som handlingar som någon av försummelse eller av annat skäl har underlåtit att utföra och som innebär eller har inneburit ett hot mot eller har medfört konsekvenser för enskildas liv, säkerhet eller fysiska eller psykiska hälsa. </w:t>
      </w:r>
      <w:r>
        <w:rPr>
          <w:color w:val="1E1E1E"/>
          <w:sz w:val="24"/>
        </w:rPr>
        <w:t>Några e</w:t>
      </w:r>
      <w:r w:rsidRPr="00582B1B">
        <w:rPr>
          <w:color w:val="1E1E1E"/>
          <w:sz w:val="24"/>
        </w:rPr>
        <w:t xml:space="preserve">xempel på missförhållande är: </w:t>
      </w:r>
    </w:p>
    <w:p w14:paraId="46A04493" w14:textId="77777777" w:rsidR="00D42A8D" w:rsidRPr="00582B1B" w:rsidRDefault="00D42A8D" w:rsidP="00D42A8D">
      <w:pPr>
        <w:numPr>
          <w:ilvl w:val="0"/>
          <w:numId w:val="19"/>
        </w:numPr>
        <w:tabs>
          <w:tab w:val="clear" w:pos="900"/>
          <w:tab w:val="clear" w:pos="5103"/>
        </w:tabs>
        <w:spacing w:line="280" w:lineRule="atLeast"/>
        <w:rPr>
          <w:sz w:val="24"/>
        </w:rPr>
      </w:pPr>
      <w:r w:rsidRPr="00582B1B">
        <w:rPr>
          <w:sz w:val="24"/>
        </w:rPr>
        <w:t xml:space="preserve">Fysiska övergrepp, till exempel slag, nypningar eller skakningar </w:t>
      </w:r>
    </w:p>
    <w:p w14:paraId="0D739D1D" w14:textId="77777777" w:rsidR="00D42A8D" w:rsidRPr="00582B1B" w:rsidRDefault="00D42A8D" w:rsidP="00D42A8D">
      <w:pPr>
        <w:numPr>
          <w:ilvl w:val="0"/>
          <w:numId w:val="19"/>
        </w:numPr>
        <w:tabs>
          <w:tab w:val="clear" w:pos="900"/>
          <w:tab w:val="clear" w:pos="5103"/>
        </w:tabs>
        <w:spacing w:line="280" w:lineRule="atLeast"/>
        <w:rPr>
          <w:sz w:val="24"/>
        </w:rPr>
      </w:pPr>
      <w:r w:rsidRPr="00582B1B">
        <w:rPr>
          <w:sz w:val="24"/>
        </w:rPr>
        <w:t>Sexuella övergrepp, till exempel sexuella anspelningar, sexuella handlingar mot den enskilde</w:t>
      </w:r>
    </w:p>
    <w:p w14:paraId="275F0F9E" w14:textId="77777777" w:rsidR="00D42A8D" w:rsidRPr="00582B1B" w:rsidRDefault="00D42A8D" w:rsidP="00D42A8D">
      <w:pPr>
        <w:numPr>
          <w:ilvl w:val="0"/>
          <w:numId w:val="19"/>
        </w:numPr>
        <w:tabs>
          <w:tab w:val="clear" w:pos="900"/>
          <w:tab w:val="clear" w:pos="5103"/>
        </w:tabs>
        <w:spacing w:line="280" w:lineRule="atLeast"/>
        <w:rPr>
          <w:sz w:val="24"/>
        </w:rPr>
      </w:pPr>
      <w:r w:rsidRPr="00582B1B">
        <w:rPr>
          <w:sz w:val="24"/>
        </w:rPr>
        <w:t>Psykiska övergrepp, till exempel bestraffningar, hot, trakasserier, kränkningar</w:t>
      </w:r>
    </w:p>
    <w:p w14:paraId="04E6EF14" w14:textId="77777777" w:rsidR="00D42A8D" w:rsidRPr="00582B1B" w:rsidRDefault="00D42A8D" w:rsidP="00D42A8D">
      <w:pPr>
        <w:numPr>
          <w:ilvl w:val="0"/>
          <w:numId w:val="19"/>
        </w:numPr>
        <w:tabs>
          <w:tab w:val="clear" w:pos="900"/>
          <w:tab w:val="clear" w:pos="5103"/>
        </w:tabs>
        <w:spacing w:line="280" w:lineRule="atLeast"/>
        <w:rPr>
          <w:sz w:val="24"/>
        </w:rPr>
      </w:pPr>
      <w:r w:rsidRPr="00582B1B">
        <w:rPr>
          <w:sz w:val="24"/>
        </w:rPr>
        <w:t>Brister i bemötande, till exempel ett bemötande som klart avviker från grundläggande krav i lagstiftningen i respekt för självbestämmande, trygghet och värdighet</w:t>
      </w:r>
    </w:p>
    <w:p w14:paraId="2A6E7B1A" w14:textId="77777777" w:rsidR="00D42A8D" w:rsidRPr="00582B1B" w:rsidRDefault="00D42A8D" w:rsidP="00D42A8D">
      <w:pPr>
        <w:numPr>
          <w:ilvl w:val="0"/>
          <w:numId w:val="19"/>
        </w:numPr>
        <w:tabs>
          <w:tab w:val="clear" w:pos="900"/>
          <w:tab w:val="clear" w:pos="5103"/>
        </w:tabs>
        <w:spacing w:line="280" w:lineRule="atLeast"/>
        <w:rPr>
          <w:sz w:val="24"/>
        </w:rPr>
      </w:pPr>
      <w:r w:rsidRPr="00582B1B">
        <w:rPr>
          <w:sz w:val="24"/>
        </w:rPr>
        <w:t>Brister i utförande av insatser, till exempel insatser som inte utförs alls, att de utförs endast delvis eller att de utförs på ett felaktigt sätt</w:t>
      </w:r>
    </w:p>
    <w:p w14:paraId="6B756E0F" w14:textId="6356FB8B" w:rsidR="00D42A8D" w:rsidRPr="00582B1B" w:rsidRDefault="00D42A8D" w:rsidP="00D42A8D">
      <w:pPr>
        <w:numPr>
          <w:ilvl w:val="0"/>
          <w:numId w:val="19"/>
        </w:numPr>
        <w:tabs>
          <w:tab w:val="clear" w:pos="900"/>
          <w:tab w:val="clear" w:pos="5103"/>
        </w:tabs>
        <w:spacing w:line="280" w:lineRule="atLeast"/>
        <w:rPr>
          <w:sz w:val="24"/>
        </w:rPr>
      </w:pPr>
      <w:r w:rsidRPr="00582B1B">
        <w:rPr>
          <w:sz w:val="24"/>
        </w:rPr>
        <w:t xml:space="preserve">Brister i rättssäkerhet vid handläggning och genomförande, till exempel </w:t>
      </w:r>
      <w:r w:rsidR="004D3BA8" w:rsidRPr="00421B21">
        <w:rPr>
          <w:sz w:val="24"/>
        </w:rPr>
        <w:t>oskäligt utdragen</w:t>
      </w:r>
      <w:r w:rsidRPr="00582B1B">
        <w:rPr>
          <w:sz w:val="24"/>
        </w:rPr>
        <w:t xml:space="preserve"> handläggning, information, kommunicering felaktig tillämpning av lagstiftning</w:t>
      </w:r>
    </w:p>
    <w:p w14:paraId="130C1895" w14:textId="77777777" w:rsidR="00D42A8D" w:rsidRPr="00631246" w:rsidRDefault="00D42A8D" w:rsidP="00D42A8D">
      <w:pPr>
        <w:numPr>
          <w:ilvl w:val="0"/>
          <w:numId w:val="19"/>
        </w:numPr>
        <w:tabs>
          <w:tab w:val="clear" w:pos="900"/>
          <w:tab w:val="clear" w:pos="5103"/>
        </w:tabs>
        <w:spacing w:line="280" w:lineRule="atLeast"/>
        <w:rPr>
          <w:sz w:val="24"/>
        </w:rPr>
      </w:pPr>
      <w:r w:rsidRPr="00582B1B">
        <w:rPr>
          <w:sz w:val="24"/>
        </w:rPr>
        <w:t xml:space="preserve">Brister i fysisk miljö, utrustning och teknik till exempel felaktigt användande av hjälpmedel, trygghetslarm som inte fungerar på grund av felaktig programmering, att batterier för reservdrift inte fungerar vid ett strömavbrott, hjälpmedel för allmänt </w:t>
      </w:r>
      <w:r w:rsidRPr="00631246">
        <w:rPr>
          <w:sz w:val="24"/>
        </w:rPr>
        <w:t xml:space="preserve">bruk som inte underhålls eller används felaktigt </w:t>
      </w:r>
    </w:p>
    <w:p w14:paraId="5217CB98" w14:textId="77777777" w:rsidR="00D42A8D" w:rsidRPr="00631246" w:rsidRDefault="00D42A8D" w:rsidP="00D42A8D">
      <w:pPr>
        <w:numPr>
          <w:ilvl w:val="0"/>
          <w:numId w:val="19"/>
        </w:numPr>
        <w:tabs>
          <w:tab w:val="clear" w:pos="900"/>
          <w:tab w:val="clear" w:pos="5103"/>
        </w:tabs>
        <w:spacing w:line="280" w:lineRule="atLeast"/>
        <w:rPr>
          <w:sz w:val="24"/>
        </w:rPr>
      </w:pPr>
      <w:r w:rsidRPr="00631246">
        <w:rPr>
          <w:sz w:val="24"/>
        </w:rPr>
        <w:t>Ekonomiska övergrepp som till exempel stöld, förskingring eller utpressning</w:t>
      </w:r>
    </w:p>
    <w:p w14:paraId="75EA5A49" w14:textId="0CC759A5" w:rsidR="00D42A8D" w:rsidRPr="00644487" w:rsidRDefault="00D42A8D" w:rsidP="00D42A8D">
      <w:pPr>
        <w:pStyle w:val="Liststycke"/>
        <w:numPr>
          <w:ilvl w:val="0"/>
          <w:numId w:val="19"/>
        </w:numPr>
        <w:rPr>
          <w:sz w:val="24"/>
        </w:rPr>
      </w:pPr>
      <w:r w:rsidRPr="00644487">
        <w:rPr>
          <w:sz w:val="24"/>
        </w:rPr>
        <w:t xml:space="preserve">Allvarliga brister i tillsyn, </w:t>
      </w:r>
      <w:proofErr w:type="gramStart"/>
      <w:r w:rsidRPr="00644487">
        <w:rPr>
          <w:sz w:val="24"/>
        </w:rPr>
        <w:t>t ex</w:t>
      </w:r>
      <w:proofErr w:type="gramEnd"/>
      <w:r w:rsidRPr="00644487">
        <w:rPr>
          <w:sz w:val="24"/>
        </w:rPr>
        <w:t xml:space="preserve"> </w:t>
      </w:r>
      <w:r w:rsidRPr="00355044">
        <w:rPr>
          <w:sz w:val="24"/>
        </w:rPr>
        <w:t>att en brukare obemärkt avviker</w:t>
      </w:r>
      <w:r>
        <w:rPr>
          <w:sz w:val="24"/>
        </w:rPr>
        <w:t xml:space="preserve"> </w:t>
      </w:r>
      <w:r w:rsidRPr="00644487">
        <w:rPr>
          <w:sz w:val="24"/>
        </w:rPr>
        <w:t>eller försummelse</w:t>
      </w:r>
    </w:p>
    <w:p w14:paraId="6D1CE8B3" w14:textId="3745C89A" w:rsidR="00D42A8D" w:rsidRPr="00DD17F5" w:rsidRDefault="00D42A8D" w:rsidP="00DD17F5">
      <w:pPr>
        <w:tabs>
          <w:tab w:val="clear" w:pos="900"/>
          <w:tab w:val="clear" w:pos="5103"/>
        </w:tabs>
        <w:rPr>
          <w:sz w:val="24"/>
        </w:rPr>
      </w:pPr>
    </w:p>
    <w:p w14:paraId="6693B454" w14:textId="77777777" w:rsidR="004B3C1B" w:rsidRDefault="00344232" w:rsidP="001A6730">
      <w:pPr>
        <w:pStyle w:val="Rubrik2"/>
      </w:pPr>
      <w:bookmarkStart w:id="6" w:name="_Toc178586334"/>
      <w:r>
        <w:t>Avgränsning</w:t>
      </w:r>
      <w:bookmarkEnd w:id="6"/>
      <w:r w:rsidR="00F71346">
        <w:t xml:space="preserve"> </w:t>
      </w:r>
    </w:p>
    <w:p w14:paraId="3A969B14" w14:textId="0993DADA" w:rsidR="00D42A8D" w:rsidRPr="00DD17F5" w:rsidRDefault="00D42A8D" w:rsidP="00DD17F5">
      <w:pPr>
        <w:rPr>
          <w:b/>
        </w:rPr>
      </w:pPr>
      <w:r w:rsidRPr="00DD17F5">
        <w:rPr>
          <w:b/>
        </w:rPr>
        <w:t>Lex Maja</w:t>
      </w:r>
    </w:p>
    <w:p w14:paraId="3EC83225" w14:textId="0B2D9783" w:rsidR="00D42A8D" w:rsidRDefault="00D42A8D" w:rsidP="00D42A8D">
      <w:pPr>
        <w:rPr>
          <w:sz w:val="24"/>
        </w:rPr>
      </w:pPr>
      <w:r>
        <w:rPr>
          <w:sz w:val="24"/>
        </w:rPr>
        <w:lastRenderedPageBreak/>
        <w:t>Sekretesslagstiftningen hindrar inte att en uppgift om ett djur lämnas till polis eller Länsstyrelsen. Om socialtjänst påträffar ett djur som</w:t>
      </w:r>
      <w:r w:rsidR="000664AA">
        <w:rPr>
          <w:sz w:val="24"/>
        </w:rPr>
        <w:t>:</w:t>
      </w:r>
      <w:r>
        <w:rPr>
          <w:sz w:val="24"/>
        </w:rPr>
        <w:t xml:space="preserve"> </w:t>
      </w:r>
    </w:p>
    <w:p w14:paraId="21389427" w14:textId="77777777" w:rsidR="00D42A8D" w:rsidRDefault="00D42A8D" w:rsidP="00D42A8D">
      <w:pPr>
        <w:rPr>
          <w:sz w:val="24"/>
        </w:rPr>
      </w:pPr>
      <w:r>
        <w:rPr>
          <w:sz w:val="24"/>
        </w:rPr>
        <w:t xml:space="preserve">1. Tydligt utsätts för vanvård eller misshandel, eller </w:t>
      </w:r>
    </w:p>
    <w:p w14:paraId="1298666D" w14:textId="77777777" w:rsidR="00D42A8D" w:rsidRDefault="00D42A8D" w:rsidP="00D42A8D">
      <w:pPr>
        <w:rPr>
          <w:sz w:val="24"/>
        </w:rPr>
      </w:pPr>
      <w:r>
        <w:rPr>
          <w:sz w:val="24"/>
        </w:rPr>
        <w:t xml:space="preserve">2. Uppenbart visar symtom på sjukdom eller är allvarligt skadat </w:t>
      </w:r>
    </w:p>
    <w:p w14:paraId="7B9E174B" w14:textId="77777777" w:rsidR="00D42A8D" w:rsidRDefault="00D42A8D" w:rsidP="00D42A8D">
      <w:pPr>
        <w:rPr>
          <w:sz w:val="24"/>
        </w:rPr>
      </w:pPr>
      <w:r>
        <w:rPr>
          <w:sz w:val="24"/>
        </w:rPr>
        <w:t xml:space="preserve">ska anmälan göras till Länsstyrelsen på </w:t>
      </w:r>
      <w:proofErr w:type="spellStart"/>
      <w:r>
        <w:rPr>
          <w:sz w:val="24"/>
        </w:rPr>
        <w:t>tel</w:t>
      </w:r>
      <w:proofErr w:type="spellEnd"/>
      <w:r>
        <w:rPr>
          <w:sz w:val="24"/>
        </w:rPr>
        <w:t xml:space="preserve">: 010-2243200, måndag-tisdag kl. 13-15 och onsdag-fredag kl. 10-12. Vid akut kontakta polisen på </w:t>
      </w:r>
      <w:proofErr w:type="gramStart"/>
      <w:r>
        <w:rPr>
          <w:sz w:val="24"/>
        </w:rPr>
        <w:t>11414</w:t>
      </w:r>
      <w:proofErr w:type="gramEnd"/>
      <w:r>
        <w:rPr>
          <w:sz w:val="24"/>
        </w:rPr>
        <w:t>. </w:t>
      </w:r>
    </w:p>
    <w:p w14:paraId="7AF0A52F" w14:textId="77777777" w:rsidR="00D42A8D" w:rsidRDefault="00D42A8D" w:rsidP="00D42A8D">
      <w:pPr>
        <w:rPr>
          <w:sz w:val="24"/>
        </w:rPr>
      </w:pPr>
      <w:r>
        <w:rPr>
          <w:sz w:val="24"/>
        </w:rPr>
        <w:t>Man har möjlighet till att vara anonym, tänk då på att inte uppge namn och relation till den du vill anmäla.</w:t>
      </w:r>
    </w:p>
    <w:p w14:paraId="7CFDEF89" w14:textId="77777777" w:rsidR="00D42A8D" w:rsidRDefault="00D42A8D" w:rsidP="00353134">
      <w:pPr>
        <w:spacing w:after="240"/>
        <w:rPr>
          <w:sz w:val="24"/>
        </w:rPr>
      </w:pPr>
      <w:r>
        <w:rPr>
          <w:sz w:val="24"/>
        </w:rPr>
        <w:t xml:space="preserve">Denna rapporteringsskyldighet till Länsstyrelsen ska </w:t>
      </w:r>
      <w:r w:rsidRPr="00A759D1">
        <w:rPr>
          <w:b/>
          <w:sz w:val="24"/>
        </w:rPr>
        <w:t>INTE</w:t>
      </w:r>
      <w:r>
        <w:rPr>
          <w:sz w:val="24"/>
        </w:rPr>
        <w:t xml:space="preserve"> ske via kommunens avvikelsesystem utan sker direkt till kontrollmyndighet enligt ovan.</w:t>
      </w:r>
    </w:p>
    <w:p w14:paraId="0D4A47AB" w14:textId="77777777" w:rsidR="00A926A1" w:rsidRDefault="00A926A1" w:rsidP="00353134">
      <w:pPr>
        <w:spacing w:after="240"/>
        <w:rPr>
          <w:sz w:val="24"/>
        </w:rPr>
      </w:pPr>
    </w:p>
    <w:p w14:paraId="384F26E5" w14:textId="1CB58973" w:rsidR="00C34117" w:rsidRDefault="008F3927" w:rsidP="00CD316A">
      <w:pPr>
        <w:pStyle w:val="Rubrik1"/>
      </w:pPr>
      <w:bookmarkStart w:id="7" w:name="_Toc178586335"/>
      <w:r>
        <w:t>Anvisning</w:t>
      </w:r>
      <w:r w:rsidR="00345CBF">
        <w:t>en</w:t>
      </w:r>
      <w:bookmarkEnd w:id="7"/>
    </w:p>
    <w:p w14:paraId="194073F2" w14:textId="3A9CEB2D" w:rsidR="00440DB5" w:rsidRPr="00440DB5" w:rsidRDefault="00440DB5" w:rsidP="00B44F84">
      <w:pPr>
        <w:pStyle w:val="Rubrik2"/>
      </w:pPr>
      <w:bookmarkStart w:id="8" w:name="_Toc178586336"/>
      <w:r>
        <w:t>Händelse</w:t>
      </w:r>
      <w:bookmarkEnd w:id="8"/>
    </w:p>
    <w:p w14:paraId="297B8E63" w14:textId="22D68111" w:rsidR="00EA3E52" w:rsidRDefault="00EA3E52" w:rsidP="008114D0">
      <w:pPr>
        <w:pStyle w:val="Rubrik3"/>
      </w:pPr>
      <w:bookmarkStart w:id="9" w:name="_Toc178586337"/>
      <w:r>
        <w:t>Rapportering</w:t>
      </w:r>
      <w:bookmarkEnd w:id="9"/>
    </w:p>
    <w:p w14:paraId="0E4F7EFB" w14:textId="3551ED94" w:rsidR="00681662" w:rsidRPr="0039311B" w:rsidRDefault="1C748436" w:rsidP="7AA5543A">
      <w:pPr>
        <w:rPr>
          <w:b/>
          <w:bCs/>
          <w:i/>
          <w:iCs/>
          <w:sz w:val="24"/>
        </w:rPr>
      </w:pPr>
      <w:r w:rsidRPr="0039311B">
        <w:rPr>
          <w:b/>
          <w:bCs/>
          <w:i/>
          <w:iCs/>
          <w:sz w:val="24"/>
        </w:rPr>
        <w:t>Händelse som ska rapporteras</w:t>
      </w:r>
    </w:p>
    <w:p w14:paraId="68B8E336" w14:textId="725A5C9E" w:rsidR="00681662" w:rsidRPr="0039311B" w:rsidRDefault="64AC7A21" w:rsidP="7AA5543A">
      <w:pPr>
        <w:rPr>
          <w:sz w:val="24"/>
        </w:rPr>
      </w:pPr>
      <w:r w:rsidRPr="0039311B">
        <w:rPr>
          <w:sz w:val="24"/>
        </w:rPr>
        <w:t>En avvikelserapport ska skrivas när e</w:t>
      </w:r>
      <w:r w:rsidR="23E0F88E" w:rsidRPr="0039311B">
        <w:rPr>
          <w:sz w:val="24"/>
        </w:rPr>
        <w:t>n händelse medfört eller skulle kunnat medföra någon typ av skada/konsekvens för en brukare/patient, och som inte är förväntad utifrån brukaren/patientens tillstånd eller vårdens/omsorgens karaktär</w:t>
      </w:r>
      <w:r w:rsidR="3AAC7BFA" w:rsidRPr="0039311B">
        <w:rPr>
          <w:sz w:val="24"/>
        </w:rPr>
        <w:t>.</w:t>
      </w:r>
    </w:p>
    <w:p w14:paraId="4BBC5904" w14:textId="5B80B6C3" w:rsidR="00681662" w:rsidRPr="00A77A38" w:rsidRDefault="00681662" w:rsidP="7AA5543A">
      <w:pPr>
        <w:rPr>
          <w:sz w:val="24"/>
        </w:rPr>
      </w:pPr>
    </w:p>
    <w:p w14:paraId="2D6EFD48" w14:textId="6C0329DA" w:rsidR="00681662" w:rsidRPr="00A77A38" w:rsidRDefault="00EA3E52" w:rsidP="00EA3E52">
      <w:pPr>
        <w:rPr>
          <w:sz w:val="24"/>
        </w:rPr>
      </w:pPr>
      <w:r w:rsidRPr="00A77A38">
        <w:rPr>
          <w:sz w:val="24"/>
        </w:rPr>
        <w:t>Det</w:t>
      </w:r>
      <w:r w:rsidR="004721D1">
        <w:rPr>
          <w:sz w:val="24"/>
        </w:rPr>
        <w:t xml:space="preserve"> är den som upptäcker händelsen</w:t>
      </w:r>
      <w:r w:rsidRPr="00A77A38">
        <w:rPr>
          <w:sz w:val="24"/>
        </w:rPr>
        <w:t xml:space="preserve"> som skriver rapporten</w:t>
      </w:r>
      <w:r w:rsidR="000065D3">
        <w:rPr>
          <w:sz w:val="24"/>
        </w:rPr>
        <w:t xml:space="preserve"> i</w:t>
      </w:r>
      <w:r w:rsidRPr="00A77A38">
        <w:rPr>
          <w:sz w:val="24"/>
        </w:rPr>
        <w:t xml:space="preserve"> anvisat avvikelsesystem. Rapporten </w:t>
      </w:r>
      <w:r w:rsidR="00B11AF5" w:rsidRPr="00A77A38">
        <w:rPr>
          <w:sz w:val="24"/>
        </w:rPr>
        <w:t xml:space="preserve">skickas </w:t>
      </w:r>
      <w:r w:rsidR="000065D3">
        <w:rPr>
          <w:sz w:val="24"/>
        </w:rPr>
        <w:t xml:space="preserve">automatiskt </w:t>
      </w:r>
      <w:r w:rsidR="00B11AF5" w:rsidRPr="00A77A38">
        <w:rPr>
          <w:sz w:val="24"/>
        </w:rPr>
        <w:t xml:space="preserve">till </w:t>
      </w:r>
      <w:r w:rsidR="00836726">
        <w:rPr>
          <w:sz w:val="24"/>
        </w:rPr>
        <w:t>rapportörens chef. I de fall rapportören är legitimerad kan händelsen skickas till berörd chef</w:t>
      </w:r>
      <w:r w:rsidR="00B11AF5" w:rsidRPr="00A77A38">
        <w:rPr>
          <w:sz w:val="24"/>
        </w:rPr>
        <w:t>. Om</w:t>
      </w:r>
      <w:r w:rsidRPr="00A77A38">
        <w:rPr>
          <w:sz w:val="24"/>
        </w:rPr>
        <w:t xml:space="preserve"> chef</w:t>
      </w:r>
      <w:r w:rsidR="00B11AF5" w:rsidRPr="00A77A38">
        <w:rPr>
          <w:sz w:val="24"/>
        </w:rPr>
        <w:t>en</w:t>
      </w:r>
      <w:r w:rsidRPr="00A77A38">
        <w:rPr>
          <w:sz w:val="24"/>
        </w:rPr>
        <w:t xml:space="preserve"> är inblandad i händelsen ska rapporten skickas till överordnad chef.</w:t>
      </w:r>
      <w:r w:rsidR="00440DB5" w:rsidRPr="00A77A38">
        <w:rPr>
          <w:sz w:val="24"/>
        </w:rPr>
        <w:t xml:space="preserve"> </w:t>
      </w:r>
    </w:p>
    <w:p w14:paraId="5589DD11" w14:textId="77777777" w:rsidR="00681662" w:rsidRPr="00A77A38" w:rsidRDefault="00681662" w:rsidP="00EA3E52">
      <w:pPr>
        <w:rPr>
          <w:sz w:val="24"/>
        </w:rPr>
      </w:pPr>
    </w:p>
    <w:p w14:paraId="0D7B514A" w14:textId="1945F568" w:rsidR="00EA3E52" w:rsidRDefault="00440DB5" w:rsidP="00EA3E52">
      <w:pPr>
        <w:rPr>
          <w:sz w:val="24"/>
        </w:rPr>
      </w:pPr>
      <w:r w:rsidRPr="00A77A38">
        <w:rPr>
          <w:sz w:val="24"/>
        </w:rPr>
        <w:t>En avvikelse kan beröra både enskild och grupp.</w:t>
      </w:r>
      <w:r w:rsidR="00272CC1" w:rsidRPr="00A77A38">
        <w:rPr>
          <w:sz w:val="24"/>
        </w:rPr>
        <w:t xml:space="preserve"> Om händelsen avser något som drabbar flera, ska ”grupp” anges.</w:t>
      </w:r>
      <w:r w:rsidR="00EC61E1">
        <w:rPr>
          <w:sz w:val="24"/>
        </w:rPr>
        <w:t xml:space="preserve"> </w:t>
      </w:r>
      <w:r w:rsidR="00FF0040">
        <w:rPr>
          <w:sz w:val="24"/>
        </w:rPr>
        <w:t>Det kan exempelvis vara</w:t>
      </w:r>
      <w:r w:rsidR="005D4F45">
        <w:rPr>
          <w:sz w:val="24"/>
        </w:rPr>
        <w:t xml:space="preserve"> brister i samverkan eller i verksamhetssystem</w:t>
      </w:r>
      <w:r w:rsidR="00F96D0D">
        <w:rPr>
          <w:sz w:val="24"/>
        </w:rPr>
        <w:t>.</w:t>
      </w:r>
    </w:p>
    <w:p w14:paraId="107BC018" w14:textId="77777777" w:rsidR="001A3E71" w:rsidRPr="00A77A38" w:rsidRDefault="001A3E71" w:rsidP="00EA3E52">
      <w:pPr>
        <w:rPr>
          <w:sz w:val="24"/>
        </w:rPr>
      </w:pPr>
    </w:p>
    <w:p w14:paraId="37F745E2" w14:textId="0E2589D4" w:rsidR="00344478" w:rsidRPr="00DC6F16" w:rsidRDefault="00465F9A" w:rsidP="00DC6F16">
      <w:pPr>
        <w:pStyle w:val="Rubrik4"/>
        <w:rPr>
          <w:b/>
          <w:color w:val="auto"/>
        </w:rPr>
      </w:pPr>
      <w:r w:rsidRPr="00DC6F16">
        <w:rPr>
          <w:b/>
          <w:color w:val="auto"/>
        </w:rPr>
        <w:t>Lex Sarah</w:t>
      </w:r>
    </w:p>
    <w:p w14:paraId="3577F653" w14:textId="5FD9477C" w:rsidR="00107093" w:rsidRDefault="001A1093" w:rsidP="00F9532A">
      <w:pPr>
        <w:rPr>
          <w:sz w:val="24"/>
        </w:rPr>
      </w:pPr>
      <w:r>
        <w:rPr>
          <w:sz w:val="24"/>
        </w:rPr>
        <w:t xml:space="preserve">En lex Sarah </w:t>
      </w:r>
      <w:r w:rsidR="00E07160">
        <w:rPr>
          <w:sz w:val="24"/>
        </w:rPr>
        <w:t>är</w:t>
      </w:r>
      <w:r w:rsidR="009A4A91">
        <w:rPr>
          <w:sz w:val="24"/>
        </w:rPr>
        <w:t xml:space="preserve"> ett missförhållande/risk för missförhållande</w:t>
      </w:r>
      <w:r w:rsidR="009D2208">
        <w:rPr>
          <w:sz w:val="24"/>
        </w:rPr>
        <w:t xml:space="preserve"> vilket</w:t>
      </w:r>
      <w:r w:rsidR="00E07160">
        <w:rPr>
          <w:sz w:val="24"/>
        </w:rPr>
        <w:t xml:space="preserve"> </w:t>
      </w:r>
      <w:r w:rsidR="00DF2411">
        <w:rPr>
          <w:sz w:val="24"/>
        </w:rPr>
        <w:t>betyder</w:t>
      </w:r>
      <w:r>
        <w:rPr>
          <w:sz w:val="24"/>
        </w:rPr>
        <w:t xml:space="preserve"> att händelsen inneburit ett hot </w:t>
      </w:r>
      <w:r w:rsidR="00130258">
        <w:rPr>
          <w:sz w:val="24"/>
        </w:rPr>
        <w:t>mot</w:t>
      </w:r>
      <w:r w:rsidR="00B00813">
        <w:rPr>
          <w:sz w:val="24"/>
        </w:rPr>
        <w:t xml:space="preserve"> eller har medfört konsekvenser</w:t>
      </w:r>
      <w:r w:rsidR="0029246A">
        <w:rPr>
          <w:sz w:val="24"/>
        </w:rPr>
        <w:t xml:space="preserve"> för enskildas liv, säkerhet</w:t>
      </w:r>
      <w:r w:rsidR="00415C9B">
        <w:rPr>
          <w:sz w:val="24"/>
        </w:rPr>
        <w:t>, fysiska eller psykiska hälsa</w:t>
      </w:r>
      <w:r w:rsidR="00ED3B77">
        <w:rPr>
          <w:sz w:val="24"/>
        </w:rPr>
        <w:t>.</w:t>
      </w:r>
      <w:r w:rsidR="00F9532A">
        <w:rPr>
          <w:sz w:val="24"/>
        </w:rPr>
        <w:t xml:space="preserve"> </w:t>
      </w:r>
    </w:p>
    <w:p w14:paraId="47EA2542" w14:textId="77777777" w:rsidR="00107093" w:rsidRDefault="00107093" w:rsidP="00F9532A">
      <w:pPr>
        <w:rPr>
          <w:sz w:val="24"/>
        </w:rPr>
      </w:pPr>
    </w:p>
    <w:p w14:paraId="4CAA1E9C" w14:textId="1178C7B7" w:rsidR="00344478" w:rsidRDefault="00F9532A" w:rsidP="005825BF">
      <w:pPr>
        <w:rPr>
          <w:sz w:val="24"/>
        </w:rPr>
      </w:pPr>
      <w:r w:rsidRPr="00A02E33">
        <w:rPr>
          <w:sz w:val="24"/>
        </w:rPr>
        <w:t>Vid händelse av missförhållande/risk för missförhållande ska kryssruta för lex Sarah markeras.</w:t>
      </w:r>
    </w:p>
    <w:p w14:paraId="70545CAC" w14:textId="77777777" w:rsidR="0090393A" w:rsidRPr="005825BF" w:rsidRDefault="0090393A" w:rsidP="005825BF">
      <w:pPr>
        <w:rPr>
          <w:sz w:val="24"/>
        </w:rPr>
      </w:pPr>
    </w:p>
    <w:p w14:paraId="644438E7" w14:textId="517389D4" w:rsidR="00344478" w:rsidRPr="00DC6F16" w:rsidRDefault="00344478" w:rsidP="00DC6F16">
      <w:pPr>
        <w:pStyle w:val="Rubrik4"/>
        <w:rPr>
          <w:b/>
        </w:rPr>
      </w:pPr>
      <w:r w:rsidRPr="00DC6F16">
        <w:rPr>
          <w:b/>
          <w:color w:val="auto"/>
        </w:rPr>
        <w:t>HMC</w:t>
      </w:r>
      <w:r w:rsidR="00781FFA" w:rsidRPr="00DC6F16">
        <w:rPr>
          <w:b/>
        </w:rPr>
        <w:t xml:space="preserve"> </w:t>
      </w:r>
    </w:p>
    <w:p w14:paraId="722A3B9B" w14:textId="7350C9DB" w:rsidR="00530557" w:rsidRPr="00FE1E0A" w:rsidRDefault="002C7FAA" w:rsidP="1BE6A519">
      <w:pPr>
        <w:rPr>
          <w:sz w:val="24"/>
        </w:rPr>
      </w:pPr>
      <w:r w:rsidRPr="1BE6A519">
        <w:rPr>
          <w:sz w:val="24"/>
        </w:rPr>
        <w:t xml:space="preserve">För </w:t>
      </w:r>
      <w:r w:rsidR="00CA221F" w:rsidRPr="1BE6A519">
        <w:rPr>
          <w:sz w:val="24"/>
        </w:rPr>
        <w:t>avvikelser</w:t>
      </w:r>
      <w:r w:rsidRPr="1BE6A519">
        <w:rPr>
          <w:sz w:val="24"/>
        </w:rPr>
        <w:t xml:space="preserve"> gällande </w:t>
      </w:r>
      <w:r w:rsidR="00D53C47" w:rsidRPr="1BE6A519">
        <w:rPr>
          <w:sz w:val="24"/>
        </w:rPr>
        <w:t>hjälpmedel</w:t>
      </w:r>
      <w:r w:rsidR="3FA128F2" w:rsidRPr="1BE6A519">
        <w:rPr>
          <w:sz w:val="24"/>
        </w:rPr>
        <w:t xml:space="preserve"> där Regionens Hjälpmedelscentrum (HMC) brustit, skrivs avvikelse </w:t>
      </w:r>
      <w:r w:rsidRPr="1BE6A519">
        <w:rPr>
          <w:sz w:val="24"/>
        </w:rPr>
        <w:t xml:space="preserve">i </w:t>
      </w:r>
      <w:r w:rsidR="00020A65" w:rsidRPr="1BE6A519">
        <w:rPr>
          <w:sz w:val="24"/>
        </w:rPr>
        <w:t>Web-Sesam (enligt ”Övergripande riktlinje för hjälpmedel”)</w:t>
      </w:r>
      <w:r w:rsidR="00563EB2" w:rsidRPr="1BE6A519">
        <w:rPr>
          <w:sz w:val="24"/>
        </w:rPr>
        <w:t xml:space="preserve">. </w:t>
      </w:r>
    </w:p>
    <w:p w14:paraId="68305DAB" w14:textId="77777777" w:rsidR="00344478" w:rsidRDefault="00344478" w:rsidP="00EA3E52">
      <w:pPr>
        <w:rPr>
          <w:sz w:val="24"/>
        </w:rPr>
      </w:pPr>
    </w:p>
    <w:p w14:paraId="228662A8" w14:textId="18839256" w:rsidR="00344478" w:rsidRPr="00DC6F16" w:rsidRDefault="00344478" w:rsidP="00DC6F16">
      <w:pPr>
        <w:pStyle w:val="Rubrik4"/>
        <w:rPr>
          <w:b/>
          <w:color w:val="auto"/>
        </w:rPr>
      </w:pPr>
      <w:r w:rsidRPr="00DC6F16">
        <w:rPr>
          <w:b/>
          <w:color w:val="auto"/>
        </w:rPr>
        <w:t>Apoteket</w:t>
      </w:r>
    </w:p>
    <w:p w14:paraId="761D6AEB" w14:textId="01BDE152" w:rsidR="00732274" w:rsidRDefault="00344478" w:rsidP="1BE6A519">
      <w:pPr>
        <w:rPr>
          <w:sz w:val="24"/>
        </w:rPr>
      </w:pPr>
      <w:r w:rsidRPr="1BE6A519">
        <w:rPr>
          <w:sz w:val="24"/>
        </w:rPr>
        <w:t xml:space="preserve">För avvikelser gällande </w:t>
      </w:r>
      <w:proofErr w:type="spellStart"/>
      <w:r w:rsidRPr="1BE6A519">
        <w:rPr>
          <w:sz w:val="24"/>
        </w:rPr>
        <w:t>ApoDos</w:t>
      </w:r>
      <w:proofErr w:type="spellEnd"/>
      <w:r w:rsidR="4C4E730D" w:rsidRPr="1BE6A519">
        <w:rPr>
          <w:sz w:val="24"/>
        </w:rPr>
        <w:t xml:space="preserve"> där dosleverantören brustit,</w:t>
      </w:r>
      <w:r w:rsidRPr="1BE6A519">
        <w:rPr>
          <w:sz w:val="24"/>
        </w:rPr>
        <w:t xml:space="preserve"> skriv</w:t>
      </w:r>
      <w:r w:rsidR="37AB6820" w:rsidRPr="1BE6A519">
        <w:rPr>
          <w:sz w:val="24"/>
        </w:rPr>
        <w:t>s</w:t>
      </w:r>
      <w:r w:rsidR="75CA20FA" w:rsidRPr="1BE6A519">
        <w:rPr>
          <w:sz w:val="24"/>
        </w:rPr>
        <w:t xml:space="preserve"> </w:t>
      </w:r>
      <w:r w:rsidRPr="1BE6A519">
        <w:rPr>
          <w:sz w:val="24"/>
        </w:rPr>
        <w:t xml:space="preserve">avvikelse </w:t>
      </w:r>
      <w:r w:rsidR="158090FB" w:rsidRPr="1BE6A519">
        <w:rPr>
          <w:sz w:val="24"/>
        </w:rPr>
        <w:t>på</w:t>
      </w:r>
      <w:r w:rsidRPr="1BE6A519">
        <w:rPr>
          <w:sz w:val="24"/>
        </w:rPr>
        <w:t xml:space="preserve"> </w:t>
      </w:r>
      <w:r w:rsidR="07E229D8" w:rsidRPr="1BE6A519">
        <w:rPr>
          <w:sz w:val="24"/>
        </w:rPr>
        <w:t xml:space="preserve">Apotekstjänsts </w:t>
      </w:r>
      <w:r w:rsidRPr="1BE6A519">
        <w:rPr>
          <w:sz w:val="24"/>
        </w:rPr>
        <w:t xml:space="preserve">hemsida. </w:t>
      </w:r>
    </w:p>
    <w:p w14:paraId="5F67EB62" w14:textId="77777777" w:rsidR="00773DB6" w:rsidRDefault="00773DB6" w:rsidP="00C34117">
      <w:pPr>
        <w:rPr>
          <w:sz w:val="24"/>
        </w:rPr>
      </w:pPr>
    </w:p>
    <w:p w14:paraId="70C9ACB4" w14:textId="182A2E9C" w:rsidR="00E8273F" w:rsidRPr="00973731" w:rsidRDefault="00EC20ED" w:rsidP="00C34117">
      <w:pPr>
        <w:rPr>
          <w:b/>
          <w:bCs/>
          <w:i/>
          <w:iCs/>
          <w:sz w:val="24"/>
        </w:rPr>
      </w:pPr>
      <w:r w:rsidRPr="00973731">
        <w:rPr>
          <w:b/>
          <w:bCs/>
          <w:i/>
          <w:iCs/>
          <w:sz w:val="24"/>
        </w:rPr>
        <w:t>Serviceresor</w:t>
      </w:r>
    </w:p>
    <w:p w14:paraId="404E3015" w14:textId="76EF2884" w:rsidR="00EC20ED" w:rsidRPr="00973731" w:rsidRDefault="00241C6D" w:rsidP="00C34117">
      <w:pPr>
        <w:rPr>
          <w:sz w:val="24"/>
        </w:rPr>
      </w:pPr>
      <w:r w:rsidRPr="00973731">
        <w:rPr>
          <w:sz w:val="24"/>
        </w:rPr>
        <w:t>För avvikelser</w:t>
      </w:r>
      <w:r w:rsidR="0004255F" w:rsidRPr="00973731">
        <w:rPr>
          <w:sz w:val="24"/>
        </w:rPr>
        <w:t xml:space="preserve"> och synpunkter</w:t>
      </w:r>
      <w:r w:rsidRPr="00973731">
        <w:rPr>
          <w:sz w:val="24"/>
        </w:rPr>
        <w:t xml:space="preserve"> gällande serviceresor</w:t>
      </w:r>
      <w:r w:rsidR="008832A9" w:rsidRPr="00973731">
        <w:rPr>
          <w:sz w:val="24"/>
        </w:rPr>
        <w:t xml:space="preserve"> skriver personal avvikelse</w:t>
      </w:r>
      <w:r w:rsidR="0004255F" w:rsidRPr="00973731">
        <w:rPr>
          <w:sz w:val="24"/>
        </w:rPr>
        <w:t>/synpunkt</w:t>
      </w:r>
      <w:r w:rsidR="008832A9" w:rsidRPr="00973731">
        <w:rPr>
          <w:sz w:val="24"/>
        </w:rPr>
        <w:t xml:space="preserve"> via </w:t>
      </w:r>
      <w:r w:rsidR="005B71D6" w:rsidRPr="00973731">
        <w:rPr>
          <w:sz w:val="24"/>
        </w:rPr>
        <w:t xml:space="preserve">Hallands trafikens hemsida eller ringer Hallands trafiken och lämnar </w:t>
      </w:r>
      <w:r w:rsidR="0004255F" w:rsidRPr="00973731">
        <w:rPr>
          <w:sz w:val="24"/>
        </w:rPr>
        <w:t>avvikelsen/</w:t>
      </w:r>
      <w:r w:rsidR="005B71D6" w:rsidRPr="00973731">
        <w:rPr>
          <w:sz w:val="24"/>
        </w:rPr>
        <w:t xml:space="preserve">synpunkten muntligen. </w:t>
      </w:r>
    </w:p>
    <w:p w14:paraId="4EFB9DA1" w14:textId="77777777" w:rsidR="0004255F" w:rsidRPr="00973731" w:rsidRDefault="0004255F" w:rsidP="00C34117">
      <w:pPr>
        <w:rPr>
          <w:sz w:val="24"/>
        </w:rPr>
      </w:pPr>
    </w:p>
    <w:p w14:paraId="6040867C" w14:textId="75BB2D5E" w:rsidR="0004255F" w:rsidRPr="00973731" w:rsidRDefault="0004255F" w:rsidP="00C34117">
      <w:pPr>
        <w:rPr>
          <w:b/>
          <w:bCs/>
          <w:i/>
          <w:iCs/>
          <w:sz w:val="24"/>
        </w:rPr>
      </w:pPr>
      <w:r w:rsidRPr="00973731">
        <w:rPr>
          <w:b/>
          <w:bCs/>
          <w:i/>
          <w:iCs/>
          <w:sz w:val="24"/>
        </w:rPr>
        <w:t>Övriga</w:t>
      </w:r>
      <w:r w:rsidR="005F78F9" w:rsidRPr="00973731">
        <w:rPr>
          <w:b/>
          <w:bCs/>
          <w:i/>
          <w:iCs/>
          <w:sz w:val="24"/>
        </w:rPr>
        <w:t xml:space="preserve"> instanser</w:t>
      </w:r>
    </w:p>
    <w:p w14:paraId="03E0C251" w14:textId="1921B922" w:rsidR="00773DB6" w:rsidRPr="0030692C" w:rsidRDefault="005F78F9" w:rsidP="00C34117">
      <w:pPr>
        <w:rPr>
          <w:sz w:val="24"/>
        </w:rPr>
      </w:pPr>
      <w:r w:rsidRPr="00973731">
        <w:rPr>
          <w:sz w:val="24"/>
        </w:rPr>
        <w:t xml:space="preserve">För avvikelser eller synpunkter på instanser som inte står med ovan </w:t>
      </w:r>
      <w:r w:rsidR="00A018BF" w:rsidRPr="00973731">
        <w:rPr>
          <w:sz w:val="24"/>
        </w:rPr>
        <w:t>tas kontakt direkt med berörd instans</w:t>
      </w:r>
      <w:r w:rsidR="00DA5DAF" w:rsidRPr="00973731">
        <w:rPr>
          <w:sz w:val="24"/>
        </w:rPr>
        <w:t xml:space="preserve"> och ska hanteras utanför vårt avvikelsesystem</w:t>
      </w:r>
      <w:r w:rsidR="00A018BF" w:rsidRPr="00973731">
        <w:rPr>
          <w:sz w:val="24"/>
        </w:rPr>
        <w:t xml:space="preserve">. </w:t>
      </w:r>
    </w:p>
    <w:p w14:paraId="2DC0B303" w14:textId="0B7A6E77" w:rsidR="00732274" w:rsidRPr="00B44F84" w:rsidRDefault="00EA3E52" w:rsidP="008114D0">
      <w:pPr>
        <w:pStyle w:val="Rubrik3"/>
      </w:pPr>
      <w:bookmarkStart w:id="10" w:name="_Toc178586338"/>
      <w:r>
        <w:t>Omedelbara åtgärder</w:t>
      </w:r>
      <w:bookmarkEnd w:id="10"/>
    </w:p>
    <w:p w14:paraId="0A94D9F6" w14:textId="7579FFB2" w:rsidR="00EA3E52" w:rsidRDefault="00B11AF5" w:rsidP="00EA3E52">
      <w:pPr>
        <w:rPr>
          <w:sz w:val="24"/>
        </w:rPr>
      </w:pPr>
      <w:r w:rsidRPr="00A77A38">
        <w:rPr>
          <w:sz w:val="24"/>
        </w:rPr>
        <w:t xml:space="preserve">När </w:t>
      </w:r>
      <w:r w:rsidR="00EA3E52" w:rsidRPr="00A77A38">
        <w:rPr>
          <w:sz w:val="24"/>
        </w:rPr>
        <w:t xml:space="preserve">händelsen eller risk för händelse </w:t>
      </w:r>
      <w:r w:rsidRPr="00A77A38">
        <w:rPr>
          <w:sz w:val="24"/>
        </w:rPr>
        <w:t xml:space="preserve">upptäcks </w:t>
      </w:r>
      <w:r w:rsidR="00EA3E52" w:rsidRPr="00A77A38">
        <w:rPr>
          <w:sz w:val="24"/>
        </w:rPr>
        <w:t xml:space="preserve">ska nödvändiga åtgärder </w:t>
      </w:r>
      <w:r w:rsidRPr="00A77A38">
        <w:rPr>
          <w:sz w:val="24"/>
        </w:rPr>
        <w:t xml:space="preserve">direkt genomföras </w:t>
      </w:r>
      <w:r w:rsidR="00EA3E52" w:rsidRPr="00A77A38">
        <w:rPr>
          <w:sz w:val="24"/>
        </w:rPr>
        <w:t>för att röja undan direkta hot mot brukare</w:t>
      </w:r>
      <w:r w:rsidR="00D1562E">
        <w:rPr>
          <w:sz w:val="24"/>
        </w:rPr>
        <w:t>n</w:t>
      </w:r>
      <w:r w:rsidR="00EA3E52" w:rsidRPr="00A77A38">
        <w:rPr>
          <w:sz w:val="24"/>
        </w:rPr>
        <w:t>s</w:t>
      </w:r>
      <w:r w:rsidR="0090273C" w:rsidRPr="00A77A38">
        <w:rPr>
          <w:sz w:val="24"/>
        </w:rPr>
        <w:t>/patientens</w:t>
      </w:r>
      <w:r w:rsidR="00EA3E52" w:rsidRPr="00A77A38">
        <w:rPr>
          <w:sz w:val="24"/>
        </w:rPr>
        <w:t xml:space="preserve"> häls</w:t>
      </w:r>
      <w:r w:rsidR="00B00AF4">
        <w:rPr>
          <w:sz w:val="24"/>
        </w:rPr>
        <w:t xml:space="preserve">a, personliga säkerhet och liv, </w:t>
      </w:r>
      <w:proofErr w:type="gramStart"/>
      <w:r w:rsidR="00B00AF4">
        <w:rPr>
          <w:sz w:val="24"/>
        </w:rPr>
        <w:t>t ex</w:t>
      </w:r>
      <w:proofErr w:type="gramEnd"/>
      <w:r w:rsidR="00B00AF4">
        <w:rPr>
          <w:sz w:val="24"/>
        </w:rPr>
        <w:t xml:space="preserve"> kontakta legitimerad personal</w:t>
      </w:r>
      <w:r w:rsidR="00B00AF4" w:rsidRPr="00D41AFC">
        <w:rPr>
          <w:sz w:val="24"/>
        </w:rPr>
        <w:t xml:space="preserve">. </w:t>
      </w:r>
      <w:r w:rsidR="1B5EF86E" w:rsidRPr="00D41AFC">
        <w:rPr>
          <w:sz w:val="24"/>
        </w:rPr>
        <w:t>Se</w:t>
      </w:r>
      <w:r w:rsidR="3D1809BD" w:rsidRPr="00D41AFC">
        <w:rPr>
          <w:sz w:val="24"/>
        </w:rPr>
        <w:t xml:space="preserve"> “Anvisning för kontakt med legitimerad personal när brukarens tillstånd så kräver”</w:t>
      </w:r>
      <w:r w:rsidR="006E0E2E">
        <w:rPr>
          <w:sz w:val="24"/>
        </w:rPr>
        <w:t xml:space="preserve"> i HSL-handboken</w:t>
      </w:r>
      <w:r w:rsidR="3D1809BD" w:rsidRPr="00D41AFC">
        <w:rPr>
          <w:sz w:val="24"/>
        </w:rPr>
        <w:t>.</w:t>
      </w:r>
      <w:r w:rsidR="3D1809BD" w:rsidRPr="7118A040">
        <w:rPr>
          <w:sz w:val="24"/>
        </w:rPr>
        <w:t xml:space="preserve"> </w:t>
      </w:r>
      <w:r w:rsidR="00EA3E52" w:rsidRPr="00A77A38">
        <w:rPr>
          <w:sz w:val="24"/>
        </w:rPr>
        <w:t xml:space="preserve">Detta för att se till att situationen inte blir värre. </w:t>
      </w:r>
    </w:p>
    <w:p w14:paraId="5AA7C9CF" w14:textId="77777777" w:rsidR="00667A3B" w:rsidRDefault="00667A3B" w:rsidP="00EA3E52">
      <w:pPr>
        <w:rPr>
          <w:sz w:val="24"/>
        </w:rPr>
      </w:pPr>
    </w:p>
    <w:p w14:paraId="3DDF6D89" w14:textId="77777777" w:rsidR="00667A3B" w:rsidRDefault="00667A3B" w:rsidP="00667A3B">
      <w:pPr>
        <w:pStyle w:val="Underrubrik4"/>
      </w:pPr>
      <w:r w:rsidRPr="00DC6F16">
        <w:t>Dokumentera händelsen i patentens/brukarens journal med typ av händelse, ID-nummer på avvikelserapporten och när den inträffade.</w:t>
      </w:r>
    </w:p>
    <w:p w14:paraId="71829E45" w14:textId="6DDC11C0" w:rsidR="7118A040" w:rsidRDefault="7118A040" w:rsidP="7118A040">
      <w:pPr>
        <w:rPr>
          <w:sz w:val="24"/>
        </w:rPr>
      </w:pPr>
    </w:p>
    <w:p w14:paraId="19B16067" w14:textId="3A1F2FB2" w:rsidR="7E194624" w:rsidRDefault="7E194624" w:rsidP="7118A040">
      <w:pPr>
        <w:rPr>
          <w:b/>
          <w:bCs/>
          <w:i/>
          <w:iCs/>
          <w:sz w:val="24"/>
        </w:rPr>
      </w:pPr>
      <w:r w:rsidRPr="7118A040">
        <w:rPr>
          <w:b/>
          <w:bCs/>
          <w:i/>
          <w:iCs/>
          <w:sz w:val="24"/>
        </w:rPr>
        <w:t xml:space="preserve">Information till brukare och eventuella brukarföreträdare och andra </w:t>
      </w:r>
    </w:p>
    <w:p w14:paraId="175F2588" w14:textId="44339A0D" w:rsidR="2778A85C" w:rsidRDefault="2778A85C" w:rsidP="00F745C1">
      <w:pPr>
        <w:pStyle w:val="font-normal"/>
        <w:shd w:val="clear" w:color="auto" w:fill="FFFFFF" w:themeFill="background1"/>
        <w:spacing w:before="0" w:beforeAutospacing="0" w:after="300" w:afterAutospacing="0"/>
        <w:rPr>
          <w:color w:val="262626" w:themeColor="text1" w:themeTint="D9"/>
        </w:rPr>
      </w:pPr>
      <w:r w:rsidRPr="7118A040">
        <w:rPr>
          <w:color w:val="262626" w:themeColor="text1" w:themeTint="D9"/>
        </w:rPr>
        <w:t xml:space="preserve">Upptäckaren informerar </w:t>
      </w:r>
      <w:r w:rsidR="19C42983" w:rsidRPr="7118A040">
        <w:rPr>
          <w:color w:val="262626" w:themeColor="text1" w:themeTint="D9"/>
        </w:rPr>
        <w:t xml:space="preserve">brukaren </w:t>
      </w:r>
      <w:r w:rsidR="00E85421">
        <w:rPr>
          <w:color w:val="262626" w:themeColor="text1" w:themeTint="D9"/>
        </w:rPr>
        <w:t xml:space="preserve">vid behov </w:t>
      </w:r>
      <w:r w:rsidR="6119C8DB" w:rsidRPr="7118A040">
        <w:rPr>
          <w:color w:val="262626" w:themeColor="text1" w:themeTint="D9"/>
        </w:rPr>
        <w:t xml:space="preserve">och </w:t>
      </w:r>
      <w:r w:rsidR="6119C8DB" w:rsidRPr="7118A040">
        <w:t>utifrån samtycke god man/förvaltare, vårdnadshavare eller annan anhöriga.</w:t>
      </w:r>
      <w:r w:rsidR="6119C8DB" w:rsidRPr="7118A040">
        <w:rPr>
          <w:color w:val="262626" w:themeColor="text1" w:themeTint="D9"/>
        </w:rPr>
        <w:t xml:space="preserve"> </w:t>
      </w:r>
      <w:r w:rsidRPr="7118A040">
        <w:rPr>
          <w:color w:val="262626" w:themeColor="text1" w:themeTint="D9"/>
        </w:rPr>
        <w:t xml:space="preserve">Om avvikelsen har lett till förändringar i hälsotillståndet är det sjuksköterska som ska informera om detta. Vid dödsfall är det läkare som informerar. </w:t>
      </w:r>
    </w:p>
    <w:p w14:paraId="4A2A057F" w14:textId="0CB553B0" w:rsidR="002571E1" w:rsidRPr="00CD56E8" w:rsidRDefault="004F3D35" w:rsidP="002571E1">
      <w:pPr>
        <w:rPr>
          <w:sz w:val="24"/>
        </w:rPr>
      </w:pPr>
      <w:r>
        <w:rPr>
          <w:sz w:val="24"/>
        </w:rPr>
        <w:t>Vid</w:t>
      </w:r>
      <w:r w:rsidR="00CF2FAE" w:rsidRPr="00A77A38">
        <w:rPr>
          <w:sz w:val="24"/>
        </w:rPr>
        <w:t xml:space="preserve"> </w:t>
      </w:r>
      <w:r w:rsidR="00DC6F16" w:rsidRPr="00F10D2E">
        <w:rPr>
          <w:sz w:val="24"/>
        </w:rPr>
        <w:t>allvarlig brist i hälso- och sjukvård</w:t>
      </w:r>
      <w:r w:rsidR="00CF2FAE" w:rsidRPr="00F10D2E">
        <w:rPr>
          <w:sz w:val="24"/>
        </w:rPr>
        <w:t xml:space="preserve"> eller</w:t>
      </w:r>
      <w:r w:rsidR="00CF2FAE" w:rsidRPr="00A77A38">
        <w:rPr>
          <w:sz w:val="24"/>
        </w:rPr>
        <w:t xml:space="preserve"> missförhållande ansvarar</w:t>
      </w:r>
      <w:r w:rsidR="00344478">
        <w:rPr>
          <w:sz w:val="24"/>
        </w:rPr>
        <w:t xml:space="preserve"> närmaste chef</w:t>
      </w:r>
      <w:r w:rsidR="00836726">
        <w:rPr>
          <w:sz w:val="24"/>
        </w:rPr>
        <w:t xml:space="preserve"> </w:t>
      </w:r>
      <w:r w:rsidR="00B00AF4">
        <w:rPr>
          <w:sz w:val="24"/>
        </w:rPr>
        <w:t xml:space="preserve">eller kontaktman </w:t>
      </w:r>
      <w:r w:rsidR="00EA3E52" w:rsidRPr="00A77A38">
        <w:rPr>
          <w:sz w:val="24"/>
        </w:rPr>
        <w:t xml:space="preserve">för att informera brukaren som är berörd och </w:t>
      </w:r>
      <w:r w:rsidR="04C4A413" w:rsidRPr="7118A040">
        <w:rPr>
          <w:sz w:val="24"/>
        </w:rPr>
        <w:t xml:space="preserve">utifrån </w:t>
      </w:r>
      <w:r w:rsidR="6BA00C6E" w:rsidRPr="7118A040">
        <w:rPr>
          <w:sz w:val="24"/>
        </w:rPr>
        <w:t xml:space="preserve">samtycke </w:t>
      </w:r>
      <w:r w:rsidR="00EA3E52" w:rsidRPr="7118A040">
        <w:rPr>
          <w:sz w:val="24"/>
        </w:rPr>
        <w:t>god man/förvaltare</w:t>
      </w:r>
      <w:r w:rsidR="51862291" w:rsidRPr="7118A040">
        <w:rPr>
          <w:sz w:val="24"/>
        </w:rPr>
        <w:t>,</w:t>
      </w:r>
      <w:r w:rsidR="00EA3E52" w:rsidRPr="7118A040">
        <w:rPr>
          <w:sz w:val="24"/>
        </w:rPr>
        <w:t xml:space="preserve"> vårdnadshavare </w:t>
      </w:r>
      <w:r w:rsidR="6FCD1C0C" w:rsidRPr="7118A040">
        <w:rPr>
          <w:sz w:val="24"/>
        </w:rPr>
        <w:t xml:space="preserve">eller annan </w:t>
      </w:r>
      <w:r w:rsidR="00EA3E52" w:rsidRPr="00A77A38">
        <w:rPr>
          <w:sz w:val="24"/>
        </w:rPr>
        <w:t>ansvarar för att ta ställning till om och hur den enskilde ska ges stöd.</w:t>
      </w:r>
      <w:r w:rsidR="00B11AF5" w:rsidRPr="00A77A38">
        <w:rPr>
          <w:sz w:val="24"/>
        </w:rPr>
        <w:t xml:space="preserve"> Det är också chefen som ansvarar för att ge berörda medarbetare stöd om behov finns.</w:t>
      </w:r>
      <w:r w:rsidR="00B11AF5">
        <w:rPr>
          <w:sz w:val="24"/>
        </w:rPr>
        <w:t xml:space="preserve"> </w:t>
      </w:r>
    </w:p>
    <w:p w14:paraId="1ED786D2" w14:textId="77777777" w:rsidR="002571E1" w:rsidRDefault="002571E1" w:rsidP="008114D0">
      <w:pPr>
        <w:pStyle w:val="Rubrik3"/>
      </w:pPr>
      <w:bookmarkStart w:id="11" w:name="_Toc178586339"/>
      <w:r>
        <w:t>Utse utredare</w:t>
      </w:r>
      <w:bookmarkEnd w:id="11"/>
    </w:p>
    <w:p w14:paraId="6F0823DC" w14:textId="329C1BBE" w:rsidR="00EC1D9A" w:rsidRDefault="003E2A67" w:rsidP="002571E1">
      <w:pPr>
        <w:rPr>
          <w:sz w:val="24"/>
        </w:rPr>
      </w:pPr>
      <w:r w:rsidRPr="00CC444D">
        <w:rPr>
          <w:sz w:val="24"/>
        </w:rPr>
        <w:t xml:space="preserve">Det är enbart krav på att utreda händelser som faktiskt är en brist i den egna verksamheten. </w:t>
      </w:r>
      <w:r w:rsidR="002571E1" w:rsidRPr="145BED4D">
        <w:rPr>
          <w:sz w:val="24"/>
        </w:rPr>
        <w:t>Ansvarig chef mottar avvikelse</w:t>
      </w:r>
      <w:r w:rsidR="00B572CF">
        <w:rPr>
          <w:sz w:val="24"/>
        </w:rPr>
        <w:t>n</w:t>
      </w:r>
      <w:r w:rsidR="002571E1" w:rsidRPr="145BED4D">
        <w:rPr>
          <w:sz w:val="24"/>
        </w:rPr>
        <w:t xml:space="preserve"> och avgör om utredning ska ske av denne eller om det är annan chef som ska utreda</w:t>
      </w:r>
      <w:r w:rsidR="002035F3">
        <w:rPr>
          <w:sz w:val="24"/>
        </w:rPr>
        <w:t xml:space="preserve">. </w:t>
      </w:r>
      <w:r w:rsidR="00CC7B92">
        <w:rPr>
          <w:sz w:val="24"/>
        </w:rPr>
        <w:t>Chefen ansvar då för att</w:t>
      </w:r>
      <w:r w:rsidR="001E3BDD">
        <w:rPr>
          <w:sz w:val="24"/>
        </w:rPr>
        <w:t xml:space="preserve"> flytta ärendet</w:t>
      </w:r>
      <w:r w:rsidR="00B85F5A">
        <w:rPr>
          <w:sz w:val="24"/>
        </w:rPr>
        <w:t>.</w:t>
      </w:r>
      <w:r w:rsidR="002571E1" w:rsidRPr="145BED4D">
        <w:rPr>
          <w:sz w:val="24"/>
        </w:rPr>
        <w:t xml:space="preserve"> </w:t>
      </w:r>
      <w:r w:rsidR="00B50F86">
        <w:rPr>
          <w:sz w:val="24"/>
        </w:rPr>
        <w:t>Chef ansvarar också för att lägga till ytterligare utredare, såsom legitimerad personal eller annan chef</w:t>
      </w:r>
      <w:r w:rsidR="00183410">
        <w:rPr>
          <w:sz w:val="24"/>
        </w:rPr>
        <w:t xml:space="preserve">. </w:t>
      </w:r>
      <w:r w:rsidR="00825492">
        <w:rPr>
          <w:sz w:val="24"/>
        </w:rPr>
        <w:t>När</w:t>
      </w:r>
      <w:r w:rsidR="003C3572">
        <w:rPr>
          <w:sz w:val="24"/>
        </w:rPr>
        <w:t xml:space="preserve"> legitimerad personal</w:t>
      </w:r>
      <w:r w:rsidR="00F62122">
        <w:rPr>
          <w:sz w:val="24"/>
        </w:rPr>
        <w:t>,</w:t>
      </w:r>
      <w:r w:rsidR="003C3572">
        <w:rPr>
          <w:sz w:val="24"/>
        </w:rPr>
        <w:t xml:space="preserve"> annan chef </w:t>
      </w:r>
      <w:r w:rsidR="005D1CD7" w:rsidRPr="003C2AA4">
        <w:rPr>
          <w:sz w:val="24"/>
        </w:rPr>
        <w:t xml:space="preserve">eller MAS/MAR och </w:t>
      </w:r>
      <w:proofErr w:type="spellStart"/>
      <w:r w:rsidR="005D1CD7" w:rsidRPr="003C2AA4">
        <w:rPr>
          <w:sz w:val="24"/>
        </w:rPr>
        <w:t>kvalitetsstrateg</w:t>
      </w:r>
      <w:proofErr w:type="spellEnd"/>
      <w:r w:rsidR="005D1CD7">
        <w:rPr>
          <w:sz w:val="24"/>
        </w:rPr>
        <w:t xml:space="preserve"> </w:t>
      </w:r>
      <w:r w:rsidR="003C3572">
        <w:rPr>
          <w:sz w:val="24"/>
        </w:rPr>
        <w:t xml:space="preserve">behöver information </w:t>
      </w:r>
      <w:r w:rsidR="00814292">
        <w:rPr>
          <w:sz w:val="24"/>
        </w:rPr>
        <w:t>om händelsen</w:t>
      </w:r>
      <w:r w:rsidR="00825492">
        <w:rPr>
          <w:sz w:val="24"/>
        </w:rPr>
        <w:t xml:space="preserve"> läggs de för kännedom</w:t>
      </w:r>
      <w:r w:rsidR="00814292">
        <w:rPr>
          <w:sz w:val="24"/>
        </w:rPr>
        <w:t xml:space="preserve">. </w:t>
      </w:r>
    </w:p>
    <w:p w14:paraId="17BB6860" w14:textId="77777777" w:rsidR="00EC1D9A" w:rsidRDefault="00EC1D9A" w:rsidP="002571E1">
      <w:pPr>
        <w:rPr>
          <w:sz w:val="24"/>
        </w:rPr>
      </w:pPr>
    </w:p>
    <w:p w14:paraId="16380DEA" w14:textId="77777777" w:rsidR="002571E1" w:rsidRPr="00A23091" w:rsidRDefault="002571E1" w:rsidP="002571E1">
      <w:pPr>
        <w:pStyle w:val="Rubrik4"/>
        <w:rPr>
          <w:b/>
          <w:color w:val="auto"/>
        </w:rPr>
      </w:pPr>
      <w:r w:rsidRPr="00A23091">
        <w:rPr>
          <w:b/>
          <w:color w:val="auto"/>
        </w:rPr>
        <w:t>Typ av utredning</w:t>
      </w:r>
    </w:p>
    <w:p w14:paraId="7F7A79CF" w14:textId="020484E4" w:rsidR="002571E1" w:rsidRPr="00B62227" w:rsidRDefault="002571E1" w:rsidP="002571E1">
      <w:pPr>
        <w:rPr>
          <w:sz w:val="24"/>
        </w:rPr>
      </w:pPr>
      <w:r w:rsidRPr="00B62227">
        <w:rPr>
          <w:sz w:val="24"/>
        </w:rPr>
        <w:t xml:space="preserve">Ansvarig chef ska fastslå om avvikelsen är </w:t>
      </w:r>
      <w:r w:rsidRPr="00F10D2E">
        <w:rPr>
          <w:sz w:val="24"/>
        </w:rPr>
        <w:t>en ”Brist i hälso- och sjukvård”,</w:t>
      </w:r>
      <w:r w:rsidRPr="00B62227">
        <w:rPr>
          <w:sz w:val="24"/>
        </w:rPr>
        <w:t xml:space="preserve"> </w:t>
      </w:r>
      <w:r>
        <w:rPr>
          <w:sz w:val="24"/>
        </w:rPr>
        <w:t>”lex Sarah”</w:t>
      </w:r>
      <w:r w:rsidRPr="00B62227">
        <w:rPr>
          <w:sz w:val="24"/>
        </w:rPr>
        <w:t xml:space="preserve"> eller ”Brist i socialtjänst” (se vidare </w:t>
      </w:r>
      <w:r>
        <w:rPr>
          <w:sz w:val="24"/>
        </w:rPr>
        <w:t xml:space="preserve">punkt 4. </w:t>
      </w:r>
      <w:r w:rsidRPr="00B62227">
        <w:rPr>
          <w:sz w:val="24"/>
        </w:rPr>
        <w:t xml:space="preserve">Definitioner och avgränsningar.) </w:t>
      </w:r>
    </w:p>
    <w:p w14:paraId="189FF60F" w14:textId="77777777" w:rsidR="002571E1" w:rsidRPr="00B62227" w:rsidRDefault="002571E1" w:rsidP="002571E1">
      <w:pPr>
        <w:rPr>
          <w:sz w:val="24"/>
        </w:rPr>
      </w:pPr>
    </w:p>
    <w:p w14:paraId="4BAF5AAA" w14:textId="2272E937" w:rsidR="002571E1" w:rsidRPr="00F10D2E" w:rsidRDefault="002571E1" w:rsidP="002571E1">
      <w:pPr>
        <w:pStyle w:val="Rubrik4"/>
        <w:rPr>
          <w:b/>
          <w:color w:val="auto"/>
        </w:rPr>
      </w:pPr>
      <w:r>
        <w:rPr>
          <w:b/>
          <w:color w:val="auto"/>
        </w:rPr>
        <w:t xml:space="preserve">Ytterligare </w:t>
      </w:r>
      <w:r w:rsidRPr="00A23091">
        <w:rPr>
          <w:b/>
          <w:color w:val="auto"/>
        </w:rPr>
        <w:t xml:space="preserve">utredare </w:t>
      </w:r>
    </w:p>
    <w:p w14:paraId="578EEBCA" w14:textId="21E15D6C" w:rsidR="001C46AF" w:rsidRPr="00B62227" w:rsidRDefault="001C46AF" w:rsidP="001C46AF">
      <w:pPr>
        <w:rPr>
          <w:sz w:val="24"/>
        </w:rPr>
      </w:pPr>
      <w:r w:rsidRPr="00B62227">
        <w:rPr>
          <w:sz w:val="24"/>
        </w:rPr>
        <w:t>Chefen utser</w:t>
      </w:r>
      <w:r w:rsidR="00FD6EFF">
        <w:rPr>
          <w:sz w:val="24"/>
        </w:rPr>
        <w:t xml:space="preserve"> </w:t>
      </w:r>
      <w:r w:rsidRPr="00B62227">
        <w:rPr>
          <w:sz w:val="24"/>
        </w:rPr>
        <w:t xml:space="preserve">eventuella ytterligare utredare. </w:t>
      </w:r>
      <w:r w:rsidRPr="00FD6EFF">
        <w:rPr>
          <w:sz w:val="24"/>
        </w:rPr>
        <w:t>Man kan välja flera.</w:t>
      </w:r>
    </w:p>
    <w:p w14:paraId="3356F193" w14:textId="1A9BE521" w:rsidR="002929C5" w:rsidRDefault="002571E1" w:rsidP="002571E1">
      <w:pPr>
        <w:rPr>
          <w:sz w:val="24"/>
        </w:rPr>
      </w:pPr>
      <w:r w:rsidRPr="000A78D8">
        <w:rPr>
          <w:sz w:val="24"/>
        </w:rPr>
        <w:t xml:space="preserve">När avvikelsen avser brist i hälso- och sjukvård som utförare orsakat ska berörd legitimerad personal vara </w:t>
      </w:r>
      <w:r>
        <w:rPr>
          <w:sz w:val="24"/>
        </w:rPr>
        <w:t xml:space="preserve">ytterligare </w:t>
      </w:r>
      <w:r w:rsidRPr="00FD6EFF">
        <w:rPr>
          <w:sz w:val="24"/>
        </w:rPr>
        <w:t>utredare. När leg</w:t>
      </w:r>
      <w:r w:rsidR="006E19DF">
        <w:rPr>
          <w:sz w:val="24"/>
        </w:rPr>
        <w:t>itimerad</w:t>
      </w:r>
      <w:r w:rsidRPr="00FD6EFF">
        <w:rPr>
          <w:sz w:val="24"/>
        </w:rPr>
        <w:t xml:space="preserve"> personal själva orsakat avvikelsen läggs endast dennes chef som utredare. När avvikelsen avser brist i flera enheter ska ansvariga chefer läggas som ytterligare utredare.</w:t>
      </w:r>
      <w:r>
        <w:rPr>
          <w:sz w:val="24"/>
        </w:rPr>
        <w:t xml:space="preserve"> </w:t>
      </w:r>
    </w:p>
    <w:p w14:paraId="32CED5BE" w14:textId="77777777" w:rsidR="002571E1" w:rsidRDefault="002571E1" w:rsidP="002571E1">
      <w:pPr>
        <w:rPr>
          <w:sz w:val="24"/>
        </w:rPr>
      </w:pPr>
    </w:p>
    <w:p w14:paraId="43EAB297" w14:textId="256B72F9" w:rsidR="002571E1" w:rsidRPr="00D2276D" w:rsidRDefault="005348EB" w:rsidP="00907271">
      <w:pPr>
        <w:pStyle w:val="Rubrik4"/>
        <w:rPr>
          <w:rFonts w:ascii="Times New Roman" w:hAnsi="Times New Roman" w:cs="Times New Roman"/>
          <w:b/>
          <w:color w:val="auto"/>
          <w:sz w:val="24"/>
        </w:rPr>
      </w:pPr>
      <w:r>
        <w:rPr>
          <w:rFonts w:ascii="Times New Roman" w:hAnsi="Times New Roman" w:cs="Times New Roman"/>
          <w:b/>
          <w:color w:val="auto"/>
          <w:sz w:val="24"/>
        </w:rPr>
        <w:t>F</w:t>
      </w:r>
      <w:r w:rsidR="002571E1" w:rsidRPr="00D2276D">
        <w:rPr>
          <w:rFonts w:ascii="Times New Roman" w:hAnsi="Times New Roman" w:cs="Times New Roman"/>
          <w:b/>
          <w:color w:val="auto"/>
          <w:sz w:val="24"/>
        </w:rPr>
        <w:t>allavvikelser</w:t>
      </w:r>
      <w:r w:rsidR="00A442E9" w:rsidRPr="00D2276D">
        <w:rPr>
          <w:rFonts w:ascii="Times New Roman" w:hAnsi="Times New Roman" w:cs="Times New Roman"/>
          <w:b/>
          <w:color w:val="auto"/>
          <w:sz w:val="24"/>
        </w:rPr>
        <w:t xml:space="preserve"> när brukaren inte är inskriven i hemsjukvården</w:t>
      </w:r>
    </w:p>
    <w:p w14:paraId="1DD21928" w14:textId="1C686DD6" w:rsidR="002571E1" w:rsidRPr="00D2276D" w:rsidRDefault="002571E1" w:rsidP="002571E1">
      <w:pPr>
        <w:pStyle w:val="Liststycke"/>
        <w:numPr>
          <w:ilvl w:val="0"/>
          <w:numId w:val="31"/>
        </w:numPr>
        <w:ind w:left="1080"/>
        <w:rPr>
          <w:sz w:val="24"/>
        </w:rPr>
      </w:pPr>
      <w:r w:rsidRPr="00D2276D">
        <w:rPr>
          <w:sz w:val="24"/>
        </w:rPr>
        <w:t xml:space="preserve">Vid fallavvikelser där brukaren enbart har larm ansvarar chefen </w:t>
      </w:r>
      <w:r w:rsidR="006A5ABE" w:rsidRPr="00D2276D">
        <w:rPr>
          <w:sz w:val="24"/>
        </w:rPr>
        <w:t xml:space="preserve">för </w:t>
      </w:r>
      <w:r w:rsidRPr="00D2276D">
        <w:rPr>
          <w:sz w:val="24"/>
        </w:rPr>
        <w:t xml:space="preserve">trygghetsteamet för utredningen. </w:t>
      </w:r>
      <w:r w:rsidR="66E53AE0" w:rsidRPr="00D2276D">
        <w:rPr>
          <w:sz w:val="24"/>
        </w:rPr>
        <w:t>För övriga brukare ansvarar chef för hemtjänst.</w:t>
      </w:r>
    </w:p>
    <w:p w14:paraId="10C2D803" w14:textId="78FCD1B2" w:rsidR="002571E1" w:rsidRPr="00D2276D" w:rsidRDefault="4CA3F0D6" w:rsidP="7118A040">
      <w:pPr>
        <w:pStyle w:val="Liststycke"/>
        <w:numPr>
          <w:ilvl w:val="0"/>
          <w:numId w:val="31"/>
        </w:numPr>
        <w:ind w:left="1080"/>
        <w:rPr>
          <w:sz w:val="24"/>
        </w:rPr>
      </w:pPr>
      <w:r w:rsidRPr="00D2276D">
        <w:rPr>
          <w:sz w:val="24"/>
        </w:rPr>
        <w:t xml:space="preserve">När trygghetsteamet skriver fallavvikelser ska chefen för brukarens hemtjänst läggas som ansvarig chef. </w:t>
      </w:r>
    </w:p>
    <w:p w14:paraId="3731F45D" w14:textId="44435E04" w:rsidR="002571E1" w:rsidRPr="00D2276D" w:rsidRDefault="4CA3F0D6" w:rsidP="7118A040">
      <w:pPr>
        <w:pStyle w:val="Liststycke"/>
        <w:numPr>
          <w:ilvl w:val="0"/>
          <w:numId w:val="31"/>
        </w:numPr>
        <w:ind w:left="1080"/>
        <w:rPr>
          <w:sz w:val="24"/>
        </w:rPr>
      </w:pPr>
      <w:r w:rsidRPr="00D2276D">
        <w:rPr>
          <w:sz w:val="24"/>
        </w:rPr>
        <w:t xml:space="preserve">Vid behov av ytterligare utredare kan chefen lägga till annan chef som medutredare, </w:t>
      </w:r>
      <w:proofErr w:type="gramStart"/>
      <w:r w:rsidRPr="00D2276D">
        <w:rPr>
          <w:sz w:val="24"/>
        </w:rPr>
        <w:t>t ex</w:t>
      </w:r>
      <w:proofErr w:type="gramEnd"/>
      <w:r w:rsidRPr="00D2276D">
        <w:rPr>
          <w:sz w:val="24"/>
        </w:rPr>
        <w:t xml:space="preserve"> trygghetsteamets chef.</w:t>
      </w:r>
    </w:p>
    <w:p w14:paraId="695D1378" w14:textId="12249E58" w:rsidR="002571E1" w:rsidRPr="00D2276D" w:rsidRDefault="002571E1" w:rsidP="002571E1">
      <w:pPr>
        <w:pStyle w:val="Liststycke"/>
        <w:numPr>
          <w:ilvl w:val="0"/>
          <w:numId w:val="31"/>
        </w:numPr>
        <w:ind w:left="1080"/>
        <w:rPr>
          <w:sz w:val="24"/>
        </w:rPr>
      </w:pPr>
      <w:r w:rsidRPr="00D2276D">
        <w:rPr>
          <w:sz w:val="24"/>
        </w:rPr>
        <w:t xml:space="preserve">Vid upprepade fall kontaktas biståndshandläggare av ansvarig chef och brukaren uppmanas också kontakta sin vårdcentral. </w:t>
      </w:r>
    </w:p>
    <w:p w14:paraId="2773D7D9" w14:textId="77777777" w:rsidR="006940B2" w:rsidRPr="00D2276D" w:rsidRDefault="006940B2" w:rsidP="00517008">
      <w:pPr>
        <w:pStyle w:val="Liststycke"/>
        <w:ind w:left="1080"/>
        <w:rPr>
          <w:sz w:val="24"/>
        </w:rPr>
      </w:pPr>
    </w:p>
    <w:p w14:paraId="1CBAEA63" w14:textId="2950A77C" w:rsidR="006940B2" w:rsidRPr="00D2276D" w:rsidRDefault="005348EB" w:rsidP="00517008">
      <w:pPr>
        <w:rPr>
          <w:i/>
          <w:sz w:val="24"/>
        </w:rPr>
      </w:pPr>
      <w:r>
        <w:rPr>
          <w:b/>
          <w:i/>
          <w:sz w:val="24"/>
        </w:rPr>
        <w:t>F</w:t>
      </w:r>
      <w:r w:rsidR="006940B2" w:rsidRPr="00D2276D">
        <w:rPr>
          <w:b/>
          <w:i/>
          <w:sz w:val="24"/>
        </w:rPr>
        <w:t>allavvikelser när brukaren är inskriven i hemsjukvården</w:t>
      </w:r>
    </w:p>
    <w:p w14:paraId="02AE1579" w14:textId="238D1791" w:rsidR="002571E1" w:rsidRDefault="7E1E6BBE" w:rsidP="7118A040">
      <w:pPr>
        <w:pStyle w:val="Liststycke"/>
        <w:numPr>
          <w:ilvl w:val="0"/>
          <w:numId w:val="31"/>
        </w:numPr>
        <w:ind w:left="1080"/>
        <w:rPr>
          <w:sz w:val="24"/>
        </w:rPr>
      </w:pPr>
      <w:r w:rsidRPr="00D2276D">
        <w:rPr>
          <w:sz w:val="24"/>
        </w:rPr>
        <w:t>Omsorgens</w:t>
      </w:r>
      <w:r w:rsidR="686EB2C1" w:rsidRPr="00D2276D">
        <w:rPr>
          <w:sz w:val="24"/>
        </w:rPr>
        <w:t xml:space="preserve"> chef</w:t>
      </w:r>
      <w:r w:rsidR="00FE135B">
        <w:rPr>
          <w:sz w:val="24"/>
        </w:rPr>
        <w:t xml:space="preserve"> (där fallet inträffade)</w:t>
      </w:r>
      <w:r w:rsidR="686EB2C1" w:rsidRPr="00D2276D">
        <w:rPr>
          <w:sz w:val="24"/>
        </w:rPr>
        <w:t xml:space="preserve"> ansvarar för utredningen.</w:t>
      </w:r>
    </w:p>
    <w:p w14:paraId="39FBA456" w14:textId="77777777" w:rsidR="00543FA2" w:rsidRPr="003735D0" w:rsidRDefault="00543FA2" w:rsidP="00543FA2">
      <w:pPr>
        <w:pStyle w:val="Liststycke"/>
        <w:numPr>
          <w:ilvl w:val="0"/>
          <w:numId w:val="31"/>
        </w:numPr>
        <w:ind w:left="1080"/>
        <w:rPr>
          <w:szCs w:val="22"/>
        </w:rPr>
      </w:pPr>
      <w:r w:rsidRPr="003735D0">
        <w:rPr>
          <w:sz w:val="24"/>
        </w:rPr>
        <w:t xml:space="preserve">När trygghetsteamet skriver fallavvikelser ska chefen för brukarens hemtjänst läggas som ansvarig chef. </w:t>
      </w:r>
    </w:p>
    <w:p w14:paraId="05DC494B" w14:textId="77777777" w:rsidR="00543FA2" w:rsidRPr="003735D0" w:rsidRDefault="00543FA2" w:rsidP="00543FA2">
      <w:pPr>
        <w:pStyle w:val="Liststycke"/>
        <w:numPr>
          <w:ilvl w:val="0"/>
          <w:numId w:val="31"/>
        </w:numPr>
        <w:ind w:left="1080"/>
        <w:rPr>
          <w:szCs w:val="22"/>
        </w:rPr>
      </w:pPr>
      <w:r w:rsidRPr="003735D0">
        <w:rPr>
          <w:sz w:val="24"/>
        </w:rPr>
        <w:t xml:space="preserve">Vid behov av ytterligare utredare kan chefen lägga till annan chef som medutredare, </w:t>
      </w:r>
      <w:proofErr w:type="gramStart"/>
      <w:r w:rsidRPr="003735D0">
        <w:rPr>
          <w:sz w:val="24"/>
        </w:rPr>
        <w:t>t ex</w:t>
      </w:r>
      <w:proofErr w:type="gramEnd"/>
      <w:r w:rsidRPr="003735D0">
        <w:rPr>
          <w:sz w:val="24"/>
        </w:rPr>
        <w:t xml:space="preserve"> trygghetsteamets chef.</w:t>
      </w:r>
    </w:p>
    <w:p w14:paraId="61526633" w14:textId="5AF99EBA" w:rsidR="002571E1" w:rsidRPr="00D2276D" w:rsidRDefault="002571E1" w:rsidP="002571E1">
      <w:pPr>
        <w:pStyle w:val="Liststycke"/>
        <w:numPr>
          <w:ilvl w:val="0"/>
          <w:numId w:val="31"/>
        </w:numPr>
        <w:ind w:left="1080"/>
        <w:rPr>
          <w:sz w:val="24"/>
        </w:rPr>
      </w:pPr>
      <w:r w:rsidRPr="00D2276D">
        <w:rPr>
          <w:sz w:val="24"/>
        </w:rPr>
        <w:t>Legitimerad personal läggs “för kännedom” vid fall.</w:t>
      </w:r>
    </w:p>
    <w:p w14:paraId="4BE0ED57" w14:textId="77777777" w:rsidR="002571E1" w:rsidRPr="00D2276D" w:rsidRDefault="002571E1" w:rsidP="002571E1">
      <w:pPr>
        <w:pStyle w:val="Liststycke"/>
        <w:numPr>
          <w:ilvl w:val="0"/>
          <w:numId w:val="31"/>
        </w:numPr>
        <w:ind w:left="1080"/>
        <w:rPr>
          <w:sz w:val="24"/>
        </w:rPr>
      </w:pPr>
      <w:r w:rsidRPr="00D2276D">
        <w:rPr>
          <w:sz w:val="24"/>
        </w:rPr>
        <w:t xml:space="preserve">På </w:t>
      </w:r>
      <w:proofErr w:type="spellStart"/>
      <w:r w:rsidRPr="00D2276D">
        <w:rPr>
          <w:sz w:val="24"/>
        </w:rPr>
        <w:t>team</w:t>
      </w:r>
      <w:r w:rsidR="7A284179" w:rsidRPr="00D2276D">
        <w:rPr>
          <w:sz w:val="24"/>
        </w:rPr>
        <w:t>träff</w:t>
      </w:r>
      <w:proofErr w:type="spellEnd"/>
      <w:r w:rsidRPr="00D2276D">
        <w:rPr>
          <w:sz w:val="24"/>
        </w:rPr>
        <w:t xml:space="preserve"> tas fallhändelserna upp för dialog. </w:t>
      </w:r>
    </w:p>
    <w:p w14:paraId="04DF1780" w14:textId="77777777" w:rsidR="002571E1" w:rsidRDefault="002571E1" w:rsidP="002571E1"/>
    <w:p w14:paraId="0D2F78D8" w14:textId="77777777" w:rsidR="002571E1" w:rsidRPr="00BC6465" w:rsidRDefault="002571E1" w:rsidP="002571E1">
      <w:pPr>
        <w:pStyle w:val="Rubrik4"/>
        <w:rPr>
          <w:b/>
          <w:color w:val="auto"/>
        </w:rPr>
      </w:pPr>
      <w:r w:rsidRPr="00BC6465">
        <w:rPr>
          <w:b/>
          <w:color w:val="auto"/>
        </w:rPr>
        <w:t>Flytta ärendet</w:t>
      </w:r>
    </w:p>
    <w:p w14:paraId="0BA2DE52" w14:textId="77777777" w:rsidR="002571E1" w:rsidRDefault="002571E1" w:rsidP="00BC6465">
      <w:pPr>
        <w:rPr>
          <w:sz w:val="24"/>
        </w:rPr>
      </w:pPr>
      <w:r w:rsidRPr="00232A63">
        <w:rPr>
          <w:sz w:val="24"/>
        </w:rPr>
        <w:t xml:space="preserve">Ärenden som registreras på fel enhet flyttas till den verksamhet som ska utreda. </w:t>
      </w:r>
      <w:r w:rsidR="226189A3" w:rsidRPr="00232A63">
        <w:rPr>
          <w:sz w:val="24"/>
        </w:rPr>
        <w:t>(Alla verksamheter som utför omsorg inom socialnämndens ansvarsområde, både kommunala och privata.)</w:t>
      </w:r>
    </w:p>
    <w:p w14:paraId="2C9BCC93" w14:textId="77777777" w:rsidR="002571E1" w:rsidRDefault="002571E1" w:rsidP="00BC6465">
      <w:pPr>
        <w:rPr>
          <w:sz w:val="24"/>
        </w:rPr>
      </w:pPr>
    </w:p>
    <w:p w14:paraId="1230F4A8" w14:textId="77777777" w:rsidR="002571E1" w:rsidRPr="00BC6465" w:rsidRDefault="002571E1" w:rsidP="002571E1">
      <w:pPr>
        <w:pStyle w:val="Rubrik4"/>
        <w:rPr>
          <w:b/>
          <w:color w:val="auto"/>
        </w:rPr>
      </w:pPr>
      <w:r w:rsidRPr="00BC6465">
        <w:rPr>
          <w:b/>
          <w:color w:val="auto"/>
        </w:rPr>
        <w:t xml:space="preserve">Extern part är delaktig </w:t>
      </w:r>
    </w:p>
    <w:p w14:paraId="063B4038" w14:textId="4DEAB3A8" w:rsidR="002571E1" w:rsidRDefault="002571E1" w:rsidP="00052961">
      <w:pPr>
        <w:rPr>
          <w:sz w:val="24"/>
        </w:rPr>
      </w:pPr>
      <w:r w:rsidRPr="00232A63">
        <w:rPr>
          <w:sz w:val="24"/>
        </w:rPr>
        <w:t xml:space="preserve">När den avvikande händelsen har orsakats av den egna verksamheten </w:t>
      </w:r>
      <w:r w:rsidR="7753CAC4" w:rsidRPr="00232A63">
        <w:rPr>
          <w:sz w:val="24"/>
          <w:u w:val="single"/>
        </w:rPr>
        <w:t>OCH</w:t>
      </w:r>
      <w:r w:rsidRPr="00232A63">
        <w:rPr>
          <w:sz w:val="24"/>
        </w:rPr>
        <w:t xml:space="preserve"> en extern vårdgivare, ska händelsen dels utredas av chefen i socialförvaltningens verksamhet, dels skickas till extern part. </w:t>
      </w:r>
    </w:p>
    <w:p w14:paraId="52737DDF" w14:textId="77777777" w:rsidR="00966112" w:rsidRPr="00052961" w:rsidRDefault="00966112" w:rsidP="00052961">
      <w:pPr>
        <w:rPr>
          <w:sz w:val="24"/>
        </w:rPr>
      </w:pPr>
    </w:p>
    <w:p w14:paraId="7844C6CB" w14:textId="77777777" w:rsidR="002571E1" w:rsidRPr="00115169" w:rsidRDefault="002571E1" w:rsidP="002571E1">
      <w:pPr>
        <w:pStyle w:val="Rubrik4"/>
        <w:rPr>
          <w:rFonts w:ascii="Times New Roman" w:hAnsi="Times New Roman" w:cs="Times New Roman"/>
          <w:b/>
          <w:strike/>
          <w:color w:val="auto"/>
          <w:sz w:val="24"/>
        </w:rPr>
      </w:pPr>
      <w:r w:rsidRPr="00115169">
        <w:rPr>
          <w:rFonts w:ascii="Times New Roman" w:hAnsi="Times New Roman" w:cs="Times New Roman"/>
          <w:b/>
          <w:bCs/>
          <w:color w:val="auto"/>
          <w:sz w:val="24"/>
        </w:rPr>
        <w:t>Ej kommunens ansvar</w:t>
      </w:r>
    </w:p>
    <w:p w14:paraId="018B4619" w14:textId="6332E6B6" w:rsidR="002571E1" w:rsidRPr="002A3CE3" w:rsidRDefault="002571E1" w:rsidP="002571E1">
      <w:pPr>
        <w:rPr>
          <w:sz w:val="24"/>
          <w:highlight w:val="yellow"/>
        </w:rPr>
      </w:pPr>
      <w:r w:rsidRPr="00115169">
        <w:rPr>
          <w:sz w:val="24"/>
        </w:rPr>
        <w:t>När den avvikande händelsen enbart är orsakad av annan vårdgivare (</w:t>
      </w:r>
      <w:r w:rsidR="002A3CE3" w:rsidRPr="00115169">
        <w:rPr>
          <w:sz w:val="24"/>
        </w:rPr>
        <w:t>någon</w:t>
      </w:r>
      <w:r w:rsidRPr="00115169">
        <w:rPr>
          <w:sz w:val="24"/>
        </w:rPr>
        <w:t xml:space="preserve"> som bedriver hälso-och sjukvård eller tandvård) skickas den vidare för utredning.  “Annan huvudman” </w:t>
      </w:r>
      <w:r w:rsidRPr="00115169">
        <w:rPr>
          <w:sz w:val="24"/>
        </w:rPr>
        <w:lastRenderedPageBreak/>
        <w:t>läggs som utredare och MAS/MAR skickar avvikelsen till berörd enhet. Berörd avdelning eller vårdcentral måste därför alltid namnges när ”Annan huvudman” anges.</w:t>
      </w:r>
      <w:r w:rsidR="009F520C" w:rsidRPr="00115169">
        <w:rPr>
          <w:sz w:val="24"/>
        </w:rPr>
        <w:t xml:space="preserve"> När </w:t>
      </w:r>
      <w:r w:rsidR="008C043A" w:rsidRPr="00115169">
        <w:rPr>
          <w:sz w:val="24"/>
        </w:rPr>
        <w:t>annan huvudman</w:t>
      </w:r>
      <w:r w:rsidR="00E93D69" w:rsidRPr="00115169">
        <w:rPr>
          <w:sz w:val="24"/>
        </w:rPr>
        <w:t xml:space="preserve"> än vårdgivare </w:t>
      </w:r>
      <w:r w:rsidR="00B12483" w:rsidRPr="00115169">
        <w:rPr>
          <w:sz w:val="24"/>
        </w:rPr>
        <w:t xml:space="preserve">är </w:t>
      </w:r>
      <w:r w:rsidR="00506E34" w:rsidRPr="00115169">
        <w:rPr>
          <w:sz w:val="24"/>
        </w:rPr>
        <w:t>ansvarig för utredning</w:t>
      </w:r>
      <w:r w:rsidR="00BB49D4" w:rsidRPr="00115169">
        <w:rPr>
          <w:sz w:val="24"/>
        </w:rPr>
        <w:t xml:space="preserve"> avslutar chefen avvikelsen</w:t>
      </w:r>
      <w:r w:rsidR="00564D7D" w:rsidRPr="00115169">
        <w:rPr>
          <w:sz w:val="24"/>
        </w:rPr>
        <w:t xml:space="preserve"> då den ej är kommunens ansvar. </w:t>
      </w:r>
    </w:p>
    <w:p w14:paraId="570CD35F" w14:textId="77777777" w:rsidR="002571E1" w:rsidRPr="00622E07" w:rsidRDefault="002571E1" w:rsidP="002571E1"/>
    <w:p w14:paraId="5024B43A" w14:textId="77777777" w:rsidR="002571E1" w:rsidRPr="00A23091" w:rsidRDefault="002571E1" w:rsidP="002571E1">
      <w:pPr>
        <w:pStyle w:val="Rubrik4"/>
        <w:rPr>
          <w:b/>
          <w:color w:val="auto"/>
        </w:rPr>
      </w:pPr>
      <w:r w:rsidRPr="00A23091">
        <w:rPr>
          <w:b/>
          <w:color w:val="auto"/>
        </w:rPr>
        <w:t>Händelser gällande verksamhetssystem</w:t>
      </w:r>
    </w:p>
    <w:p w14:paraId="2B22EB77" w14:textId="74115F48" w:rsidR="002571E1" w:rsidRPr="00A77A38" w:rsidRDefault="002571E1" w:rsidP="002571E1">
      <w:pPr>
        <w:rPr>
          <w:sz w:val="24"/>
        </w:rPr>
      </w:pPr>
      <w:r w:rsidRPr="00807447">
        <w:rPr>
          <w:sz w:val="24"/>
        </w:rPr>
        <w:t>Ansvarig chef vidtar eventuella åtgärder utifrån sitt ansvarsområde och</w:t>
      </w:r>
      <w:r>
        <w:rPr>
          <w:sz w:val="24"/>
        </w:rPr>
        <w:t xml:space="preserve"> </w:t>
      </w:r>
      <w:r w:rsidR="00CD24B3">
        <w:rPr>
          <w:sz w:val="24"/>
        </w:rPr>
        <w:t>lägger</w:t>
      </w:r>
      <w:r w:rsidR="00CD24B3" w:rsidRPr="005D6CF4">
        <w:rPr>
          <w:sz w:val="24"/>
        </w:rPr>
        <w:t xml:space="preserve"> </w:t>
      </w:r>
      <w:r w:rsidR="005D6CF4">
        <w:rPr>
          <w:sz w:val="24"/>
        </w:rPr>
        <w:t>vid behov</w:t>
      </w:r>
      <w:r>
        <w:rPr>
          <w:sz w:val="24"/>
        </w:rPr>
        <w:t xml:space="preserve"> </w:t>
      </w:r>
      <w:r w:rsidR="30543077" w:rsidRPr="005D6CF4">
        <w:rPr>
          <w:sz w:val="24"/>
        </w:rPr>
        <w:t xml:space="preserve">ansvarig chef för </w:t>
      </w:r>
      <w:proofErr w:type="spellStart"/>
      <w:r w:rsidR="30543077" w:rsidRPr="005D6CF4">
        <w:rPr>
          <w:sz w:val="24"/>
        </w:rPr>
        <w:t>SocIT</w:t>
      </w:r>
      <w:proofErr w:type="spellEnd"/>
      <w:r w:rsidRPr="005D6CF4">
        <w:rPr>
          <w:sz w:val="24"/>
        </w:rPr>
        <w:t xml:space="preserve"> som ytterligare utredare eller som ansvarig utredare. </w:t>
      </w:r>
    </w:p>
    <w:p w14:paraId="75AFF843" w14:textId="77777777" w:rsidR="002571E1" w:rsidRPr="00A77A38" w:rsidRDefault="002571E1" w:rsidP="002571E1">
      <w:pPr>
        <w:rPr>
          <w:sz w:val="24"/>
        </w:rPr>
      </w:pPr>
    </w:p>
    <w:p w14:paraId="7AD41FD7" w14:textId="77777777" w:rsidR="002571E1" w:rsidRPr="00A23091" w:rsidRDefault="002571E1" w:rsidP="002571E1">
      <w:pPr>
        <w:pStyle w:val="Rubrik4"/>
        <w:rPr>
          <w:b/>
          <w:color w:val="auto"/>
        </w:rPr>
      </w:pPr>
      <w:r w:rsidRPr="00A23091">
        <w:rPr>
          <w:b/>
          <w:color w:val="auto"/>
        </w:rPr>
        <w:t xml:space="preserve">Händelse som annan huvudman identifierat </w:t>
      </w:r>
    </w:p>
    <w:p w14:paraId="36D684E6" w14:textId="3FDF6B72" w:rsidR="002571E1" w:rsidRDefault="002571E1" w:rsidP="002571E1">
      <w:pPr>
        <w:rPr>
          <w:sz w:val="24"/>
        </w:rPr>
      </w:pPr>
      <w:r w:rsidRPr="00A77A38">
        <w:rPr>
          <w:sz w:val="24"/>
        </w:rPr>
        <w:t>Inkommen händelse</w:t>
      </w:r>
      <w:r>
        <w:rPr>
          <w:sz w:val="24"/>
        </w:rPr>
        <w:t>,</w:t>
      </w:r>
      <w:r w:rsidRPr="00A77A38">
        <w:rPr>
          <w:sz w:val="24"/>
        </w:rPr>
        <w:t xml:space="preserve"> som annan </w:t>
      </w:r>
      <w:r>
        <w:rPr>
          <w:sz w:val="24"/>
        </w:rPr>
        <w:t>vårdgivare identifierat,</w:t>
      </w:r>
      <w:r w:rsidRPr="00A77A38">
        <w:rPr>
          <w:sz w:val="24"/>
        </w:rPr>
        <w:t xml:space="preserve"> registreras i verksamhetssystemet av MAS/MAR på den enhet där </w:t>
      </w:r>
      <w:r w:rsidRPr="00AC5AED">
        <w:rPr>
          <w:sz w:val="24"/>
        </w:rPr>
        <w:t xml:space="preserve">den </w:t>
      </w:r>
      <w:r w:rsidR="2C156273" w:rsidRPr="00AC5AED">
        <w:rPr>
          <w:sz w:val="24"/>
        </w:rPr>
        <w:t xml:space="preserve">avvikande </w:t>
      </w:r>
      <w:r w:rsidRPr="00AC5AED">
        <w:rPr>
          <w:sz w:val="24"/>
        </w:rPr>
        <w:t>händelsen</w:t>
      </w:r>
      <w:r>
        <w:rPr>
          <w:sz w:val="24"/>
        </w:rPr>
        <w:t xml:space="preserve"> inträffat. Ansvarig </w:t>
      </w:r>
      <w:r w:rsidRPr="00A77A38">
        <w:rPr>
          <w:sz w:val="24"/>
        </w:rPr>
        <w:t>chef utreder, analyserar</w:t>
      </w:r>
      <w:r>
        <w:rPr>
          <w:sz w:val="24"/>
        </w:rPr>
        <w:t xml:space="preserve">, </w:t>
      </w:r>
      <w:r w:rsidRPr="00A77A38">
        <w:rPr>
          <w:sz w:val="24"/>
        </w:rPr>
        <w:t>vidtar eventuella åtgärder</w:t>
      </w:r>
      <w:r>
        <w:rPr>
          <w:sz w:val="24"/>
        </w:rPr>
        <w:t xml:space="preserve"> och avslutar avvikelsen</w:t>
      </w:r>
      <w:r w:rsidRPr="00A77A38">
        <w:rPr>
          <w:sz w:val="24"/>
        </w:rPr>
        <w:t xml:space="preserve">. </w:t>
      </w:r>
      <w:r w:rsidR="3ED01B6E" w:rsidRPr="7118A040">
        <w:rPr>
          <w:sz w:val="24"/>
        </w:rPr>
        <w:t xml:space="preserve">MAS/MAR får automatiskt </w:t>
      </w:r>
      <w:proofErr w:type="gramStart"/>
      <w:r w:rsidR="3ED01B6E" w:rsidRPr="7118A040">
        <w:rPr>
          <w:sz w:val="24"/>
        </w:rPr>
        <w:t>mail</w:t>
      </w:r>
      <w:proofErr w:type="gramEnd"/>
      <w:r w:rsidR="3ED01B6E" w:rsidRPr="7118A040">
        <w:rPr>
          <w:sz w:val="24"/>
        </w:rPr>
        <w:t xml:space="preserve"> vid avslut och</w:t>
      </w:r>
      <w:r>
        <w:rPr>
          <w:sz w:val="24"/>
        </w:rPr>
        <w:t xml:space="preserve"> skickar sedan utredningen</w:t>
      </w:r>
      <w:r w:rsidRPr="00A77A38">
        <w:rPr>
          <w:sz w:val="24"/>
        </w:rPr>
        <w:t xml:space="preserve"> </w:t>
      </w:r>
      <w:r>
        <w:rPr>
          <w:sz w:val="24"/>
        </w:rPr>
        <w:t xml:space="preserve">vidare </w:t>
      </w:r>
      <w:r w:rsidRPr="00A77A38">
        <w:rPr>
          <w:sz w:val="24"/>
        </w:rPr>
        <w:t>till den vårdgivare som identifierat händelsen.</w:t>
      </w:r>
    </w:p>
    <w:p w14:paraId="03876E79" w14:textId="77777777" w:rsidR="00272365" w:rsidRDefault="00275045" w:rsidP="00272365">
      <w:pPr>
        <w:pStyle w:val="Rubrik2"/>
      </w:pPr>
      <w:bookmarkStart w:id="12" w:name="_Toc178586340"/>
      <w:r>
        <w:t>Utredning</w:t>
      </w:r>
      <w:bookmarkEnd w:id="12"/>
      <w:r w:rsidR="00272365" w:rsidRPr="00272365">
        <w:t xml:space="preserve"> </w:t>
      </w:r>
    </w:p>
    <w:p w14:paraId="39CE5988" w14:textId="161D77BE" w:rsidR="00272365" w:rsidRPr="00B62227" w:rsidRDefault="00272365" w:rsidP="00272365">
      <w:pPr>
        <w:rPr>
          <w:sz w:val="24"/>
        </w:rPr>
      </w:pPr>
      <w:r>
        <w:rPr>
          <w:sz w:val="24"/>
        </w:rPr>
        <w:t xml:space="preserve">En händelseanalys ska göras under utredningen. </w:t>
      </w:r>
      <w:r w:rsidRPr="00840069">
        <w:rPr>
          <w:sz w:val="24"/>
        </w:rPr>
        <w:t>Händelseanalysen syftar</w:t>
      </w:r>
      <w:r w:rsidRPr="00B62227">
        <w:rPr>
          <w:sz w:val="24"/>
        </w:rPr>
        <w:t xml:space="preserve"> till att upptäcka brister som kan finnas i organisationen, </w:t>
      </w:r>
      <w:proofErr w:type="gramStart"/>
      <w:r w:rsidRPr="00B62227">
        <w:rPr>
          <w:sz w:val="24"/>
        </w:rPr>
        <w:t>t ex</w:t>
      </w:r>
      <w:proofErr w:type="gramEnd"/>
      <w:r w:rsidRPr="00B62227">
        <w:rPr>
          <w:sz w:val="24"/>
        </w:rPr>
        <w:t xml:space="preserve"> kommunikation, samarbete, utrustning och rutiner och inte till att besvara frågor om ”vem eller vilka som gjorde det”. Utredningen behöver inte vara mer omfattande än vad omständigheterna kräver. Analysen ska svara på frågorna</w:t>
      </w:r>
    </w:p>
    <w:p w14:paraId="3C4D7CFD" w14:textId="77777777" w:rsidR="00272365" w:rsidRPr="00B62227" w:rsidRDefault="00272365" w:rsidP="00272365">
      <w:pPr>
        <w:pStyle w:val="Liststycke"/>
        <w:numPr>
          <w:ilvl w:val="0"/>
          <w:numId w:val="22"/>
        </w:numPr>
        <w:rPr>
          <w:sz w:val="24"/>
        </w:rPr>
      </w:pPr>
      <w:r w:rsidRPr="34DA664B">
        <w:rPr>
          <w:sz w:val="24"/>
        </w:rPr>
        <w:t>Vad har hänt?</w:t>
      </w:r>
    </w:p>
    <w:p w14:paraId="03C0D3CD" w14:textId="77777777" w:rsidR="00272365" w:rsidRPr="00B62227" w:rsidRDefault="00272365" w:rsidP="00272365">
      <w:pPr>
        <w:pStyle w:val="Liststycke"/>
        <w:numPr>
          <w:ilvl w:val="0"/>
          <w:numId w:val="22"/>
        </w:numPr>
        <w:rPr>
          <w:sz w:val="24"/>
        </w:rPr>
      </w:pPr>
      <w:r w:rsidRPr="34DA664B">
        <w:rPr>
          <w:sz w:val="24"/>
        </w:rPr>
        <w:t>Varför har det hänt?</w:t>
      </w:r>
    </w:p>
    <w:p w14:paraId="178A0371" w14:textId="77777777" w:rsidR="00272365" w:rsidRPr="00B62227" w:rsidRDefault="00272365" w:rsidP="00272365">
      <w:pPr>
        <w:pStyle w:val="Liststycke"/>
        <w:numPr>
          <w:ilvl w:val="0"/>
          <w:numId w:val="22"/>
        </w:numPr>
        <w:rPr>
          <w:sz w:val="24"/>
        </w:rPr>
      </w:pPr>
      <w:r w:rsidRPr="34DA664B">
        <w:rPr>
          <w:sz w:val="24"/>
        </w:rPr>
        <w:t>Har någon liknande händelse inträffat tidigare?</w:t>
      </w:r>
    </w:p>
    <w:p w14:paraId="49796ADB" w14:textId="3BADB096" w:rsidR="00FF510A" w:rsidRPr="00272365" w:rsidRDefault="00272365" w:rsidP="00272365">
      <w:pPr>
        <w:pStyle w:val="Liststycke"/>
        <w:numPr>
          <w:ilvl w:val="0"/>
          <w:numId w:val="22"/>
        </w:numPr>
        <w:rPr>
          <w:sz w:val="24"/>
        </w:rPr>
      </w:pPr>
      <w:r w:rsidRPr="34DA664B">
        <w:rPr>
          <w:sz w:val="24"/>
        </w:rPr>
        <w:t>Finns risk att någon liknande händelse inträffar igen?</w:t>
      </w:r>
    </w:p>
    <w:p w14:paraId="1A7A3021" w14:textId="3F668F0E" w:rsidR="00F94DED" w:rsidRPr="00B577F4" w:rsidRDefault="00C801D3" w:rsidP="003A3F7E">
      <w:pPr>
        <w:pStyle w:val="Rubrik3"/>
      </w:pPr>
      <w:bookmarkStart w:id="13" w:name="_Toc178586341"/>
      <w:r w:rsidRPr="00B577F4">
        <w:t>Ärendet a</w:t>
      </w:r>
      <w:r w:rsidR="00B532A9" w:rsidRPr="00B577F4">
        <w:t>vsluta</w:t>
      </w:r>
      <w:r w:rsidRPr="00B577F4">
        <w:t>s</w:t>
      </w:r>
      <w:r w:rsidR="00B532A9" w:rsidRPr="00B577F4">
        <w:t xml:space="preserve"> utan utredning</w:t>
      </w:r>
      <w:bookmarkEnd w:id="13"/>
    </w:p>
    <w:p w14:paraId="0021555F" w14:textId="77777777" w:rsidR="00C801D3" w:rsidRPr="00365254" w:rsidRDefault="00C801D3" w:rsidP="001E5642">
      <w:pPr>
        <w:rPr>
          <w:b/>
          <w:bCs/>
          <w:i/>
          <w:iCs/>
          <w:color w:val="000000"/>
          <w:sz w:val="24"/>
          <w:shd w:val="clear" w:color="auto" w:fill="FFFFFF"/>
        </w:rPr>
      </w:pPr>
      <w:r w:rsidRPr="00365254">
        <w:rPr>
          <w:b/>
          <w:bCs/>
          <w:i/>
          <w:iCs/>
          <w:color w:val="000000"/>
          <w:sz w:val="24"/>
          <w:shd w:val="clear" w:color="auto" w:fill="FFFFFF"/>
        </w:rPr>
        <w:t>Händelsen bedöms inte vara en avvikelse.</w:t>
      </w:r>
    </w:p>
    <w:p w14:paraId="11973D0F" w14:textId="3E018EB5" w:rsidR="00794BCF" w:rsidRPr="00365254" w:rsidRDefault="00223854" w:rsidP="001E5642">
      <w:pPr>
        <w:rPr>
          <w:sz w:val="24"/>
        </w:rPr>
      </w:pPr>
      <w:r w:rsidRPr="00365254">
        <w:rPr>
          <w:sz w:val="24"/>
        </w:rPr>
        <w:t xml:space="preserve">Innan </w:t>
      </w:r>
      <w:r w:rsidR="00330869" w:rsidRPr="00365254">
        <w:rPr>
          <w:sz w:val="24"/>
        </w:rPr>
        <w:t xml:space="preserve">utredning påbörjas </w:t>
      </w:r>
      <w:r w:rsidR="00373F89" w:rsidRPr="00365254">
        <w:rPr>
          <w:sz w:val="24"/>
        </w:rPr>
        <w:t xml:space="preserve">kan ansvarig utredare avsluta ärendet utan utredning om det är tydligt att </w:t>
      </w:r>
      <w:r w:rsidR="00E011F8" w:rsidRPr="00365254">
        <w:rPr>
          <w:sz w:val="24"/>
        </w:rPr>
        <w:t xml:space="preserve">händelsen inte </w:t>
      </w:r>
      <w:r w:rsidR="00330869" w:rsidRPr="00365254">
        <w:rPr>
          <w:sz w:val="24"/>
        </w:rPr>
        <w:t>är en avvikelse</w:t>
      </w:r>
      <w:r w:rsidR="00233DEC" w:rsidRPr="00365254">
        <w:rPr>
          <w:sz w:val="24"/>
        </w:rPr>
        <w:t>, exempelvis om det handlar om brister i arbetsmiljö.</w:t>
      </w:r>
    </w:p>
    <w:p w14:paraId="768744B3" w14:textId="77777777" w:rsidR="00B532A9" w:rsidRPr="00365254" w:rsidRDefault="00B532A9" w:rsidP="001E5642">
      <w:pPr>
        <w:rPr>
          <w:sz w:val="24"/>
        </w:rPr>
      </w:pPr>
    </w:p>
    <w:p w14:paraId="086D9508" w14:textId="0729CAF4" w:rsidR="00B532A9" w:rsidRPr="00365254" w:rsidRDefault="00B72223" w:rsidP="00C801D3">
      <w:pPr>
        <w:rPr>
          <w:b/>
          <w:bCs/>
          <w:i/>
          <w:iCs/>
          <w:sz w:val="24"/>
        </w:rPr>
      </w:pPr>
      <w:r w:rsidRPr="00365254">
        <w:rPr>
          <w:b/>
          <w:bCs/>
          <w:i/>
          <w:iCs/>
          <w:sz w:val="24"/>
        </w:rPr>
        <w:t>Fall utreds och följs upp i tidigare ärende</w:t>
      </w:r>
    </w:p>
    <w:p w14:paraId="27959876" w14:textId="3169E48E" w:rsidR="0060245A" w:rsidRPr="00365254" w:rsidRDefault="00D61353" w:rsidP="2B74761B">
      <w:pPr>
        <w:rPr>
          <w:sz w:val="24"/>
          <w:highlight w:val="cyan"/>
        </w:rPr>
      </w:pPr>
      <w:r w:rsidRPr="69D18A50">
        <w:rPr>
          <w:sz w:val="24"/>
        </w:rPr>
        <w:t>F</w:t>
      </w:r>
      <w:r w:rsidR="00C51A82" w:rsidRPr="69D18A50">
        <w:rPr>
          <w:sz w:val="24"/>
        </w:rPr>
        <w:t xml:space="preserve">all som </w:t>
      </w:r>
      <w:r w:rsidR="00632A83" w:rsidRPr="69D18A50">
        <w:rPr>
          <w:sz w:val="24"/>
        </w:rPr>
        <w:t xml:space="preserve">inträffar upprepade gånger med samma eller likartade </w:t>
      </w:r>
      <w:r w:rsidR="00531F33" w:rsidRPr="69D18A50">
        <w:rPr>
          <w:sz w:val="24"/>
        </w:rPr>
        <w:t xml:space="preserve">bakomliggande </w:t>
      </w:r>
      <w:r w:rsidR="00632A83" w:rsidRPr="69D18A50">
        <w:rPr>
          <w:sz w:val="24"/>
        </w:rPr>
        <w:t>orsaker</w:t>
      </w:r>
      <w:r w:rsidR="00EC27EF" w:rsidRPr="69D18A50">
        <w:rPr>
          <w:sz w:val="24"/>
        </w:rPr>
        <w:t>,</w:t>
      </w:r>
      <w:r w:rsidR="00632A83" w:rsidRPr="69D18A50">
        <w:rPr>
          <w:sz w:val="24"/>
        </w:rPr>
        <w:t xml:space="preserve"> kan</w:t>
      </w:r>
      <w:r w:rsidR="4AD62D24" w:rsidRPr="69D18A50">
        <w:rPr>
          <w:sz w:val="24"/>
        </w:rPr>
        <w:t xml:space="preserve"> </w:t>
      </w:r>
      <w:r w:rsidR="00016126" w:rsidRPr="69D18A50">
        <w:rPr>
          <w:sz w:val="24"/>
        </w:rPr>
        <w:t>samlas i ett tidigare</w:t>
      </w:r>
      <w:r w:rsidR="0DF7685E" w:rsidRPr="69D18A50">
        <w:rPr>
          <w:sz w:val="24"/>
        </w:rPr>
        <w:t xml:space="preserve">, </w:t>
      </w:r>
      <w:r w:rsidR="0DF7685E" w:rsidRPr="00F742CD">
        <w:rPr>
          <w:sz w:val="24"/>
        </w:rPr>
        <w:t>ej avslutat</w:t>
      </w:r>
      <w:r w:rsidR="00016126" w:rsidRPr="69D18A50">
        <w:rPr>
          <w:sz w:val="24"/>
        </w:rPr>
        <w:t xml:space="preserve"> ärende</w:t>
      </w:r>
      <w:r w:rsidR="2E529538" w:rsidRPr="69D18A50">
        <w:rPr>
          <w:sz w:val="24"/>
        </w:rPr>
        <w:t xml:space="preserve"> (grundutredningen)</w:t>
      </w:r>
      <w:r w:rsidR="008E354B" w:rsidRPr="69D18A50">
        <w:rPr>
          <w:sz w:val="24"/>
        </w:rPr>
        <w:t xml:space="preserve"> där</w:t>
      </w:r>
      <w:r w:rsidR="00632A83" w:rsidRPr="69D18A50">
        <w:rPr>
          <w:sz w:val="24"/>
        </w:rPr>
        <w:t xml:space="preserve"> utredning och åtgärder</w:t>
      </w:r>
      <w:r w:rsidR="008E354B" w:rsidRPr="69D18A50">
        <w:rPr>
          <w:sz w:val="24"/>
        </w:rPr>
        <w:t xml:space="preserve"> görs</w:t>
      </w:r>
      <w:r w:rsidR="002E019D" w:rsidRPr="69D18A50">
        <w:rPr>
          <w:sz w:val="24"/>
        </w:rPr>
        <w:t>.</w:t>
      </w:r>
      <w:r w:rsidR="001A6718" w:rsidRPr="69D18A50">
        <w:rPr>
          <w:sz w:val="24"/>
        </w:rPr>
        <w:t xml:space="preserve"> </w:t>
      </w:r>
    </w:p>
    <w:p w14:paraId="09B874E4" w14:textId="15385BD7" w:rsidR="004E2D5E" w:rsidRDefault="004E2D5E" w:rsidP="008114D0">
      <w:pPr>
        <w:pStyle w:val="Rubrik3"/>
      </w:pPr>
      <w:bookmarkStart w:id="14" w:name="_Toc178586342"/>
      <w:r>
        <w:t>Bakomliggande orsaker</w:t>
      </w:r>
      <w:bookmarkEnd w:id="14"/>
    </w:p>
    <w:p w14:paraId="4BABD2DE" w14:textId="3665430A" w:rsidR="00D827B6" w:rsidRPr="00486BEA" w:rsidRDefault="00661A28" w:rsidP="00EA3E52">
      <w:pPr>
        <w:rPr>
          <w:strike/>
          <w:sz w:val="24"/>
        </w:rPr>
      </w:pPr>
      <w:r w:rsidRPr="00275045">
        <w:rPr>
          <w:sz w:val="24"/>
        </w:rPr>
        <w:t>Det är viktigt att identifiera om det finns bakomliggande orsaker till händelse</w:t>
      </w:r>
      <w:r w:rsidR="00394B7B">
        <w:rPr>
          <w:sz w:val="24"/>
        </w:rPr>
        <w:t>n</w:t>
      </w:r>
      <w:r w:rsidRPr="00275045">
        <w:rPr>
          <w:sz w:val="24"/>
        </w:rPr>
        <w:t xml:space="preserve">. </w:t>
      </w:r>
      <w:r w:rsidRPr="00A77A38">
        <w:rPr>
          <w:sz w:val="24"/>
        </w:rPr>
        <w:t>Exempel på områden där det ofta finns bakomliggande orsaker är; kommunikation, information, kompetens, organisation och utrustning.</w:t>
      </w:r>
      <w:r w:rsidR="00B41413" w:rsidRPr="00275045">
        <w:rPr>
          <w:sz w:val="24"/>
        </w:rPr>
        <w:t xml:space="preserve"> </w:t>
      </w:r>
    </w:p>
    <w:p w14:paraId="19C56857" w14:textId="45409557" w:rsidR="00D827B6" w:rsidRDefault="00D827B6" w:rsidP="008114D0">
      <w:pPr>
        <w:pStyle w:val="Rubrik3"/>
      </w:pPr>
      <w:bookmarkStart w:id="15" w:name="_Toc178586343"/>
      <w:r>
        <w:lastRenderedPageBreak/>
        <w:t>Vidtagna åtgärder</w:t>
      </w:r>
      <w:bookmarkEnd w:id="15"/>
    </w:p>
    <w:p w14:paraId="465A6921" w14:textId="14CE641B" w:rsidR="00D827B6" w:rsidRPr="005B4A54" w:rsidRDefault="00065B4E" w:rsidP="00D827B6">
      <w:pPr>
        <w:rPr>
          <w:sz w:val="24"/>
        </w:rPr>
      </w:pPr>
      <w:r w:rsidRPr="005B4A54">
        <w:rPr>
          <w:sz w:val="24"/>
        </w:rPr>
        <w:t xml:space="preserve">Utifrån </w:t>
      </w:r>
      <w:r w:rsidR="00EB569F" w:rsidRPr="005B4A54">
        <w:rPr>
          <w:sz w:val="24"/>
        </w:rPr>
        <w:t>d</w:t>
      </w:r>
      <w:r w:rsidR="007E244A" w:rsidRPr="005B4A54">
        <w:rPr>
          <w:sz w:val="24"/>
        </w:rPr>
        <w:t>e bakomliggande orsakerna</w:t>
      </w:r>
      <w:r w:rsidR="00CE6DA3" w:rsidRPr="005B4A54">
        <w:rPr>
          <w:sz w:val="24"/>
        </w:rPr>
        <w:t xml:space="preserve"> </w:t>
      </w:r>
      <w:r w:rsidRPr="005B4A54">
        <w:rPr>
          <w:sz w:val="24"/>
        </w:rPr>
        <w:t xml:space="preserve">påbörjas </w:t>
      </w:r>
      <w:r w:rsidR="00CE6DA3" w:rsidRPr="005B4A54">
        <w:rPr>
          <w:sz w:val="24"/>
        </w:rPr>
        <w:t>ett</w:t>
      </w:r>
      <w:r w:rsidRPr="005B4A54">
        <w:rPr>
          <w:sz w:val="24"/>
        </w:rPr>
        <w:t xml:space="preserve"> förbättringsarbete. </w:t>
      </w:r>
      <w:r w:rsidR="00D827B6" w:rsidRPr="005B4A54">
        <w:rPr>
          <w:sz w:val="24"/>
        </w:rPr>
        <w:t>Ange de åtgärder som vidtagits för att förhindra att liknande händelse inträffar igen.</w:t>
      </w:r>
    </w:p>
    <w:p w14:paraId="580813A0" w14:textId="233AA1F8" w:rsidR="00413565" w:rsidRPr="005B4A54" w:rsidRDefault="00413565" w:rsidP="008114D0">
      <w:pPr>
        <w:pStyle w:val="Rubrik3"/>
      </w:pPr>
      <w:bookmarkStart w:id="16" w:name="_Toc178586344"/>
      <w:r w:rsidRPr="005B4A54">
        <w:t>Planerade åtgärder</w:t>
      </w:r>
      <w:bookmarkEnd w:id="16"/>
    </w:p>
    <w:p w14:paraId="785A3203" w14:textId="149EAD0D" w:rsidR="00413565" w:rsidRPr="00CD4338" w:rsidRDefault="00413565" w:rsidP="00413565">
      <w:pPr>
        <w:rPr>
          <w:sz w:val="24"/>
        </w:rPr>
      </w:pPr>
      <w:r w:rsidRPr="005B4A54">
        <w:rPr>
          <w:sz w:val="24"/>
        </w:rPr>
        <w:t>Ange de åtgärder som planeras för att förhindra att liknande händelse inträffar igen</w:t>
      </w:r>
      <w:r w:rsidR="00CD4338" w:rsidRPr="005B4A54">
        <w:rPr>
          <w:sz w:val="24"/>
        </w:rPr>
        <w:t xml:space="preserve">. </w:t>
      </w:r>
    </w:p>
    <w:p w14:paraId="6875D460" w14:textId="08C065A5" w:rsidR="00FA6798" w:rsidRDefault="00FA6798" w:rsidP="008114D0">
      <w:pPr>
        <w:pStyle w:val="Rubrik3"/>
      </w:pPr>
      <w:bookmarkStart w:id="17" w:name="_Toc178586345"/>
      <w:r>
        <w:t>Bedömning av konsekvens</w:t>
      </w:r>
      <w:bookmarkEnd w:id="17"/>
    </w:p>
    <w:p w14:paraId="7656E15D" w14:textId="1F61CA6D" w:rsidR="00A77A38" w:rsidRPr="00F10D2E" w:rsidRDefault="00A77A38" w:rsidP="50AFCE33">
      <w:pPr>
        <w:rPr>
          <w:sz w:val="24"/>
          <w:highlight w:val="yellow"/>
        </w:rPr>
      </w:pPr>
      <w:r w:rsidRPr="50AFCE33">
        <w:rPr>
          <w:sz w:val="24"/>
        </w:rPr>
        <w:t xml:space="preserve">Bedömning av konsekvens görs i samarbete med </w:t>
      </w:r>
      <w:r w:rsidR="008D4DBE" w:rsidRPr="50AFCE33">
        <w:rPr>
          <w:sz w:val="24"/>
        </w:rPr>
        <w:t>legitimerad personal</w:t>
      </w:r>
      <w:r w:rsidR="00F10D2E" w:rsidRPr="50AFCE33">
        <w:rPr>
          <w:sz w:val="24"/>
        </w:rPr>
        <w:t xml:space="preserve"> vid brist i hälso- och sjukvård</w:t>
      </w:r>
      <w:r w:rsidRPr="50AFCE33">
        <w:rPr>
          <w:sz w:val="24"/>
        </w:rPr>
        <w:t xml:space="preserve">. </w:t>
      </w:r>
    </w:p>
    <w:p w14:paraId="6D2C336C" w14:textId="3EEE7F24" w:rsidR="004E2D5E" w:rsidRPr="00F10D2E" w:rsidRDefault="00275045" w:rsidP="008114D0">
      <w:pPr>
        <w:pStyle w:val="Rubrik3"/>
      </w:pPr>
      <w:bookmarkStart w:id="18" w:name="_Toc178586346"/>
      <w:r>
        <w:t>Allvarlighetsgrad</w:t>
      </w:r>
      <w:bookmarkEnd w:id="18"/>
    </w:p>
    <w:p w14:paraId="1EE5F549" w14:textId="5E71DFA1" w:rsidR="00EC327A" w:rsidRPr="00F10D2E" w:rsidRDefault="00B41413" w:rsidP="3D510A7B">
      <w:pPr>
        <w:rPr>
          <w:sz w:val="24"/>
          <w:highlight w:val="yellow"/>
        </w:rPr>
      </w:pPr>
      <w:r w:rsidRPr="3D510A7B">
        <w:rPr>
          <w:sz w:val="24"/>
        </w:rPr>
        <w:t xml:space="preserve">Bedömning av allvarlighetsgrad av </w:t>
      </w:r>
      <w:r w:rsidR="00A147ED" w:rsidRPr="3D510A7B">
        <w:rPr>
          <w:sz w:val="24"/>
        </w:rPr>
        <w:t>skadan</w:t>
      </w:r>
      <w:r w:rsidR="009F678A" w:rsidRPr="3D510A7B">
        <w:rPr>
          <w:sz w:val="24"/>
        </w:rPr>
        <w:t xml:space="preserve"> eller risken för skada</w:t>
      </w:r>
      <w:r w:rsidR="00F10D2E" w:rsidRPr="3D510A7B">
        <w:rPr>
          <w:sz w:val="24"/>
        </w:rPr>
        <w:t xml:space="preserve"> görs i förhållande till</w:t>
      </w:r>
      <w:r w:rsidRPr="3D510A7B">
        <w:rPr>
          <w:sz w:val="24"/>
        </w:rPr>
        <w:t xml:space="preserve"> det </w:t>
      </w:r>
      <w:r w:rsidR="00A147ED" w:rsidRPr="3D510A7B">
        <w:rPr>
          <w:sz w:val="24"/>
        </w:rPr>
        <w:t>t</w:t>
      </w:r>
      <w:r w:rsidRPr="3D510A7B">
        <w:rPr>
          <w:sz w:val="24"/>
        </w:rPr>
        <w:t>illstånd den enskilde hade innan händelsen.</w:t>
      </w:r>
      <w:r w:rsidR="003245FB" w:rsidRPr="3D510A7B">
        <w:rPr>
          <w:sz w:val="24"/>
        </w:rPr>
        <w:t xml:space="preserve"> </w:t>
      </w:r>
      <w:r w:rsidR="00FA6798" w:rsidRPr="3D510A7B">
        <w:rPr>
          <w:sz w:val="24"/>
        </w:rPr>
        <w:t xml:space="preserve">Det är utredande chef som </w:t>
      </w:r>
      <w:r w:rsidR="00A863BA" w:rsidRPr="3D510A7B">
        <w:rPr>
          <w:sz w:val="24"/>
        </w:rPr>
        <w:t xml:space="preserve">bedömer </w:t>
      </w:r>
      <w:r w:rsidR="693D9CA5" w:rsidRPr="63D5B1C9">
        <w:rPr>
          <w:sz w:val="24"/>
        </w:rPr>
        <w:t>under rubriken någonstans</w:t>
      </w:r>
      <w:r w:rsidR="00A863BA" w:rsidRPr="63D5B1C9">
        <w:rPr>
          <w:sz w:val="24"/>
        </w:rPr>
        <w:t xml:space="preserve"> </w:t>
      </w:r>
      <w:r w:rsidR="00FA6798" w:rsidRPr="3D510A7B">
        <w:rPr>
          <w:sz w:val="24"/>
        </w:rPr>
        <w:t>allvarlighets</w:t>
      </w:r>
      <w:r w:rsidR="00A863BA" w:rsidRPr="3D510A7B">
        <w:rPr>
          <w:sz w:val="24"/>
        </w:rPr>
        <w:t>grad</w:t>
      </w:r>
      <w:r w:rsidR="00A77A38" w:rsidRPr="3D510A7B">
        <w:rPr>
          <w:sz w:val="24"/>
        </w:rPr>
        <w:t>. V</w:t>
      </w:r>
      <w:r w:rsidR="00FA6798" w:rsidRPr="3D510A7B">
        <w:rPr>
          <w:sz w:val="24"/>
        </w:rPr>
        <w:t xml:space="preserve">id </w:t>
      </w:r>
      <w:r w:rsidR="00DC6F16" w:rsidRPr="3D510A7B">
        <w:rPr>
          <w:sz w:val="24"/>
        </w:rPr>
        <w:t>brist i hälso- och sjukvård</w:t>
      </w:r>
      <w:r w:rsidR="005F28FC" w:rsidRPr="3D510A7B">
        <w:rPr>
          <w:sz w:val="24"/>
        </w:rPr>
        <w:t xml:space="preserve"> </w:t>
      </w:r>
      <w:r w:rsidR="00A77A38" w:rsidRPr="3D510A7B">
        <w:rPr>
          <w:sz w:val="24"/>
        </w:rPr>
        <w:t>görs bedömningen i samråd med</w:t>
      </w:r>
      <w:r w:rsidR="005F28FC" w:rsidRPr="3D510A7B">
        <w:rPr>
          <w:sz w:val="24"/>
        </w:rPr>
        <w:t xml:space="preserve"> </w:t>
      </w:r>
      <w:r w:rsidR="00555136" w:rsidRPr="3D510A7B">
        <w:rPr>
          <w:sz w:val="24"/>
        </w:rPr>
        <w:t xml:space="preserve">berörd </w:t>
      </w:r>
      <w:r w:rsidR="005F28FC" w:rsidRPr="3D510A7B">
        <w:rPr>
          <w:sz w:val="24"/>
        </w:rPr>
        <w:t>legitimerad personal.</w:t>
      </w:r>
      <w:r w:rsidR="00555136" w:rsidRPr="3D510A7B">
        <w:rPr>
          <w:sz w:val="24"/>
        </w:rPr>
        <w:t xml:space="preserve"> </w:t>
      </w:r>
    </w:p>
    <w:p w14:paraId="4866BC70" w14:textId="77777777" w:rsidR="00EC327A" w:rsidRPr="00F10D2E" w:rsidRDefault="00EC327A" w:rsidP="00555136">
      <w:pPr>
        <w:rPr>
          <w:sz w:val="24"/>
        </w:rPr>
      </w:pPr>
    </w:p>
    <w:p w14:paraId="2538193F" w14:textId="630176F2" w:rsidR="006F696A" w:rsidRDefault="00555136" w:rsidP="75069CB1">
      <w:pPr>
        <w:rPr>
          <w:sz w:val="24"/>
        </w:rPr>
      </w:pPr>
      <w:r w:rsidRPr="75069CB1">
        <w:rPr>
          <w:sz w:val="24"/>
        </w:rPr>
        <w:t xml:space="preserve">Som allvarlig </w:t>
      </w:r>
      <w:r w:rsidR="00724EF1" w:rsidRPr="75069CB1">
        <w:rPr>
          <w:sz w:val="24"/>
        </w:rPr>
        <w:t>brist</w:t>
      </w:r>
      <w:r w:rsidRPr="75069CB1">
        <w:rPr>
          <w:sz w:val="24"/>
        </w:rPr>
        <w:t xml:space="preserve"> </w:t>
      </w:r>
      <w:r w:rsidR="00EC327A" w:rsidRPr="75069CB1">
        <w:rPr>
          <w:sz w:val="24"/>
        </w:rPr>
        <w:t xml:space="preserve">eller missförhållande </w:t>
      </w:r>
      <w:r w:rsidRPr="75069CB1">
        <w:rPr>
          <w:sz w:val="24"/>
        </w:rPr>
        <w:t xml:space="preserve">räknas </w:t>
      </w:r>
      <w:r w:rsidR="00EC327A" w:rsidRPr="75069CB1">
        <w:rPr>
          <w:sz w:val="24"/>
        </w:rPr>
        <w:t>händelse med</w:t>
      </w:r>
      <w:r w:rsidRPr="75069CB1">
        <w:rPr>
          <w:sz w:val="24"/>
        </w:rPr>
        <w:t xml:space="preserve"> allvarlighetsgrad på nivå 3 (betydande) och 4 (hög).</w:t>
      </w:r>
      <w:r w:rsidR="00EC327A" w:rsidRPr="75069CB1">
        <w:rPr>
          <w:sz w:val="24"/>
        </w:rPr>
        <w:t xml:space="preserve"> </w:t>
      </w:r>
      <w:r w:rsidR="002C0E23" w:rsidRPr="75069CB1">
        <w:rPr>
          <w:sz w:val="24"/>
        </w:rPr>
        <w:t xml:space="preserve">Se </w:t>
      </w:r>
      <w:r w:rsidR="00315998" w:rsidRPr="75069CB1">
        <w:rPr>
          <w:sz w:val="24"/>
        </w:rPr>
        <w:t>bilaga</w:t>
      </w:r>
      <w:r w:rsidR="002C0E23" w:rsidRPr="75069CB1">
        <w:rPr>
          <w:sz w:val="24"/>
        </w:rPr>
        <w:t xml:space="preserve"> 1.</w:t>
      </w:r>
      <w:r w:rsidR="006F696A">
        <w:rPr>
          <w:sz w:val="24"/>
        </w:rPr>
        <w:t xml:space="preserve"> </w:t>
      </w:r>
      <w:r w:rsidR="002C0E23" w:rsidRPr="75069CB1">
        <w:rPr>
          <w:sz w:val="24"/>
        </w:rPr>
        <w:t>Bedömni</w:t>
      </w:r>
      <w:r w:rsidR="006D5CF5" w:rsidRPr="75069CB1">
        <w:rPr>
          <w:sz w:val="24"/>
        </w:rPr>
        <w:t>ngs</w:t>
      </w:r>
      <w:r w:rsidR="00176584" w:rsidRPr="75069CB1">
        <w:rPr>
          <w:sz w:val="24"/>
        </w:rPr>
        <w:t>matris</w:t>
      </w:r>
      <w:r w:rsidR="00EC327A" w:rsidRPr="75069CB1">
        <w:rPr>
          <w:sz w:val="24"/>
        </w:rPr>
        <w:t xml:space="preserve"> </w:t>
      </w:r>
      <w:r w:rsidR="00103467" w:rsidRPr="75069CB1">
        <w:rPr>
          <w:sz w:val="24"/>
        </w:rPr>
        <w:t>allvarlighetsgrad</w:t>
      </w:r>
      <w:r w:rsidR="005D21B5" w:rsidRPr="75069CB1">
        <w:rPr>
          <w:sz w:val="24"/>
        </w:rPr>
        <w:t xml:space="preserve">. </w:t>
      </w:r>
      <w:r w:rsidR="00EC327A" w:rsidRPr="75069CB1">
        <w:rPr>
          <w:sz w:val="24"/>
        </w:rPr>
        <w:t xml:space="preserve"> </w:t>
      </w:r>
    </w:p>
    <w:p w14:paraId="173A240C" w14:textId="010926FC" w:rsidR="75069CB1" w:rsidRDefault="00275045" w:rsidP="75069CB1">
      <w:pPr>
        <w:pStyle w:val="Rubrik3"/>
      </w:pPr>
      <w:bookmarkStart w:id="19" w:name="_Toc178586347"/>
      <w:r>
        <w:t>Sannolikhet för upprepning</w:t>
      </w:r>
      <w:r w:rsidR="0749E0A8">
        <w:t>.</w:t>
      </w:r>
      <w:bookmarkEnd w:id="19"/>
    </w:p>
    <w:p w14:paraId="5B45E106" w14:textId="061029F6" w:rsidR="00EA3E52" w:rsidRDefault="003245FB" w:rsidP="00EA3E52">
      <w:pPr>
        <w:rPr>
          <w:sz w:val="24"/>
        </w:rPr>
      </w:pPr>
      <w:r w:rsidRPr="00F0575C">
        <w:rPr>
          <w:sz w:val="24"/>
        </w:rPr>
        <w:t>Utredningen ska också visa en bedömning av hur stor sannolikheten är att händelsen upprepas</w:t>
      </w:r>
      <w:r w:rsidR="00BF624B">
        <w:rPr>
          <w:sz w:val="24"/>
        </w:rPr>
        <w:t xml:space="preserve"> utan åtgärd</w:t>
      </w:r>
      <w:r w:rsidRPr="00F0575C">
        <w:rPr>
          <w:sz w:val="24"/>
        </w:rPr>
        <w:t>. Utredaren behöver utgå från frekvensen av utförandet för att göra en uppskattning av sannolikheten av upprepning. Bedömningen görs utifrån skalan</w:t>
      </w:r>
    </w:p>
    <w:p w14:paraId="407BF182" w14:textId="77777777" w:rsidR="004957D6" w:rsidRPr="00F0575C" w:rsidRDefault="004957D6" w:rsidP="00EA3E52">
      <w:pPr>
        <w:rPr>
          <w:sz w:val="24"/>
        </w:rPr>
      </w:pPr>
    </w:p>
    <w:p w14:paraId="1BF4F360" w14:textId="7A037ED7" w:rsidR="003245FB" w:rsidRPr="00F0575C" w:rsidRDefault="003245FB" w:rsidP="00EA3E52">
      <w:pPr>
        <w:rPr>
          <w:sz w:val="24"/>
        </w:rPr>
      </w:pPr>
      <w:r w:rsidRPr="00F0575C">
        <w:rPr>
          <w:sz w:val="24"/>
        </w:rPr>
        <w:t>1. Mycket liten</w:t>
      </w:r>
    </w:p>
    <w:p w14:paraId="139298FB" w14:textId="138E6EF7" w:rsidR="003245FB" w:rsidRPr="00F0575C" w:rsidRDefault="003245FB" w:rsidP="00EA3E52">
      <w:pPr>
        <w:rPr>
          <w:sz w:val="24"/>
        </w:rPr>
      </w:pPr>
      <w:r w:rsidRPr="00F0575C">
        <w:rPr>
          <w:sz w:val="24"/>
        </w:rPr>
        <w:t>2. Liten</w:t>
      </w:r>
    </w:p>
    <w:p w14:paraId="7325FE01" w14:textId="74CDF417" w:rsidR="003245FB" w:rsidRPr="00F0575C" w:rsidRDefault="003245FB" w:rsidP="00EA3E52">
      <w:pPr>
        <w:rPr>
          <w:sz w:val="24"/>
        </w:rPr>
      </w:pPr>
      <w:r w:rsidRPr="00F0575C">
        <w:rPr>
          <w:sz w:val="24"/>
        </w:rPr>
        <w:t>3. Stor</w:t>
      </w:r>
    </w:p>
    <w:p w14:paraId="5A43C448" w14:textId="3EEB077D" w:rsidR="003245FB" w:rsidRPr="00F0575C" w:rsidRDefault="003245FB" w:rsidP="00EA3E52">
      <w:pPr>
        <w:rPr>
          <w:sz w:val="24"/>
        </w:rPr>
      </w:pPr>
      <w:r w:rsidRPr="00F0575C">
        <w:rPr>
          <w:sz w:val="24"/>
        </w:rPr>
        <w:t>4. Mycket stor</w:t>
      </w:r>
    </w:p>
    <w:p w14:paraId="296E9BC6" w14:textId="77777777" w:rsidR="00890BB3" w:rsidRPr="005966E6" w:rsidRDefault="00890BB3" w:rsidP="00EA3E52">
      <w:pPr>
        <w:rPr>
          <w:sz w:val="24"/>
        </w:rPr>
      </w:pPr>
    </w:p>
    <w:p w14:paraId="598B2425" w14:textId="16F9A183" w:rsidR="003245FB" w:rsidRDefault="00890BB3" w:rsidP="00EA3E52">
      <w:pPr>
        <w:rPr>
          <w:sz w:val="24"/>
        </w:rPr>
      </w:pPr>
      <w:r w:rsidRPr="005966E6">
        <w:rPr>
          <w:sz w:val="24"/>
        </w:rPr>
        <w:t xml:space="preserve">En händelse med låg frekvens är något som händer mer sällan som exempelvis ett besök till vårdcentralen, och en hög frekvens kan vara något som händer varje dag eller varje vecka, toalettbesök eller stöd i inköp av matvaror. </w:t>
      </w:r>
      <w:r w:rsidR="00297656" w:rsidRPr="005966E6">
        <w:rPr>
          <w:sz w:val="24"/>
        </w:rPr>
        <w:t>Det kan också vara där chefen ser en risk i att det upprepas varje gång insatsen utförs även om den sker sällan.</w:t>
      </w:r>
    </w:p>
    <w:p w14:paraId="152D33BF" w14:textId="77777777" w:rsidR="00F0575C" w:rsidRDefault="00F0575C" w:rsidP="008114D0">
      <w:pPr>
        <w:pStyle w:val="Rubrik3"/>
      </w:pPr>
      <w:bookmarkStart w:id="20" w:name="_Toc178586348"/>
      <w:r>
        <w:t>Riskanalys</w:t>
      </w:r>
      <w:bookmarkEnd w:id="20"/>
      <w:r>
        <w:t xml:space="preserve"> </w:t>
      </w:r>
    </w:p>
    <w:p w14:paraId="1E6C07EC" w14:textId="1E5167DA" w:rsidR="003314F9" w:rsidRDefault="003245FB" w:rsidP="00EA3E52">
      <w:pPr>
        <w:rPr>
          <w:sz w:val="24"/>
        </w:rPr>
      </w:pPr>
      <w:r w:rsidRPr="00F0575C">
        <w:rPr>
          <w:sz w:val="24"/>
        </w:rPr>
        <w:t xml:space="preserve">Riskanalysen beräknas utifrån både allvarlighetsgrad och sannolikhet. Ju högre ackumulerad summa desto högre risk. </w:t>
      </w:r>
      <w:r w:rsidR="005F28FC" w:rsidRPr="00555136">
        <w:rPr>
          <w:sz w:val="24"/>
        </w:rPr>
        <w:t>Vid hög risk</w:t>
      </w:r>
      <w:r w:rsidR="00B62227" w:rsidRPr="00555136">
        <w:rPr>
          <w:sz w:val="24"/>
        </w:rPr>
        <w:t>, se rödmarkerade rutor i matris nedan,</w:t>
      </w:r>
      <w:r w:rsidR="005F28FC" w:rsidRPr="00555136">
        <w:rPr>
          <w:sz w:val="24"/>
        </w:rPr>
        <w:t xml:space="preserve"> behöver ett förbättringsarbete påbörjas snarast. </w:t>
      </w:r>
      <w:r w:rsidR="00F0575C" w:rsidRPr="00555136">
        <w:rPr>
          <w:sz w:val="24"/>
        </w:rPr>
        <w:t>I arbete</w:t>
      </w:r>
      <w:r w:rsidR="005F28FC" w:rsidRPr="00555136">
        <w:rPr>
          <w:sz w:val="24"/>
        </w:rPr>
        <w:t>t</w:t>
      </w:r>
      <w:r w:rsidR="00F0575C">
        <w:rPr>
          <w:sz w:val="24"/>
        </w:rPr>
        <w:t xml:space="preserve"> med riskanalys </w:t>
      </w:r>
      <w:r w:rsidR="00B60FEE">
        <w:rPr>
          <w:sz w:val="24"/>
        </w:rPr>
        <w:t xml:space="preserve">som visar hög risk </w:t>
      </w:r>
      <w:r w:rsidR="00275EFE" w:rsidRPr="00004BBB">
        <w:rPr>
          <w:sz w:val="24"/>
        </w:rPr>
        <w:t>blir</w:t>
      </w:r>
      <w:r w:rsidR="00F0575C" w:rsidRPr="00004BBB">
        <w:rPr>
          <w:sz w:val="24"/>
        </w:rPr>
        <w:t xml:space="preserve"> MAS/MAR och </w:t>
      </w:r>
      <w:proofErr w:type="spellStart"/>
      <w:r w:rsidR="00F0575C" w:rsidRPr="00004BBB">
        <w:rPr>
          <w:sz w:val="24"/>
        </w:rPr>
        <w:t>kvalitetsstrateg</w:t>
      </w:r>
      <w:proofErr w:type="spellEnd"/>
      <w:r w:rsidR="00F0575C" w:rsidRPr="00004BBB">
        <w:rPr>
          <w:sz w:val="24"/>
        </w:rPr>
        <w:t xml:space="preserve"> </w:t>
      </w:r>
      <w:r w:rsidR="00275EFE" w:rsidRPr="00004BBB">
        <w:rPr>
          <w:sz w:val="24"/>
        </w:rPr>
        <w:t>delaktiga</w:t>
      </w:r>
      <w:r w:rsidR="00F0575C" w:rsidRPr="00004BBB">
        <w:rPr>
          <w:sz w:val="24"/>
        </w:rPr>
        <w:t>.</w:t>
      </w:r>
      <w:r w:rsidR="001235BD">
        <w:rPr>
          <w:sz w:val="24"/>
        </w:rPr>
        <w:t xml:space="preserve"> </w:t>
      </w:r>
    </w:p>
    <w:p w14:paraId="2794E40E" w14:textId="4FB7CEA6" w:rsidR="00F0575C" w:rsidRDefault="00F0575C" w:rsidP="00EA3E52">
      <w:pPr>
        <w:rPr>
          <w:sz w:val="24"/>
        </w:rPr>
      </w:pPr>
    </w:p>
    <w:p w14:paraId="1A1E735D" w14:textId="77777777" w:rsidR="00275EFE" w:rsidRDefault="00275EFE" w:rsidP="00EA3E52">
      <w:pPr>
        <w:rPr>
          <w:sz w:val="24"/>
        </w:rPr>
      </w:pPr>
    </w:p>
    <w:p w14:paraId="3562F45F" w14:textId="77777777" w:rsidR="00275EFE" w:rsidRDefault="00275EFE" w:rsidP="00EA3E52">
      <w:pPr>
        <w:rPr>
          <w:sz w:val="24"/>
        </w:rPr>
      </w:pPr>
    </w:p>
    <w:tbl>
      <w:tblPr>
        <w:tblW w:w="8525" w:type="dxa"/>
        <w:tblCellMar>
          <w:left w:w="70" w:type="dxa"/>
          <w:right w:w="70" w:type="dxa"/>
        </w:tblCellMar>
        <w:tblLook w:val="04A0" w:firstRow="1" w:lastRow="0" w:firstColumn="1" w:lastColumn="0" w:noHBand="0" w:noVBand="1"/>
      </w:tblPr>
      <w:tblGrid>
        <w:gridCol w:w="1523"/>
        <w:gridCol w:w="1738"/>
        <w:gridCol w:w="1446"/>
        <w:gridCol w:w="1324"/>
        <w:gridCol w:w="1296"/>
        <w:gridCol w:w="1198"/>
      </w:tblGrid>
      <w:tr w:rsidR="001042CB" w:rsidRPr="001042CB" w14:paraId="4D0FFF03" w14:textId="77777777" w:rsidTr="75069CB1">
        <w:trPr>
          <w:trHeight w:val="294"/>
        </w:trPr>
        <w:tc>
          <w:tcPr>
            <w:tcW w:w="1523" w:type="dxa"/>
            <w:tcBorders>
              <w:top w:val="nil"/>
              <w:left w:val="nil"/>
              <w:bottom w:val="nil"/>
              <w:right w:val="nil"/>
            </w:tcBorders>
            <w:shd w:val="clear" w:color="auto" w:fill="auto"/>
            <w:vAlign w:val="center"/>
            <w:hideMark/>
          </w:tcPr>
          <w:p w14:paraId="4A475F59" w14:textId="77777777" w:rsidR="001042CB" w:rsidRPr="001042CB" w:rsidRDefault="001042CB" w:rsidP="001042CB">
            <w:pPr>
              <w:tabs>
                <w:tab w:val="clear" w:pos="900"/>
                <w:tab w:val="clear" w:pos="5103"/>
              </w:tabs>
              <w:rPr>
                <w:sz w:val="20"/>
                <w:szCs w:val="20"/>
              </w:rPr>
            </w:pPr>
          </w:p>
        </w:tc>
        <w:tc>
          <w:tcPr>
            <w:tcW w:w="1738" w:type="dxa"/>
            <w:tcBorders>
              <w:top w:val="nil"/>
              <w:left w:val="nil"/>
              <w:bottom w:val="nil"/>
              <w:right w:val="nil"/>
            </w:tcBorders>
            <w:shd w:val="clear" w:color="auto" w:fill="auto"/>
            <w:vAlign w:val="center"/>
            <w:hideMark/>
          </w:tcPr>
          <w:p w14:paraId="2F21B08D" w14:textId="77777777" w:rsidR="001042CB" w:rsidRPr="001042CB" w:rsidRDefault="001042CB" w:rsidP="001042CB">
            <w:pPr>
              <w:tabs>
                <w:tab w:val="clear" w:pos="900"/>
                <w:tab w:val="clear" w:pos="5103"/>
              </w:tabs>
              <w:jc w:val="center"/>
              <w:rPr>
                <w:sz w:val="20"/>
                <w:szCs w:val="20"/>
              </w:rPr>
            </w:pPr>
          </w:p>
        </w:tc>
        <w:tc>
          <w:tcPr>
            <w:tcW w:w="1446" w:type="dxa"/>
            <w:tcBorders>
              <w:top w:val="nil"/>
              <w:left w:val="nil"/>
              <w:bottom w:val="single" w:sz="8" w:space="0" w:color="auto"/>
              <w:right w:val="nil"/>
            </w:tcBorders>
            <w:shd w:val="clear" w:color="auto" w:fill="auto"/>
            <w:vAlign w:val="center"/>
            <w:hideMark/>
          </w:tcPr>
          <w:p w14:paraId="3A7ED52F" w14:textId="77777777" w:rsidR="001042CB" w:rsidRPr="001042CB" w:rsidRDefault="001042CB" w:rsidP="001042CB">
            <w:pPr>
              <w:tabs>
                <w:tab w:val="clear" w:pos="900"/>
                <w:tab w:val="clear" w:pos="5103"/>
              </w:tabs>
              <w:rPr>
                <w:color w:val="000000"/>
                <w:szCs w:val="22"/>
              </w:rPr>
            </w:pPr>
            <w:r w:rsidRPr="001042CB">
              <w:rPr>
                <w:color w:val="000000"/>
                <w:szCs w:val="22"/>
              </w:rPr>
              <w:t> </w:t>
            </w:r>
          </w:p>
        </w:tc>
        <w:tc>
          <w:tcPr>
            <w:tcW w:w="1324" w:type="dxa"/>
            <w:tcBorders>
              <w:top w:val="nil"/>
              <w:left w:val="nil"/>
              <w:bottom w:val="single" w:sz="8" w:space="0" w:color="auto"/>
              <w:right w:val="nil"/>
            </w:tcBorders>
            <w:shd w:val="clear" w:color="auto" w:fill="auto"/>
            <w:vAlign w:val="center"/>
            <w:hideMark/>
          </w:tcPr>
          <w:p w14:paraId="2EC53C40" w14:textId="77777777" w:rsidR="001042CB" w:rsidRPr="001042CB" w:rsidRDefault="001042CB" w:rsidP="001042CB">
            <w:pPr>
              <w:tabs>
                <w:tab w:val="clear" w:pos="900"/>
                <w:tab w:val="clear" w:pos="5103"/>
              </w:tabs>
              <w:rPr>
                <w:color w:val="000000"/>
                <w:szCs w:val="22"/>
              </w:rPr>
            </w:pPr>
            <w:r w:rsidRPr="001042CB">
              <w:rPr>
                <w:color w:val="000000"/>
                <w:szCs w:val="22"/>
              </w:rPr>
              <w:t> </w:t>
            </w:r>
          </w:p>
        </w:tc>
        <w:tc>
          <w:tcPr>
            <w:tcW w:w="1296" w:type="dxa"/>
            <w:tcBorders>
              <w:top w:val="nil"/>
              <w:left w:val="nil"/>
              <w:bottom w:val="single" w:sz="8" w:space="0" w:color="auto"/>
              <w:right w:val="nil"/>
            </w:tcBorders>
            <w:shd w:val="clear" w:color="auto" w:fill="auto"/>
            <w:vAlign w:val="center"/>
            <w:hideMark/>
          </w:tcPr>
          <w:p w14:paraId="5FA5245C" w14:textId="77777777" w:rsidR="001042CB" w:rsidRPr="001042CB" w:rsidRDefault="001042CB" w:rsidP="001042CB">
            <w:pPr>
              <w:tabs>
                <w:tab w:val="clear" w:pos="900"/>
                <w:tab w:val="clear" w:pos="5103"/>
              </w:tabs>
              <w:rPr>
                <w:color w:val="000000"/>
                <w:szCs w:val="22"/>
              </w:rPr>
            </w:pPr>
            <w:r w:rsidRPr="001042CB">
              <w:rPr>
                <w:color w:val="000000"/>
                <w:szCs w:val="22"/>
              </w:rPr>
              <w:t> </w:t>
            </w:r>
          </w:p>
        </w:tc>
        <w:tc>
          <w:tcPr>
            <w:tcW w:w="1198" w:type="dxa"/>
            <w:tcBorders>
              <w:top w:val="nil"/>
              <w:left w:val="nil"/>
              <w:bottom w:val="single" w:sz="8" w:space="0" w:color="auto"/>
              <w:right w:val="nil"/>
            </w:tcBorders>
            <w:shd w:val="clear" w:color="auto" w:fill="auto"/>
            <w:vAlign w:val="center"/>
            <w:hideMark/>
          </w:tcPr>
          <w:p w14:paraId="5D70D7B4" w14:textId="77777777" w:rsidR="001042CB" w:rsidRPr="001042CB" w:rsidRDefault="001042CB" w:rsidP="001042CB">
            <w:pPr>
              <w:tabs>
                <w:tab w:val="clear" w:pos="900"/>
                <w:tab w:val="clear" w:pos="5103"/>
              </w:tabs>
              <w:rPr>
                <w:color w:val="000000"/>
                <w:szCs w:val="22"/>
              </w:rPr>
            </w:pPr>
            <w:r w:rsidRPr="001042CB">
              <w:rPr>
                <w:color w:val="000000"/>
                <w:szCs w:val="22"/>
              </w:rPr>
              <w:t> </w:t>
            </w:r>
          </w:p>
        </w:tc>
      </w:tr>
      <w:tr w:rsidR="001042CB" w:rsidRPr="001042CB" w14:paraId="4B02283F" w14:textId="77777777" w:rsidTr="75069CB1">
        <w:trPr>
          <w:trHeight w:val="813"/>
        </w:trPr>
        <w:tc>
          <w:tcPr>
            <w:tcW w:w="3261"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D6DCE4"/>
            <w:vAlign w:val="center"/>
            <w:hideMark/>
          </w:tcPr>
          <w:p w14:paraId="446F2B39" w14:textId="77777777" w:rsidR="001042CB" w:rsidRDefault="001042CB" w:rsidP="001042CB">
            <w:pPr>
              <w:tabs>
                <w:tab w:val="clear" w:pos="900"/>
                <w:tab w:val="clear" w:pos="5103"/>
              </w:tabs>
              <w:jc w:val="center"/>
              <w:rPr>
                <w:rFonts w:ascii="Arial" w:hAnsi="Arial" w:cs="Arial"/>
                <w:b/>
                <w:bCs/>
                <w:color w:val="000000"/>
                <w:sz w:val="28"/>
                <w:szCs w:val="28"/>
              </w:rPr>
            </w:pPr>
            <w:r w:rsidRPr="001042CB">
              <w:rPr>
                <w:rFonts w:ascii="Arial" w:hAnsi="Arial" w:cs="Arial"/>
                <w:b/>
                <w:bCs/>
                <w:color w:val="000000"/>
                <w:sz w:val="28"/>
                <w:szCs w:val="28"/>
              </w:rPr>
              <w:t>Genomföra</w:t>
            </w:r>
            <w:r w:rsidRPr="001042CB">
              <w:rPr>
                <w:color w:val="000000"/>
                <w:sz w:val="16"/>
                <w:szCs w:val="16"/>
              </w:rPr>
              <w:t> </w:t>
            </w:r>
            <w:r w:rsidRPr="001042CB">
              <w:rPr>
                <w:rFonts w:ascii="Arial" w:hAnsi="Arial" w:cs="Arial"/>
                <w:b/>
                <w:bCs/>
                <w:color w:val="000000"/>
                <w:sz w:val="28"/>
                <w:szCs w:val="28"/>
              </w:rPr>
              <w:t xml:space="preserve"> </w:t>
            </w:r>
          </w:p>
          <w:p w14:paraId="79B70222" w14:textId="77DA0C29" w:rsidR="001042CB" w:rsidRPr="001042CB" w:rsidRDefault="001042CB" w:rsidP="001042CB">
            <w:pPr>
              <w:tabs>
                <w:tab w:val="clear" w:pos="900"/>
                <w:tab w:val="clear" w:pos="5103"/>
              </w:tabs>
              <w:jc w:val="center"/>
              <w:rPr>
                <w:rFonts w:ascii="Arial" w:hAnsi="Arial" w:cs="Arial"/>
                <w:b/>
                <w:bCs/>
                <w:color w:val="000000"/>
                <w:sz w:val="28"/>
                <w:szCs w:val="28"/>
              </w:rPr>
            </w:pPr>
            <w:r w:rsidRPr="001042CB">
              <w:rPr>
                <w:rFonts w:ascii="Arial" w:hAnsi="Arial" w:cs="Arial"/>
                <w:b/>
                <w:bCs/>
                <w:color w:val="000000"/>
                <w:sz w:val="28"/>
                <w:szCs w:val="28"/>
              </w:rPr>
              <w:t>riskanalys</w:t>
            </w:r>
          </w:p>
        </w:tc>
        <w:tc>
          <w:tcPr>
            <w:tcW w:w="5264" w:type="dxa"/>
            <w:gridSpan w:val="4"/>
            <w:tcBorders>
              <w:top w:val="single" w:sz="8" w:space="0" w:color="auto"/>
              <w:left w:val="nil"/>
              <w:bottom w:val="single" w:sz="8" w:space="0" w:color="auto"/>
              <w:right w:val="single" w:sz="8" w:space="0" w:color="000000" w:themeColor="text1"/>
            </w:tcBorders>
            <w:shd w:val="clear" w:color="auto" w:fill="D6DCE4"/>
            <w:vAlign w:val="center"/>
            <w:hideMark/>
          </w:tcPr>
          <w:p w14:paraId="7CD9CFB4" w14:textId="77777777" w:rsidR="001042CB" w:rsidRPr="001042CB" w:rsidRDefault="001042CB" w:rsidP="001042CB">
            <w:pPr>
              <w:tabs>
                <w:tab w:val="clear" w:pos="900"/>
                <w:tab w:val="clear" w:pos="5103"/>
              </w:tabs>
              <w:jc w:val="center"/>
              <w:rPr>
                <w:rFonts w:ascii="Arial" w:hAnsi="Arial" w:cs="Arial"/>
                <w:b/>
                <w:bCs/>
                <w:color w:val="000000"/>
                <w:sz w:val="28"/>
                <w:szCs w:val="28"/>
              </w:rPr>
            </w:pPr>
            <w:r w:rsidRPr="001042CB">
              <w:rPr>
                <w:rFonts w:ascii="Arial" w:hAnsi="Arial" w:cs="Arial"/>
                <w:b/>
                <w:bCs/>
                <w:color w:val="000000"/>
                <w:sz w:val="28"/>
                <w:szCs w:val="28"/>
              </w:rPr>
              <w:t>Sannolik konsekvens</w:t>
            </w:r>
          </w:p>
        </w:tc>
      </w:tr>
      <w:tr w:rsidR="001042CB" w:rsidRPr="001042CB" w14:paraId="73EF9D09" w14:textId="77777777" w:rsidTr="75069CB1">
        <w:trPr>
          <w:trHeight w:val="336"/>
        </w:trPr>
        <w:tc>
          <w:tcPr>
            <w:tcW w:w="3261" w:type="dxa"/>
            <w:gridSpan w:val="2"/>
            <w:vMerge/>
            <w:vAlign w:val="center"/>
            <w:hideMark/>
          </w:tcPr>
          <w:p w14:paraId="2CCEDC78"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446" w:type="dxa"/>
            <w:tcBorders>
              <w:top w:val="nil"/>
              <w:left w:val="nil"/>
              <w:bottom w:val="nil"/>
              <w:right w:val="single" w:sz="8" w:space="0" w:color="auto"/>
            </w:tcBorders>
            <w:shd w:val="clear" w:color="auto" w:fill="808080" w:themeFill="background1" w:themeFillShade="80"/>
            <w:vAlign w:val="center"/>
            <w:hideMark/>
          </w:tcPr>
          <w:p w14:paraId="16ECAA6F" w14:textId="77777777" w:rsidR="001042CB" w:rsidRPr="001042CB" w:rsidRDefault="001042CB" w:rsidP="001042CB">
            <w:pPr>
              <w:tabs>
                <w:tab w:val="clear" w:pos="900"/>
                <w:tab w:val="clear" w:pos="5103"/>
              </w:tabs>
              <w:jc w:val="center"/>
              <w:rPr>
                <w:rFonts w:ascii="Arial" w:hAnsi="Arial" w:cs="Arial"/>
                <w:color w:val="FFFFFF"/>
                <w:szCs w:val="22"/>
              </w:rPr>
            </w:pPr>
            <w:r w:rsidRPr="001042CB">
              <w:rPr>
                <w:rFonts w:ascii="Arial" w:hAnsi="Arial" w:cs="Arial"/>
                <w:color w:val="FFFFFF"/>
                <w:szCs w:val="22"/>
              </w:rPr>
              <w:t>Hög</w:t>
            </w:r>
          </w:p>
        </w:tc>
        <w:tc>
          <w:tcPr>
            <w:tcW w:w="1324" w:type="dxa"/>
            <w:vMerge w:val="restart"/>
            <w:tcBorders>
              <w:top w:val="nil"/>
              <w:left w:val="single" w:sz="8" w:space="0" w:color="auto"/>
              <w:bottom w:val="single" w:sz="8" w:space="0" w:color="000000" w:themeColor="text1"/>
              <w:right w:val="single" w:sz="8" w:space="0" w:color="auto"/>
            </w:tcBorders>
            <w:shd w:val="clear" w:color="auto" w:fill="808080" w:themeFill="background1" w:themeFillShade="80"/>
            <w:vAlign w:val="center"/>
            <w:hideMark/>
          </w:tcPr>
          <w:p w14:paraId="105318B4" w14:textId="77777777" w:rsidR="001042CB" w:rsidRPr="001042CB" w:rsidRDefault="001042CB" w:rsidP="001042CB">
            <w:pPr>
              <w:tabs>
                <w:tab w:val="clear" w:pos="900"/>
                <w:tab w:val="clear" w:pos="5103"/>
              </w:tabs>
              <w:jc w:val="center"/>
              <w:rPr>
                <w:rFonts w:ascii="Arial" w:hAnsi="Arial" w:cs="Arial"/>
                <w:color w:val="FFFFFF"/>
                <w:szCs w:val="22"/>
              </w:rPr>
            </w:pPr>
            <w:r w:rsidRPr="001042CB">
              <w:rPr>
                <w:rFonts w:ascii="Arial" w:hAnsi="Arial" w:cs="Arial"/>
                <w:color w:val="FFFFFF"/>
                <w:szCs w:val="22"/>
              </w:rPr>
              <w:t xml:space="preserve">Betydande </w:t>
            </w:r>
            <w:r w:rsidRPr="001042CB">
              <w:rPr>
                <w:rFonts w:ascii="Arial" w:hAnsi="Arial" w:cs="Arial"/>
                <w:color w:val="FFFFFF"/>
                <w:sz w:val="16"/>
                <w:szCs w:val="16"/>
              </w:rPr>
              <w:t>(3)</w:t>
            </w:r>
          </w:p>
        </w:tc>
        <w:tc>
          <w:tcPr>
            <w:tcW w:w="1296" w:type="dxa"/>
            <w:tcBorders>
              <w:top w:val="nil"/>
              <w:left w:val="nil"/>
              <w:bottom w:val="nil"/>
              <w:right w:val="single" w:sz="8" w:space="0" w:color="auto"/>
            </w:tcBorders>
            <w:shd w:val="clear" w:color="auto" w:fill="808080" w:themeFill="background1" w:themeFillShade="80"/>
            <w:vAlign w:val="center"/>
            <w:hideMark/>
          </w:tcPr>
          <w:p w14:paraId="5EE76397" w14:textId="77777777" w:rsidR="001042CB" w:rsidRPr="001042CB" w:rsidRDefault="001042CB" w:rsidP="001042CB">
            <w:pPr>
              <w:tabs>
                <w:tab w:val="clear" w:pos="900"/>
                <w:tab w:val="clear" w:pos="5103"/>
              </w:tabs>
              <w:jc w:val="center"/>
              <w:rPr>
                <w:rFonts w:ascii="Arial" w:hAnsi="Arial" w:cs="Arial"/>
                <w:color w:val="FFFFFF"/>
                <w:szCs w:val="22"/>
              </w:rPr>
            </w:pPr>
            <w:r w:rsidRPr="001042CB">
              <w:rPr>
                <w:rFonts w:ascii="Arial" w:hAnsi="Arial" w:cs="Arial"/>
                <w:color w:val="FFFFFF"/>
                <w:szCs w:val="22"/>
              </w:rPr>
              <w:t>Måttlig</w:t>
            </w:r>
          </w:p>
        </w:tc>
        <w:tc>
          <w:tcPr>
            <w:tcW w:w="1198" w:type="dxa"/>
            <w:tcBorders>
              <w:top w:val="nil"/>
              <w:left w:val="nil"/>
              <w:bottom w:val="nil"/>
              <w:right w:val="single" w:sz="8" w:space="0" w:color="auto"/>
            </w:tcBorders>
            <w:shd w:val="clear" w:color="auto" w:fill="808080" w:themeFill="background1" w:themeFillShade="80"/>
            <w:vAlign w:val="center"/>
            <w:hideMark/>
          </w:tcPr>
          <w:p w14:paraId="6DE48C84" w14:textId="77777777" w:rsidR="001042CB" w:rsidRPr="001042CB" w:rsidRDefault="001042CB" w:rsidP="001042CB">
            <w:pPr>
              <w:tabs>
                <w:tab w:val="clear" w:pos="900"/>
                <w:tab w:val="clear" w:pos="5103"/>
              </w:tabs>
              <w:jc w:val="center"/>
              <w:rPr>
                <w:rFonts w:ascii="Arial" w:hAnsi="Arial" w:cs="Arial"/>
                <w:color w:val="FFFFFF"/>
                <w:szCs w:val="22"/>
              </w:rPr>
            </w:pPr>
            <w:r w:rsidRPr="001042CB">
              <w:rPr>
                <w:rFonts w:ascii="Arial" w:hAnsi="Arial" w:cs="Arial"/>
                <w:color w:val="FFFFFF"/>
                <w:szCs w:val="22"/>
              </w:rPr>
              <w:t>Mindre</w:t>
            </w:r>
          </w:p>
        </w:tc>
      </w:tr>
      <w:tr w:rsidR="001042CB" w:rsidRPr="001042CB" w14:paraId="365018D9" w14:textId="77777777" w:rsidTr="75069CB1">
        <w:trPr>
          <w:trHeight w:val="350"/>
        </w:trPr>
        <w:tc>
          <w:tcPr>
            <w:tcW w:w="3261" w:type="dxa"/>
            <w:gridSpan w:val="2"/>
            <w:vMerge/>
            <w:vAlign w:val="center"/>
            <w:hideMark/>
          </w:tcPr>
          <w:p w14:paraId="4A68507D"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446" w:type="dxa"/>
            <w:tcBorders>
              <w:top w:val="nil"/>
              <w:left w:val="nil"/>
              <w:bottom w:val="single" w:sz="8" w:space="0" w:color="auto"/>
              <w:right w:val="single" w:sz="8" w:space="0" w:color="auto"/>
            </w:tcBorders>
            <w:shd w:val="clear" w:color="auto" w:fill="808080" w:themeFill="background1" w:themeFillShade="80"/>
            <w:vAlign w:val="center"/>
            <w:hideMark/>
          </w:tcPr>
          <w:p w14:paraId="1EE4ACBF" w14:textId="77777777" w:rsidR="001042CB" w:rsidRPr="001042CB" w:rsidRDefault="001042CB" w:rsidP="001042CB">
            <w:pPr>
              <w:tabs>
                <w:tab w:val="clear" w:pos="900"/>
                <w:tab w:val="clear" w:pos="5103"/>
              </w:tabs>
              <w:jc w:val="center"/>
              <w:rPr>
                <w:rFonts w:ascii="Arial" w:hAnsi="Arial" w:cs="Arial"/>
                <w:color w:val="FFFFFF"/>
                <w:sz w:val="16"/>
                <w:szCs w:val="16"/>
              </w:rPr>
            </w:pPr>
            <w:r w:rsidRPr="001042CB">
              <w:rPr>
                <w:rFonts w:ascii="Arial" w:hAnsi="Arial" w:cs="Arial"/>
                <w:color w:val="FFFFFF"/>
                <w:sz w:val="16"/>
                <w:szCs w:val="16"/>
              </w:rPr>
              <w:t>(4)</w:t>
            </w:r>
          </w:p>
        </w:tc>
        <w:tc>
          <w:tcPr>
            <w:tcW w:w="1324" w:type="dxa"/>
            <w:vMerge/>
            <w:vAlign w:val="center"/>
            <w:hideMark/>
          </w:tcPr>
          <w:p w14:paraId="45C3CCFD" w14:textId="77777777" w:rsidR="001042CB" w:rsidRPr="001042CB" w:rsidRDefault="001042CB" w:rsidP="001042CB">
            <w:pPr>
              <w:tabs>
                <w:tab w:val="clear" w:pos="900"/>
                <w:tab w:val="clear" w:pos="5103"/>
              </w:tabs>
              <w:rPr>
                <w:rFonts w:ascii="Arial" w:hAnsi="Arial" w:cs="Arial"/>
                <w:color w:val="FFFFFF"/>
                <w:szCs w:val="22"/>
              </w:rPr>
            </w:pPr>
          </w:p>
        </w:tc>
        <w:tc>
          <w:tcPr>
            <w:tcW w:w="1296" w:type="dxa"/>
            <w:tcBorders>
              <w:top w:val="nil"/>
              <w:left w:val="nil"/>
              <w:bottom w:val="single" w:sz="8" w:space="0" w:color="auto"/>
              <w:right w:val="single" w:sz="8" w:space="0" w:color="auto"/>
            </w:tcBorders>
            <w:shd w:val="clear" w:color="auto" w:fill="808080" w:themeFill="background1" w:themeFillShade="80"/>
            <w:vAlign w:val="center"/>
            <w:hideMark/>
          </w:tcPr>
          <w:p w14:paraId="039BE932" w14:textId="77777777" w:rsidR="001042CB" w:rsidRPr="001042CB" w:rsidRDefault="001042CB" w:rsidP="001042CB">
            <w:pPr>
              <w:tabs>
                <w:tab w:val="clear" w:pos="900"/>
                <w:tab w:val="clear" w:pos="5103"/>
              </w:tabs>
              <w:jc w:val="center"/>
              <w:rPr>
                <w:rFonts w:ascii="Arial" w:hAnsi="Arial" w:cs="Arial"/>
                <w:color w:val="FFFFFF"/>
                <w:sz w:val="16"/>
                <w:szCs w:val="16"/>
              </w:rPr>
            </w:pPr>
            <w:r w:rsidRPr="001042CB">
              <w:rPr>
                <w:rFonts w:ascii="Arial" w:hAnsi="Arial" w:cs="Arial"/>
                <w:color w:val="FFFFFF"/>
                <w:sz w:val="16"/>
                <w:szCs w:val="16"/>
              </w:rPr>
              <w:t>(2)</w:t>
            </w:r>
          </w:p>
        </w:tc>
        <w:tc>
          <w:tcPr>
            <w:tcW w:w="1198" w:type="dxa"/>
            <w:tcBorders>
              <w:top w:val="nil"/>
              <w:left w:val="nil"/>
              <w:bottom w:val="single" w:sz="8" w:space="0" w:color="auto"/>
              <w:right w:val="single" w:sz="8" w:space="0" w:color="auto"/>
            </w:tcBorders>
            <w:shd w:val="clear" w:color="auto" w:fill="808080" w:themeFill="background1" w:themeFillShade="80"/>
            <w:vAlign w:val="center"/>
            <w:hideMark/>
          </w:tcPr>
          <w:p w14:paraId="0F4DCA21" w14:textId="77777777" w:rsidR="001042CB" w:rsidRPr="001042CB" w:rsidRDefault="001042CB" w:rsidP="001042CB">
            <w:pPr>
              <w:tabs>
                <w:tab w:val="clear" w:pos="900"/>
                <w:tab w:val="clear" w:pos="5103"/>
              </w:tabs>
              <w:jc w:val="center"/>
              <w:rPr>
                <w:rFonts w:ascii="Arial" w:hAnsi="Arial" w:cs="Arial"/>
                <w:color w:val="FFFFFF"/>
                <w:sz w:val="16"/>
                <w:szCs w:val="16"/>
              </w:rPr>
            </w:pPr>
            <w:r w:rsidRPr="001042CB">
              <w:rPr>
                <w:rFonts w:ascii="Arial" w:hAnsi="Arial" w:cs="Arial"/>
                <w:color w:val="FFFFFF"/>
                <w:sz w:val="16"/>
                <w:szCs w:val="16"/>
              </w:rPr>
              <w:t>(1)</w:t>
            </w:r>
          </w:p>
        </w:tc>
      </w:tr>
      <w:tr w:rsidR="001042CB" w:rsidRPr="001042CB" w14:paraId="5188F911" w14:textId="77777777" w:rsidTr="75069CB1">
        <w:trPr>
          <w:trHeight w:val="644"/>
        </w:trPr>
        <w:tc>
          <w:tcPr>
            <w:tcW w:w="1523" w:type="dxa"/>
            <w:vMerge w:val="restart"/>
            <w:tcBorders>
              <w:top w:val="nil"/>
              <w:left w:val="single" w:sz="8" w:space="0" w:color="auto"/>
              <w:bottom w:val="single" w:sz="8" w:space="0" w:color="000000" w:themeColor="text1"/>
              <w:right w:val="single" w:sz="8" w:space="0" w:color="auto"/>
            </w:tcBorders>
            <w:shd w:val="clear" w:color="auto" w:fill="D6DCE4"/>
            <w:textDirection w:val="btLr"/>
            <w:vAlign w:val="center"/>
            <w:hideMark/>
          </w:tcPr>
          <w:p w14:paraId="39D613E6" w14:textId="77777777" w:rsidR="001042CB" w:rsidRPr="001042CB" w:rsidRDefault="1D9400E3" w:rsidP="001042CB">
            <w:pPr>
              <w:tabs>
                <w:tab w:val="clear" w:pos="900"/>
                <w:tab w:val="clear" w:pos="5103"/>
              </w:tabs>
              <w:jc w:val="center"/>
              <w:rPr>
                <w:rFonts w:ascii="Arial" w:hAnsi="Arial" w:cs="Arial"/>
                <w:b/>
                <w:bCs/>
                <w:color w:val="000000"/>
                <w:sz w:val="28"/>
                <w:szCs w:val="28"/>
              </w:rPr>
            </w:pPr>
            <w:r w:rsidRPr="75069CB1">
              <w:rPr>
                <w:rFonts w:ascii="Arial" w:hAnsi="Arial" w:cs="Arial"/>
                <w:b/>
                <w:bCs/>
                <w:color w:val="000000" w:themeColor="text1"/>
                <w:sz w:val="28"/>
                <w:szCs w:val="28"/>
              </w:rPr>
              <w:t>Sannolik frekvens</w:t>
            </w:r>
          </w:p>
        </w:tc>
        <w:tc>
          <w:tcPr>
            <w:tcW w:w="1738" w:type="dxa"/>
            <w:tcBorders>
              <w:top w:val="nil"/>
              <w:left w:val="nil"/>
              <w:bottom w:val="nil"/>
              <w:right w:val="single" w:sz="8" w:space="0" w:color="auto"/>
            </w:tcBorders>
            <w:shd w:val="clear" w:color="auto" w:fill="808080" w:themeFill="background1" w:themeFillShade="80"/>
            <w:vAlign w:val="center"/>
            <w:hideMark/>
          </w:tcPr>
          <w:p w14:paraId="64C63AF0" w14:textId="77777777" w:rsidR="001042CB" w:rsidRPr="001042CB" w:rsidRDefault="1D9400E3" w:rsidP="75069CB1">
            <w:pPr>
              <w:tabs>
                <w:tab w:val="clear" w:pos="900"/>
                <w:tab w:val="clear" w:pos="5103"/>
              </w:tabs>
              <w:jc w:val="center"/>
              <w:rPr>
                <w:rFonts w:ascii="Arial" w:hAnsi="Arial" w:cs="Arial"/>
                <w:color w:val="FFFFFF"/>
              </w:rPr>
            </w:pPr>
            <w:r w:rsidRPr="75069CB1">
              <w:rPr>
                <w:rFonts w:ascii="Arial" w:hAnsi="Arial" w:cs="Arial"/>
                <w:color w:val="FFFFFF" w:themeColor="background1"/>
              </w:rPr>
              <w:t>Mycket stor</w:t>
            </w:r>
          </w:p>
        </w:tc>
        <w:tc>
          <w:tcPr>
            <w:tcW w:w="1446"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23D007F8"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16</w:t>
            </w:r>
          </w:p>
        </w:tc>
        <w:tc>
          <w:tcPr>
            <w:tcW w:w="1324"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7ECE7574"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12</w:t>
            </w:r>
          </w:p>
        </w:tc>
        <w:tc>
          <w:tcPr>
            <w:tcW w:w="1296" w:type="dxa"/>
            <w:vMerge w:val="restart"/>
            <w:tcBorders>
              <w:top w:val="nil"/>
              <w:left w:val="single" w:sz="8" w:space="0" w:color="auto"/>
              <w:bottom w:val="single" w:sz="8" w:space="0" w:color="000000" w:themeColor="text1"/>
              <w:right w:val="single" w:sz="8" w:space="0" w:color="auto"/>
            </w:tcBorders>
            <w:shd w:val="clear" w:color="auto" w:fill="FBB353"/>
            <w:vAlign w:val="center"/>
            <w:hideMark/>
          </w:tcPr>
          <w:p w14:paraId="517CE477"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8</w:t>
            </w:r>
          </w:p>
        </w:tc>
        <w:tc>
          <w:tcPr>
            <w:tcW w:w="1198" w:type="dxa"/>
            <w:vMerge w:val="restart"/>
            <w:tcBorders>
              <w:top w:val="nil"/>
              <w:left w:val="single" w:sz="8" w:space="0" w:color="auto"/>
              <w:bottom w:val="single" w:sz="8" w:space="0" w:color="000000" w:themeColor="text1"/>
              <w:right w:val="single" w:sz="8" w:space="0" w:color="auto"/>
            </w:tcBorders>
            <w:shd w:val="clear" w:color="auto" w:fill="FBB353"/>
            <w:vAlign w:val="center"/>
            <w:hideMark/>
          </w:tcPr>
          <w:p w14:paraId="3F5596DA"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4</w:t>
            </w:r>
          </w:p>
        </w:tc>
      </w:tr>
      <w:tr w:rsidR="001042CB" w:rsidRPr="001042CB" w14:paraId="48785D5F" w14:textId="77777777" w:rsidTr="75069CB1">
        <w:trPr>
          <w:trHeight w:val="350"/>
        </w:trPr>
        <w:tc>
          <w:tcPr>
            <w:tcW w:w="1523" w:type="dxa"/>
            <w:vMerge/>
            <w:vAlign w:val="center"/>
            <w:hideMark/>
          </w:tcPr>
          <w:p w14:paraId="0EC7F325"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single" w:sz="8" w:space="0" w:color="auto"/>
              <w:right w:val="single" w:sz="8" w:space="0" w:color="auto"/>
            </w:tcBorders>
            <w:shd w:val="clear" w:color="auto" w:fill="808080" w:themeFill="background1" w:themeFillShade="80"/>
            <w:vAlign w:val="center"/>
            <w:hideMark/>
          </w:tcPr>
          <w:p w14:paraId="27C7907C" w14:textId="77777777" w:rsidR="001042CB" w:rsidRPr="001042CB" w:rsidRDefault="1D9400E3" w:rsidP="001042CB">
            <w:pPr>
              <w:tabs>
                <w:tab w:val="clear" w:pos="900"/>
                <w:tab w:val="clear" w:pos="5103"/>
              </w:tabs>
              <w:jc w:val="center"/>
              <w:rPr>
                <w:rFonts w:ascii="Arial" w:hAnsi="Arial" w:cs="Arial"/>
                <w:color w:val="FFFFFF"/>
                <w:sz w:val="16"/>
                <w:szCs w:val="16"/>
              </w:rPr>
            </w:pPr>
            <w:r w:rsidRPr="75069CB1">
              <w:rPr>
                <w:rFonts w:ascii="Arial" w:hAnsi="Arial" w:cs="Arial"/>
                <w:color w:val="FFFFFF" w:themeColor="background1"/>
                <w:sz w:val="16"/>
                <w:szCs w:val="16"/>
              </w:rPr>
              <w:t>(4)</w:t>
            </w:r>
          </w:p>
        </w:tc>
        <w:tc>
          <w:tcPr>
            <w:tcW w:w="1446" w:type="dxa"/>
            <w:vMerge/>
            <w:vAlign w:val="center"/>
            <w:hideMark/>
          </w:tcPr>
          <w:p w14:paraId="2DFEA7CF" w14:textId="77777777" w:rsidR="001042CB" w:rsidRPr="001042CB" w:rsidRDefault="001042CB" w:rsidP="001042CB">
            <w:pPr>
              <w:tabs>
                <w:tab w:val="clear" w:pos="900"/>
                <w:tab w:val="clear" w:pos="5103"/>
              </w:tabs>
              <w:rPr>
                <w:b/>
                <w:bCs/>
                <w:color w:val="000000"/>
                <w:szCs w:val="22"/>
              </w:rPr>
            </w:pPr>
          </w:p>
        </w:tc>
        <w:tc>
          <w:tcPr>
            <w:tcW w:w="1324" w:type="dxa"/>
            <w:vMerge/>
            <w:vAlign w:val="center"/>
            <w:hideMark/>
          </w:tcPr>
          <w:p w14:paraId="1D7883F9" w14:textId="77777777" w:rsidR="001042CB" w:rsidRPr="001042CB" w:rsidRDefault="001042CB" w:rsidP="001042CB">
            <w:pPr>
              <w:tabs>
                <w:tab w:val="clear" w:pos="900"/>
                <w:tab w:val="clear" w:pos="5103"/>
              </w:tabs>
              <w:rPr>
                <w:b/>
                <w:bCs/>
                <w:color w:val="000000"/>
                <w:szCs w:val="22"/>
              </w:rPr>
            </w:pPr>
          </w:p>
        </w:tc>
        <w:tc>
          <w:tcPr>
            <w:tcW w:w="1296" w:type="dxa"/>
            <w:vMerge/>
            <w:vAlign w:val="center"/>
            <w:hideMark/>
          </w:tcPr>
          <w:p w14:paraId="336B9DC8" w14:textId="77777777" w:rsidR="001042CB" w:rsidRPr="001042CB" w:rsidRDefault="001042CB" w:rsidP="001042CB">
            <w:pPr>
              <w:tabs>
                <w:tab w:val="clear" w:pos="900"/>
                <w:tab w:val="clear" w:pos="5103"/>
              </w:tabs>
              <w:rPr>
                <w:b/>
                <w:bCs/>
                <w:color w:val="000000"/>
                <w:szCs w:val="22"/>
              </w:rPr>
            </w:pPr>
          </w:p>
        </w:tc>
        <w:tc>
          <w:tcPr>
            <w:tcW w:w="1198" w:type="dxa"/>
            <w:vMerge/>
            <w:vAlign w:val="center"/>
            <w:hideMark/>
          </w:tcPr>
          <w:p w14:paraId="4290CF95" w14:textId="77777777" w:rsidR="001042CB" w:rsidRPr="001042CB" w:rsidRDefault="001042CB" w:rsidP="001042CB">
            <w:pPr>
              <w:tabs>
                <w:tab w:val="clear" w:pos="900"/>
                <w:tab w:val="clear" w:pos="5103"/>
              </w:tabs>
              <w:rPr>
                <w:b/>
                <w:bCs/>
                <w:color w:val="000000"/>
                <w:szCs w:val="22"/>
              </w:rPr>
            </w:pPr>
          </w:p>
        </w:tc>
      </w:tr>
      <w:tr w:rsidR="001042CB" w:rsidRPr="001042CB" w14:paraId="12CC3D72" w14:textId="77777777" w:rsidTr="75069CB1">
        <w:trPr>
          <w:trHeight w:val="546"/>
        </w:trPr>
        <w:tc>
          <w:tcPr>
            <w:tcW w:w="1523" w:type="dxa"/>
            <w:vMerge/>
            <w:vAlign w:val="center"/>
            <w:hideMark/>
          </w:tcPr>
          <w:p w14:paraId="4CA2E1F9"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nil"/>
              <w:right w:val="single" w:sz="8" w:space="0" w:color="auto"/>
            </w:tcBorders>
            <w:shd w:val="clear" w:color="auto" w:fill="808080" w:themeFill="background1" w:themeFillShade="80"/>
            <w:vAlign w:val="center"/>
            <w:hideMark/>
          </w:tcPr>
          <w:p w14:paraId="1FC3ECD8" w14:textId="77777777" w:rsidR="001042CB" w:rsidRPr="001042CB" w:rsidRDefault="1D9400E3" w:rsidP="75069CB1">
            <w:pPr>
              <w:tabs>
                <w:tab w:val="clear" w:pos="900"/>
                <w:tab w:val="clear" w:pos="5103"/>
              </w:tabs>
              <w:jc w:val="center"/>
              <w:rPr>
                <w:rFonts w:ascii="Arial" w:hAnsi="Arial" w:cs="Arial"/>
                <w:color w:val="FFFFFF"/>
              </w:rPr>
            </w:pPr>
            <w:r w:rsidRPr="75069CB1">
              <w:rPr>
                <w:rFonts w:ascii="Arial" w:hAnsi="Arial" w:cs="Arial"/>
                <w:color w:val="FFFFFF" w:themeColor="background1"/>
              </w:rPr>
              <w:t>Stor</w:t>
            </w:r>
          </w:p>
        </w:tc>
        <w:tc>
          <w:tcPr>
            <w:tcW w:w="1446"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3A61D6B6"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12</w:t>
            </w:r>
          </w:p>
        </w:tc>
        <w:tc>
          <w:tcPr>
            <w:tcW w:w="1324"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5676DF74"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9</w:t>
            </w:r>
          </w:p>
        </w:tc>
        <w:tc>
          <w:tcPr>
            <w:tcW w:w="1296" w:type="dxa"/>
            <w:vMerge w:val="restart"/>
            <w:tcBorders>
              <w:top w:val="nil"/>
              <w:left w:val="single" w:sz="8" w:space="0" w:color="auto"/>
              <w:bottom w:val="single" w:sz="8" w:space="0" w:color="000000" w:themeColor="text1"/>
              <w:right w:val="single" w:sz="8" w:space="0" w:color="auto"/>
            </w:tcBorders>
            <w:shd w:val="clear" w:color="auto" w:fill="FBB353"/>
            <w:vAlign w:val="center"/>
            <w:hideMark/>
          </w:tcPr>
          <w:p w14:paraId="29674F17"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6</w:t>
            </w:r>
          </w:p>
        </w:tc>
        <w:tc>
          <w:tcPr>
            <w:tcW w:w="1198"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7B51F90C"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3</w:t>
            </w:r>
          </w:p>
        </w:tc>
      </w:tr>
      <w:tr w:rsidR="001042CB" w:rsidRPr="001042CB" w14:paraId="27DB27A7" w14:textId="77777777" w:rsidTr="75069CB1">
        <w:trPr>
          <w:trHeight w:val="350"/>
        </w:trPr>
        <w:tc>
          <w:tcPr>
            <w:tcW w:w="1523" w:type="dxa"/>
            <w:vMerge/>
            <w:vAlign w:val="center"/>
            <w:hideMark/>
          </w:tcPr>
          <w:p w14:paraId="405DEA19"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single" w:sz="8" w:space="0" w:color="auto"/>
              <w:right w:val="single" w:sz="8" w:space="0" w:color="auto"/>
            </w:tcBorders>
            <w:shd w:val="clear" w:color="auto" w:fill="808080" w:themeFill="background1" w:themeFillShade="80"/>
            <w:vAlign w:val="center"/>
            <w:hideMark/>
          </w:tcPr>
          <w:p w14:paraId="6DEA96F3" w14:textId="77777777" w:rsidR="001042CB" w:rsidRPr="001042CB" w:rsidRDefault="1D9400E3" w:rsidP="001042CB">
            <w:pPr>
              <w:tabs>
                <w:tab w:val="clear" w:pos="900"/>
                <w:tab w:val="clear" w:pos="5103"/>
              </w:tabs>
              <w:jc w:val="center"/>
              <w:rPr>
                <w:rFonts w:ascii="Arial" w:hAnsi="Arial" w:cs="Arial"/>
                <w:color w:val="FFFFFF"/>
                <w:sz w:val="16"/>
                <w:szCs w:val="16"/>
              </w:rPr>
            </w:pPr>
            <w:r w:rsidRPr="75069CB1">
              <w:rPr>
                <w:rFonts w:ascii="Arial" w:hAnsi="Arial" w:cs="Arial"/>
                <w:color w:val="FFFFFF" w:themeColor="background1"/>
                <w:sz w:val="16"/>
                <w:szCs w:val="16"/>
              </w:rPr>
              <w:t>(3)</w:t>
            </w:r>
          </w:p>
        </w:tc>
        <w:tc>
          <w:tcPr>
            <w:tcW w:w="1446" w:type="dxa"/>
            <w:vMerge/>
            <w:vAlign w:val="center"/>
            <w:hideMark/>
          </w:tcPr>
          <w:p w14:paraId="5BADC842" w14:textId="77777777" w:rsidR="001042CB" w:rsidRPr="001042CB" w:rsidRDefault="001042CB" w:rsidP="001042CB">
            <w:pPr>
              <w:tabs>
                <w:tab w:val="clear" w:pos="900"/>
                <w:tab w:val="clear" w:pos="5103"/>
              </w:tabs>
              <w:rPr>
                <w:b/>
                <w:bCs/>
                <w:color w:val="000000"/>
                <w:szCs w:val="22"/>
              </w:rPr>
            </w:pPr>
          </w:p>
        </w:tc>
        <w:tc>
          <w:tcPr>
            <w:tcW w:w="1324" w:type="dxa"/>
            <w:vMerge/>
            <w:vAlign w:val="center"/>
            <w:hideMark/>
          </w:tcPr>
          <w:p w14:paraId="34E8800B" w14:textId="77777777" w:rsidR="001042CB" w:rsidRPr="001042CB" w:rsidRDefault="001042CB" w:rsidP="001042CB">
            <w:pPr>
              <w:tabs>
                <w:tab w:val="clear" w:pos="900"/>
                <w:tab w:val="clear" w:pos="5103"/>
              </w:tabs>
              <w:rPr>
                <w:b/>
                <w:bCs/>
                <w:color w:val="000000"/>
                <w:szCs w:val="22"/>
              </w:rPr>
            </w:pPr>
          </w:p>
        </w:tc>
        <w:tc>
          <w:tcPr>
            <w:tcW w:w="1296" w:type="dxa"/>
            <w:vMerge/>
            <w:vAlign w:val="center"/>
            <w:hideMark/>
          </w:tcPr>
          <w:p w14:paraId="5684E755" w14:textId="77777777" w:rsidR="001042CB" w:rsidRPr="001042CB" w:rsidRDefault="001042CB" w:rsidP="001042CB">
            <w:pPr>
              <w:tabs>
                <w:tab w:val="clear" w:pos="900"/>
                <w:tab w:val="clear" w:pos="5103"/>
              </w:tabs>
              <w:rPr>
                <w:b/>
                <w:bCs/>
                <w:color w:val="000000"/>
                <w:szCs w:val="22"/>
              </w:rPr>
            </w:pPr>
          </w:p>
        </w:tc>
        <w:tc>
          <w:tcPr>
            <w:tcW w:w="1198" w:type="dxa"/>
            <w:vMerge/>
            <w:vAlign w:val="center"/>
            <w:hideMark/>
          </w:tcPr>
          <w:p w14:paraId="43AB90B4" w14:textId="77777777" w:rsidR="001042CB" w:rsidRPr="001042CB" w:rsidRDefault="001042CB" w:rsidP="001042CB">
            <w:pPr>
              <w:tabs>
                <w:tab w:val="clear" w:pos="900"/>
                <w:tab w:val="clear" w:pos="5103"/>
              </w:tabs>
              <w:rPr>
                <w:b/>
                <w:bCs/>
                <w:color w:val="000000"/>
                <w:szCs w:val="22"/>
              </w:rPr>
            </w:pPr>
          </w:p>
        </w:tc>
      </w:tr>
      <w:tr w:rsidR="001042CB" w:rsidRPr="001042CB" w14:paraId="1BE620B6" w14:textId="77777777" w:rsidTr="75069CB1">
        <w:trPr>
          <w:trHeight w:val="336"/>
        </w:trPr>
        <w:tc>
          <w:tcPr>
            <w:tcW w:w="1523" w:type="dxa"/>
            <w:vMerge/>
            <w:vAlign w:val="center"/>
            <w:hideMark/>
          </w:tcPr>
          <w:p w14:paraId="1D8CF87A"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nil"/>
              <w:right w:val="single" w:sz="8" w:space="0" w:color="auto"/>
            </w:tcBorders>
            <w:shd w:val="clear" w:color="auto" w:fill="808080" w:themeFill="background1" w:themeFillShade="80"/>
            <w:vAlign w:val="center"/>
            <w:hideMark/>
          </w:tcPr>
          <w:p w14:paraId="44252CBF" w14:textId="77777777" w:rsidR="001042CB" w:rsidRPr="001042CB" w:rsidRDefault="1D9400E3" w:rsidP="75069CB1">
            <w:pPr>
              <w:tabs>
                <w:tab w:val="clear" w:pos="900"/>
                <w:tab w:val="clear" w:pos="5103"/>
              </w:tabs>
              <w:jc w:val="center"/>
              <w:rPr>
                <w:rFonts w:ascii="Arial" w:hAnsi="Arial" w:cs="Arial"/>
                <w:color w:val="FFFFFF"/>
              </w:rPr>
            </w:pPr>
            <w:r w:rsidRPr="75069CB1">
              <w:rPr>
                <w:rFonts w:ascii="Arial" w:hAnsi="Arial" w:cs="Arial"/>
                <w:color w:val="FFFFFF" w:themeColor="background1"/>
              </w:rPr>
              <w:t>Liten</w:t>
            </w:r>
          </w:p>
        </w:tc>
        <w:tc>
          <w:tcPr>
            <w:tcW w:w="1446"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61327FB7"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8</w:t>
            </w:r>
          </w:p>
        </w:tc>
        <w:tc>
          <w:tcPr>
            <w:tcW w:w="1324" w:type="dxa"/>
            <w:vMerge w:val="restart"/>
            <w:tcBorders>
              <w:top w:val="nil"/>
              <w:left w:val="single" w:sz="8" w:space="0" w:color="auto"/>
              <w:bottom w:val="single" w:sz="8" w:space="0" w:color="000000" w:themeColor="text1"/>
              <w:right w:val="single" w:sz="8" w:space="0" w:color="auto"/>
            </w:tcBorders>
            <w:shd w:val="clear" w:color="auto" w:fill="FBB353"/>
            <w:vAlign w:val="center"/>
            <w:hideMark/>
          </w:tcPr>
          <w:p w14:paraId="695A71A2"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6</w:t>
            </w:r>
          </w:p>
        </w:tc>
        <w:tc>
          <w:tcPr>
            <w:tcW w:w="1296"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4DC6521B"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4</w:t>
            </w:r>
          </w:p>
        </w:tc>
        <w:tc>
          <w:tcPr>
            <w:tcW w:w="1198"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4C48B21F"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2</w:t>
            </w:r>
          </w:p>
        </w:tc>
      </w:tr>
      <w:tr w:rsidR="001042CB" w:rsidRPr="001042CB" w14:paraId="0AA4EB28" w14:textId="77777777" w:rsidTr="75069CB1">
        <w:trPr>
          <w:trHeight w:val="504"/>
        </w:trPr>
        <w:tc>
          <w:tcPr>
            <w:tcW w:w="1523" w:type="dxa"/>
            <w:vMerge/>
            <w:vAlign w:val="center"/>
            <w:hideMark/>
          </w:tcPr>
          <w:p w14:paraId="6681AA9A"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single" w:sz="8" w:space="0" w:color="auto"/>
              <w:right w:val="single" w:sz="8" w:space="0" w:color="auto"/>
            </w:tcBorders>
            <w:shd w:val="clear" w:color="auto" w:fill="808080" w:themeFill="background1" w:themeFillShade="80"/>
            <w:vAlign w:val="center"/>
            <w:hideMark/>
          </w:tcPr>
          <w:p w14:paraId="177AB089" w14:textId="77777777" w:rsidR="001042CB" w:rsidRPr="001042CB" w:rsidRDefault="1D9400E3" w:rsidP="001042CB">
            <w:pPr>
              <w:tabs>
                <w:tab w:val="clear" w:pos="900"/>
                <w:tab w:val="clear" w:pos="5103"/>
              </w:tabs>
              <w:jc w:val="center"/>
              <w:rPr>
                <w:rFonts w:ascii="Arial" w:hAnsi="Arial" w:cs="Arial"/>
                <w:color w:val="FFFFFF"/>
                <w:sz w:val="16"/>
                <w:szCs w:val="16"/>
              </w:rPr>
            </w:pPr>
            <w:r w:rsidRPr="75069CB1">
              <w:rPr>
                <w:rFonts w:ascii="Arial" w:hAnsi="Arial" w:cs="Arial"/>
                <w:color w:val="FFFFFF" w:themeColor="background1"/>
                <w:sz w:val="16"/>
                <w:szCs w:val="16"/>
              </w:rPr>
              <w:t>(2)</w:t>
            </w:r>
          </w:p>
        </w:tc>
        <w:tc>
          <w:tcPr>
            <w:tcW w:w="1446" w:type="dxa"/>
            <w:vMerge/>
            <w:vAlign w:val="center"/>
            <w:hideMark/>
          </w:tcPr>
          <w:p w14:paraId="58D34266" w14:textId="77777777" w:rsidR="001042CB" w:rsidRPr="001042CB" w:rsidRDefault="001042CB" w:rsidP="001042CB">
            <w:pPr>
              <w:tabs>
                <w:tab w:val="clear" w:pos="900"/>
                <w:tab w:val="clear" w:pos="5103"/>
              </w:tabs>
              <w:rPr>
                <w:b/>
                <w:bCs/>
                <w:color w:val="000000"/>
                <w:szCs w:val="22"/>
              </w:rPr>
            </w:pPr>
          </w:p>
        </w:tc>
        <w:tc>
          <w:tcPr>
            <w:tcW w:w="1324" w:type="dxa"/>
            <w:vMerge/>
            <w:vAlign w:val="center"/>
            <w:hideMark/>
          </w:tcPr>
          <w:p w14:paraId="3BA71999" w14:textId="77777777" w:rsidR="001042CB" w:rsidRPr="001042CB" w:rsidRDefault="001042CB" w:rsidP="001042CB">
            <w:pPr>
              <w:tabs>
                <w:tab w:val="clear" w:pos="900"/>
                <w:tab w:val="clear" w:pos="5103"/>
              </w:tabs>
              <w:rPr>
                <w:b/>
                <w:bCs/>
                <w:color w:val="000000"/>
                <w:szCs w:val="22"/>
              </w:rPr>
            </w:pPr>
          </w:p>
        </w:tc>
        <w:tc>
          <w:tcPr>
            <w:tcW w:w="1296" w:type="dxa"/>
            <w:vMerge/>
            <w:vAlign w:val="center"/>
            <w:hideMark/>
          </w:tcPr>
          <w:p w14:paraId="148DD48E" w14:textId="77777777" w:rsidR="001042CB" w:rsidRPr="001042CB" w:rsidRDefault="001042CB" w:rsidP="001042CB">
            <w:pPr>
              <w:tabs>
                <w:tab w:val="clear" w:pos="900"/>
                <w:tab w:val="clear" w:pos="5103"/>
              </w:tabs>
              <w:rPr>
                <w:b/>
                <w:bCs/>
                <w:color w:val="000000"/>
                <w:szCs w:val="22"/>
              </w:rPr>
            </w:pPr>
          </w:p>
        </w:tc>
        <w:tc>
          <w:tcPr>
            <w:tcW w:w="1198" w:type="dxa"/>
            <w:vMerge/>
            <w:vAlign w:val="center"/>
            <w:hideMark/>
          </w:tcPr>
          <w:p w14:paraId="20201A7D" w14:textId="77777777" w:rsidR="001042CB" w:rsidRPr="001042CB" w:rsidRDefault="001042CB" w:rsidP="001042CB">
            <w:pPr>
              <w:tabs>
                <w:tab w:val="clear" w:pos="900"/>
                <w:tab w:val="clear" w:pos="5103"/>
              </w:tabs>
              <w:rPr>
                <w:b/>
                <w:bCs/>
                <w:color w:val="000000"/>
                <w:szCs w:val="22"/>
              </w:rPr>
            </w:pPr>
          </w:p>
        </w:tc>
      </w:tr>
      <w:tr w:rsidR="001042CB" w:rsidRPr="001042CB" w14:paraId="2001E63B" w14:textId="77777777" w:rsidTr="75069CB1">
        <w:trPr>
          <w:trHeight w:val="560"/>
        </w:trPr>
        <w:tc>
          <w:tcPr>
            <w:tcW w:w="1523" w:type="dxa"/>
            <w:vMerge/>
            <w:vAlign w:val="center"/>
            <w:hideMark/>
          </w:tcPr>
          <w:p w14:paraId="73DE046B"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nil"/>
              <w:right w:val="single" w:sz="8" w:space="0" w:color="auto"/>
            </w:tcBorders>
            <w:shd w:val="clear" w:color="auto" w:fill="808080" w:themeFill="background1" w:themeFillShade="80"/>
            <w:vAlign w:val="center"/>
            <w:hideMark/>
          </w:tcPr>
          <w:p w14:paraId="275C6121" w14:textId="77777777" w:rsidR="001042CB" w:rsidRPr="001042CB" w:rsidRDefault="1D9400E3" w:rsidP="75069CB1">
            <w:pPr>
              <w:tabs>
                <w:tab w:val="clear" w:pos="900"/>
                <w:tab w:val="clear" w:pos="5103"/>
              </w:tabs>
              <w:jc w:val="center"/>
              <w:rPr>
                <w:rFonts w:ascii="Arial" w:hAnsi="Arial" w:cs="Arial"/>
                <w:color w:val="FFFFFF"/>
              </w:rPr>
            </w:pPr>
            <w:r w:rsidRPr="75069CB1">
              <w:rPr>
                <w:rFonts w:ascii="Arial" w:hAnsi="Arial" w:cs="Arial"/>
                <w:color w:val="FFFFFF" w:themeColor="background1"/>
              </w:rPr>
              <w:t>Mycket liten</w:t>
            </w:r>
          </w:p>
        </w:tc>
        <w:tc>
          <w:tcPr>
            <w:tcW w:w="1446" w:type="dxa"/>
            <w:vMerge w:val="restart"/>
            <w:tcBorders>
              <w:top w:val="nil"/>
              <w:left w:val="single" w:sz="8" w:space="0" w:color="auto"/>
              <w:bottom w:val="single" w:sz="8" w:space="0" w:color="000000" w:themeColor="text1"/>
              <w:right w:val="single" w:sz="8" w:space="0" w:color="auto"/>
            </w:tcBorders>
            <w:shd w:val="clear" w:color="auto" w:fill="FF5050"/>
            <w:vAlign w:val="center"/>
            <w:hideMark/>
          </w:tcPr>
          <w:p w14:paraId="1E06E3F7"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4</w:t>
            </w:r>
          </w:p>
        </w:tc>
        <w:tc>
          <w:tcPr>
            <w:tcW w:w="1324" w:type="dxa"/>
            <w:vMerge w:val="restart"/>
            <w:tcBorders>
              <w:top w:val="nil"/>
              <w:left w:val="single" w:sz="8" w:space="0" w:color="auto"/>
              <w:bottom w:val="single" w:sz="8" w:space="0" w:color="000000" w:themeColor="text1"/>
              <w:right w:val="single" w:sz="8" w:space="0" w:color="auto"/>
            </w:tcBorders>
            <w:shd w:val="clear" w:color="auto" w:fill="FBB353"/>
            <w:vAlign w:val="center"/>
            <w:hideMark/>
          </w:tcPr>
          <w:p w14:paraId="09643E52"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3</w:t>
            </w:r>
          </w:p>
        </w:tc>
        <w:tc>
          <w:tcPr>
            <w:tcW w:w="1296"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65B77D1E"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2</w:t>
            </w:r>
          </w:p>
        </w:tc>
        <w:tc>
          <w:tcPr>
            <w:tcW w:w="1198" w:type="dxa"/>
            <w:vMerge w:val="restart"/>
            <w:tcBorders>
              <w:top w:val="nil"/>
              <w:left w:val="single" w:sz="8" w:space="0" w:color="auto"/>
              <w:bottom w:val="single" w:sz="8" w:space="0" w:color="000000" w:themeColor="text1"/>
              <w:right w:val="single" w:sz="8" w:space="0" w:color="auto"/>
            </w:tcBorders>
            <w:shd w:val="clear" w:color="auto" w:fill="FFFF99"/>
            <w:vAlign w:val="center"/>
            <w:hideMark/>
          </w:tcPr>
          <w:p w14:paraId="4B47E3FB" w14:textId="77777777" w:rsidR="001042CB" w:rsidRPr="001042CB" w:rsidRDefault="1D9400E3" w:rsidP="75069CB1">
            <w:pPr>
              <w:tabs>
                <w:tab w:val="clear" w:pos="900"/>
                <w:tab w:val="clear" w:pos="5103"/>
              </w:tabs>
              <w:jc w:val="center"/>
              <w:rPr>
                <w:b/>
                <w:bCs/>
                <w:color w:val="000000"/>
              </w:rPr>
            </w:pPr>
            <w:r w:rsidRPr="75069CB1">
              <w:rPr>
                <w:b/>
                <w:bCs/>
                <w:color w:val="000000" w:themeColor="text1"/>
              </w:rPr>
              <w:t>1</w:t>
            </w:r>
          </w:p>
        </w:tc>
      </w:tr>
      <w:tr w:rsidR="001042CB" w:rsidRPr="001042CB" w14:paraId="0D2E4DE6" w14:textId="77777777" w:rsidTr="75069CB1">
        <w:trPr>
          <w:trHeight w:val="350"/>
        </w:trPr>
        <w:tc>
          <w:tcPr>
            <w:tcW w:w="1523" w:type="dxa"/>
            <w:vMerge/>
            <w:vAlign w:val="center"/>
            <w:hideMark/>
          </w:tcPr>
          <w:p w14:paraId="03EA3B4E" w14:textId="77777777" w:rsidR="001042CB" w:rsidRPr="001042CB" w:rsidRDefault="001042CB" w:rsidP="001042CB">
            <w:pPr>
              <w:tabs>
                <w:tab w:val="clear" w:pos="900"/>
                <w:tab w:val="clear" w:pos="5103"/>
              </w:tabs>
              <w:rPr>
                <w:rFonts w:ascii="Arial" w:hAnsi="Arial" w:cs="Arial"/>
                <w:b/>
                <w:bCs/>
                <w:color w:val="000000"/>
                <w:sz w:val="28"/>
                <w:szCs w:val="28"/>
              </w:rPr>
            </w:pPr>
          </w:p>
        </w:tc>
        <w:tc>
          <w:tcPr>
            <w:tcW w:w="1738" w:type="dxa"/>
            <w:tcBorders>
              <w:top w:val="nil"/>
              <w:left w:val="nil"/>
              <w:bottom w:val="single" w:sz="8" w:space="0" w:color="auto"/>
              <w:right w:val="single" w:sz="8" w:space="0" w:color="auto"/>
            </w:tcBorders>
            <w:shd w:val="clear" w:color="auto" w:fill="808080" w:themeFill="background1" w:themeFillShade="80"/>
            <w:vAlign w:val="center"/>
            <w:hideMark/>
          </w:tcPr>
          <w:p w14:paraId="4BF1D8F5" w14:textId="77777777" w:rsidR="001042CB" w:rsidRPr="001042CB" w:rsidRDefault="1D9400E3" w:rsidP="001042CB">
            <w:pPr>
              <w:tabs>
                <w:tab w:val="clear" w:pos="900"/>
                <w:tab w:val="clear" w:pos="5103"/>
              </w:tabs>
              <w:jc w:val="center"/>
              <w:rPr>
                <w:rFonts w:ascii="Arial" w:hAnsi="Arial" w:cs="Arial"/>
                <w:color w:val="FFFFFF"/>
                <w:sz w:val="16"/>
                <w:szCs w:val="16"/>
              </w:rPr>
            </w:pPr>
            <w:r w:rsidRPr="75069CB1">
              <w:rPr>
                <w:rFonts w:ascii="Arial" w:hAnsi="Arial" w:cs="Arial"/>
                <w:color w:val="FFFFFF" w:themeColor="background1"/>
                <w:sz w:val="16"/>
                <w:szCs w:val="16"/>
              </w:rPr>
              <w:t>(1)</w:t>
            </w:r>
          </w:p>
        </w:tc>
        <w:tc>
          <w:tcPr>
            <w:tcW w:w="1446" w:type="dxa"/>
            <w:vMerge/>
            <w:vAlign w:val="center"/>
            <w:hideMark/>
          </w:tcPr>
          <w:p w14:paraId="181CFCA2" w14:textId="77777777" w:rsidR="001042CB" w:rsidRPr="001042CB" w:rsidRDefault="001042CB" w:rsidP="001042CB">
            <w:pPr>
              <w:tabs>
                <w:tab w:val="clear" w:pos="900"/>
                <w:tab w:val="clear" w:pos="5103"/>
              </w:tabs>
              <w:rPr>
                <w:b/>
                <w:bCs/>
                <w:color w:val="000000"/>
                <w:szCs w:val="22"/>
              </w:rPr>
            </w:pPr>
          </w:p>
        </w:tc>
        <w:tc>
          <w:tcPr>
            <w:tcW w:w="1324" w:type="dxa"/>
            <w:vMerge/>
            <w:vAlign w:val="center"/>
            <w:hideMark/>
          </w:tcPr>
          <w:p w14:paraId="2B148D39" w14:textId="77777777" w:rsidR="001042CB" w:rsidRPr="001042CB" w:rsidRDefault="001042CB" w:rsidP="001042CB">
            <w:pPr>
              <w:tabs>
                <w:tab w:val="clear" w:pos="900"/>
                <w:tab w:val="clear" w:pos="5103"/>
              </w:tabs>
              <w:rPr>
                <w:b/>
                <w:bCs/>
                <w:color w:val="000000"/>
                <w:szCs w:val="22"/>
              </w:rPr>
            </w:pPr>
          </w:p>
        </w:tc>
        <w:tc>
          <w:tcPr>
            <w:tcW w:w="1296" w:type="dxa"/>
            <w:vMerge/>
            <w:vAlign w:val="center"/>
            <w:hideMark/>
          </w:tcPr>
          <w:p w14:paraId="4E7A8A4A" w14:textId="77777777" w:rsidR="001042CB" w:rsidRPr="001042CB" w:rsidRDefault="001042CB" w:rsidP="001042CB">
            <w:pPr>
              <w:tabs>
                <w:tab w:val="clear" w:pos="900"/>
                <w:tab w:val="clear" w:pos="5103"/>
              </w:tabs>
              <w:rPr>
                <w:b/>
                <w:bCs/>
                <w:color w:val="000000"/>
                <w:szCs w:val="22"/>
              </w:rPr>
            </w:pPr>
          </w:p>
        </w:tc>
        <w:tc>
          <w:tcPr>
            <w:tcW w:w="1198" w:type="dxa"/>
            <w:vMerge/>
            <w:vAlign w:val="center"/>
            <w:hideMark/>
          </w:tcPr>
          <w:p w14:paraId="4E1816C4" w14:textId="77777777" w:rsidR="001042CB" w:rsidRPr="001042CB" w:rsidRDefault="001042CB" w:rsidP="001042CB">
            <w:pPr>
              <w:tabs>
                <w:tab w:val="clear" w:pos="900"/>
                <w:tab w:val="clear" w:pos="5103"/>
              </w:tabs>
              <w:rPr>
                <w:b/>
                <w:bCs/>
                <w:color w:val="000000"/>
                <w:szCs w:val="22"/>
              </w:rPr>
            </w:pPr>
          </w:p>
        </w:tc>
      </w:tr>
    </w:tbl>
    <w:p w14:paraId="0E259CE7" w14:textId="2C3F559D" w:rsidR="003314F9" w:rsidRDefault="003314F9" w:rsidP="008114D0">
      <w:pPr>
        <w:pStyle w:val="Rubrik3"/>
      </w:pPr>
      <w:bookmarkStart w:id="21" w:name="_Toc178586349"/>
      <w:r>
        <w:t>Fortsatt utredning</w:t>
      </w:r>
      <w:r w:rsidR="004957D6">
        <w:t xml:space="preserve"> </w:t>
      </w:r>
      <w:r w:rsidR="00465F9A">
        <w:t>lex Maria</w:t>
      </w:r>
      <w:r w:rsidR="00BD23E1">
        <w:t>,</w:t>
      </w:r>
      <w:r w:rsidR="00F32927">
        <w:t xml:space="preserve"> </w:t>
      </w:r>
      <w:r w:rsidR="00A15794">
        <w:t>egen regi och extern regi</w:t>
      </w:r>
      <w:bookmarkEnd w:id="21"/>
      <w:r w:rsidR="00F32927">
        <w:t xml:space="preserve"> </w:t>
      </w:r>
    </w:p>
    <w:p w14:paraId="3B60BB1D" w14:textId="30DA005F" w:rsidR="00CC5A44" w:rsidRDefault="00AF4537" w:rsidP="75069CB1">
      <w:pPr>
        <w:rPr>
          <w:sz w:val="24"/>
        </w:rPr>
      </w:pPr>
      <w:r w:rsidRPr="75069CB1">
        <w:rPr>
          <w:sz w:val="24"/>
        </w:rPr>
        <w:t xml:space="preserve">När chefen bedömer att allvarlighetsgraden </w:t>
      </w:r>
      <w:r w:rsidR="00097511" w:rsidRPr="75069CB1">
        <w:rPr>
          <w:sz w:val="24"/>
        </w:rPr>
        <w:t>för en hälso- och sjukvårdsbrist</w:t>
      </w:r>
      <w:r w:rsidRPr="75069CB1">
        <w:rPr>
          <w:sz w:val="24"/>
        </w:rPr>
        <w:t xml:space="preserve"> är 3 eller 4 </w:t>
      </w:r>
      <w:r w:rsidR="2FA2030F" w:rsidRPr="75069CB1">
        <w:rPr>
          <w:sz w:val="24"/>
        </w:rPr>
        <w:t xml:space="preserve">och markerat att utredningen är klar </w:t>
      </w:r>
      <w:r w:rsidR="004159B6" w:rsidRPr="75069CB1">
        <w:rPr>
          <w:sz w:val="24"/>
        </w:rPr>
        <w:t xml:space="preserve">går ett automtiskt </w:t>
      </w:r>
      <w:proofErr w:type="gramStart"/>
      <w:r w:rsidR="004159B6" w:rsidRPr="75069CB1">
        <w:rPr>
          <w:sz w:val="24"/>
        </w:rPr>
        <w:t>mail</w:t>
      </w:r>
      <w:proofErr w:type="gramEnd"/>
      <w:r w:rsidR="004159B6" w:rsidRPr="75069CB1">
        <w:rPr>
          <w:sz w:val="24"/>
        </w:rPr>
        <w:t xml:space="preserve"> till </w:t>
      </w:r>
      <w:r w:rsidRPr="75069CB1">
        <w:rPr>
          <w:sz w:val="24"/>
        </w:rPr>
        <w:t xml:space="preserve">MAS/MAR </w:t>
      </w:r>
      <w:r w:rsidR="004159B6" w:rsidRPr="75069CB1">
        <w:rPr>
          <w:sz w:val="24"/>
        </w:rPr>
        <w:t>som tar</w:t>
      </w:r>
      <w:r w:rsidRPr="75069CB1">
        <w:rPr>
          <w:sz w:val="24"/>
        </w:rPr>
        <w:t xml:space="preserve"> ställning till om utredningen är tillräcklig eller behöver kompletteras av chef.</w:t>
      </w:r>
      <w:r w:rsidR="00CC5A44" w:rsidRPr="75069CB1">
        <w:rPr>
          <w:sz w:val="24"/>
        </w:rPr>
        <w:t xml:space="preserve"> När MAS/MAR godkänt utredningen går ett automatiskt </w:t>
      </w:r>
      <w:proofErr w:type="gramStart"/>
      <w:r w:rsidR="00CC5A44" w:rsidRPr="75069CB1">
        <w:rPr>
          <w:sz w:val="24"/>
        </w:rPr>
        <w:t>mail</w:t>
      </w:r>
      <w:proofErr w:type="gramEnd"/>
      <w:r w:rsidR="00CC5A44" w:rsidRPr="75069CB1">
        <w:rPr>
          <w:sz w:val="24"/>
        </w:rPr>
        <w:t xml:space="preserve"> till chefen.</w:t>
      </w:r>
      <w:r w:rsidR="005F11B7" w:rsidRPr="75069CB1">
        <w:rPr>
          <w:sz w:val="24"/>
        </w:rPr>
        <w:t xml:space="preserve"> </w:t>
      </w:r>
      <w:r w:rsidR="0CB97D61" w:rsidRPr="5E12A415">
        <w:rPr>
          <w:sz w:val="24"/>
        </w:rPr>
        <w:t>Chefen avslutar då utredningen direkt eller när</w:t>
      </w:r>
      <w:r w:rsidR="0086659C" w:rsidRPr="75069CB1">
        <w:rPr>
          <w:sz w:val="24"/>
        </w:rPr>
        <w:t xml:space="preserve"> </w:t>
      </w:r>
      <w:r w:rsidR="00D51487" w:rsidRPr="75069CB1">
        <w:rPr>
          <w:sz w:val="24"/>
        </w:rPr>
        <w:t xml:space="preserve">eventuell </w:t>
      </w:r>
      <w:r w:rsidR="0086659C" w:rsidRPr="75069CB1">
        <w:rPr>
          <w:sz w:val="24"/>
        </w:rPr>
        <w:t>uppföl</w:t>
      </w:r>
      <w:r w:rsidR="002E6439" w:rsidRPr="75069CB1">
        <w:rPr>
          <w:sz w:val="24"/>
        </w:rPr>
        <w:t xml:space="preserve">jning är gjord. </w:t>
      </w:r>
    </w:p>
    <w:p w14:paraId="6B7AC53C" w14:textId="77777777" w:rsidR="00E909A7" w:rsidRDefault="00E909A7" w:rsidP="75069CB1">
      <w:pPr>
        <w:rPr>
          <w:sz w:val="24"/>
        </w:rPr>
      </w:pPr>
    </w:p>
    <w:p w14:paraId="6E1E7FE6" w14:textId="03577598" w:rsidR="003314F9" w:rsidRDefault="00CC5A44" w:rsidP="75069CB1">
      <w:pPr>
        <w:rPr>
          <w:sz w:val="24"/>
        </w:rPr>
      </w:pPr>
      <w:r w:rsidRPr="75069CB1">
        <w:rPr>
          <w:sz w:val="24"/>
        </w:rPr>
        <w:t xml:space="preserve">Om </w:t>
      </w:r>
      <w:r w:rsidR="00FE1E15" w:rsidRPr="75069CB1">
        <w:rPr>
          <w:sz w:val="24"/>
        </w:rPr>
        <w:t>MAS/MAR gör bedömning om fortsatt utredning och anmälan till IVO av</w:t>
      </w:r>
      <w:r w:rsidR="00E909A7" w:rsidRPr="75069CB1">
        <w:rPr>
          <w:sz w:val="24"/>
        </w:rPr>
        <w:t xml:space="preserve"> allvarlig</w:t>
      </w:r>
      <w:r w:rsidR="00FE1E15" w:rsidRPr="75069CB1">
        <w:rPr>
          <w:sz w:val="24"/>
        </w:rPr>
        <w:t xml:space="preserve"> </w:t>
      </w:r>
      <w:r w:rsidR="00DC6F16" w:rsidRPr="75069CB1">
        <w:rPr>
          <w:sz w:val="24"/>
        </w:rPr>
        <w:t>brist i hälso- och sjukvård</w:t>
      </w:r>
      <w:r w:rsidR="008957B2" w:rsidRPr="75069CB1">
        <w:rPr>
          <w:sz w:val="24"/>
        </w:rPr>
        <w:t xml:space="preserve"> (</w:t>
      </w:r>
      <w:r w:rsidR="00FE1E15" w:rsidRPr="75069CB1">
        <w:rPr>
          <w:sz w:val="24"/>
        </w:rPr>
        <w:t>allvarlighetsgrad 3 eller 4</w:t>
      </w:r>
      <w:r w:rsidR="00D51C4E" w:rsidRPr="75069CB1">
        <w:rPr>
          <w:sz w:val="24"/>
        </w:rPr>
        <w:t>,</w:t>
      </w:r>
      <w:r w:rsidR="00465F9A" w:rsidRPr="75069CB1">
        <w:rPr>
          <w:sz w:val="24"/>
        </w:rPr>
        <w:t xml:space="preserve"> det vill säga lex Maria</w:t>
      </w:r>
      <w:r w:rsidR="00D51C4E" w:rsidRPr="75069CB1">
        <w:rPr>
          <w:sz w:val="24"/>
        </w:rPr>
        <w:t>)</w:t>
      </w:r>
      <w:r w:rsidRPr="75069CB1">
        <w:rPr>
          <w:sz w:val="24"/>
        </w:rPr>
        <w:t>, så fortsätter MAS/MAR utreda</w:t>
      </w:r>
      <w:r w:rsidR="00FE1E15" w:rsidRPr="75069CB1">
        <w:rPr>
          <w:sz w:val="24"/>
        </w:rPr>
        <w:t>.</w:t>
      </w:r>
      <w:r w:rsidR="00E909A7" w:rsidRPr="75069CB1">
        <w:rPr>
          <w:sz w:val="24"/>
        </w:rPr>
        <w:t xml:space="preserve"> Om medicinteknisk produkt varit inblandad ska också anmälan ske till Läkemedelsverket.</w:t>
      </w:r>
    </w:p>
    <w:p w14:paraId="38D8743B" w14:textId="02E0DAC5" w:rsidR="004D6800" w:rsidRPr="00065080" w:rsidRDefault="004D6800" w:rsidP="008114D0">
      <w:pPr>
        <w:pStyle w:val="Rubrik3"/>
      </w:pPr>
      <w:bookmarkStart w:id="22" w:name="_Toc178586350"/>
      <w:r>
        <w:t>Fortsatt utredning lex Sarah</w:t>
      </w:r>
      <w:r w:rsidR="004536F2">
        <w:t xml:space="preserve">, </w:t>
      </w:r>
      <w:r>
        <w:t>egen regi</w:t>
      </w:r>
      <w:bookmarkEnd w:id="22"/>
    </w:p>
    <w:p w14:paraId="33A8BCF1" w14:textId="46561C40" w:rsidR="008262DB" w:rsidRDefault="004D6800" w:rsidP="75069CB1">
      <w:pPr>
        <w:rPr>
          <w:sz w:val="24"/>
        </w:rPr>
      </w:pPr>
      <w:r w:rsidRPr="75069CB1">
        <w:rPr>
          <w:sz w:val="24"/>
        </w:rPr>
        <w:t xml:space="preserve">När chefen bedömer att allvarlighetsgraden är 3 eller 4 och markerat att utredningen är klar går ett automtiskt </w:t>
      </w:r>
      <w:proofErr w:type="gramStart"/>
      <w:r w:rsidRPr="75069CB1">
        <w:rPr>
          <w:sz w:val="24"/>
        </w:rPr>
        <w:t>mail</w:t>
      </w:r>
      <w:proofErr w:type="gramEnd"/>
      <w:r w:rsidRPr="75069CB1">
        <w:rPr>
          <w:sz w:val="24"/>
        </w:rPr>
        <w:t xml:space="preserve"> till </w:t>
      </w:r>
      <w:proofErr w:type="spellStart"/>
      <w:r w:rsidRPr="75069CB1">
        <w:rPr>
          <w:sz w:val="24"/>
        </w:rPr>
        <w:t>kvalitetsstrateg</w:t>
      </w:r>
      <w:proofErr w:type="spellEnd"/>
      <w:r w:rsidRPr="75069CB1">
        <w:rPr>
          <w:sz w:val="24"/>
        </w:rPr>
        <w:t xml:space="preserve"> som tar ställning till om utredningen är tillräcklig eller behöver kompletteras av chef. När </w:t>
      </w:r>
      <w:proofErr w:type="spellStart"/>
      <w:r w:rsidRPr="75069CB1">
        <w:rPr>
          <w:sz w:val="24"/>
        </w:rPr>
        <w:t>kvalitetsstrateg</w:t>
      </w:r>
      <w:proofErr w:type="spellEnd"/>
      <w:r w:rsidRPr="75069CB1">
        <w:rPr>
          <w:sz w:val="24"/>
        </w:rPr>
        <w:t xml:space="preserve"> godkänt utredningen går ett automatiskt </w:t>
      </w:r>
      <w:proofErr w:type="gramStart"/>
      <w:r w:rsidRPr="75069CB1">
        <w:rPr>
          <w:sz w:val="24"/>
        </w:rPr>
        <w:t>mail</w:t>
      </w:r>
      <w:proofErr w:type="gramEnd"/>
      <w:r w:rsidRPr="75069CB1">
        <w:rPr>
          <w:sz w:val="24"/>
        </w:rPr>
        <w:t xml:space="preserve"> till chefen</w:t>
      </w:r>
      <w:r w:rsidR="008262DB" w:rsidRPr="75069CB1">
        <w:rPr>
          <w:sz w:val="24"/>
        </w:rPr>
        <w:t>.</w:t>
      </w:r>
      <w:r w:rsidR="0061001D" w:rsidRPr="75069CB1">
        <w:rPr>
          <w:sz w:val="24"/>
        </w:rPr>
        <w:t xml:space="preserve"> </w:t>
      </w:r>
      <w:r w:rsidR="008262DB" w:rsidRPr="75069CB1">
        <w:rPr>
          <w:sz w:val="24"/>
        </w:rPr>
        <w:t>När eventuell</w:t>
      </w:r>
      <w:r w:rsidR="5C086D00" w:rsidRPr="75069CB1">
        <w:rPr>
          <w:sz w:val="24"/>
        </w:rPr>
        <w:t xml:space="preserve"> </w:t>
      </w:r>
      <w:r w:rsidR="008262DB" w:rsidRPr="75069CB1">
        <w:rPr>
          <w:sz w:val="24"/>
        </w:rPr>
        <w:t xml:space="preserve">uppföljning är gjord avslutas utredning av chefen. </w:t>
      </w:r>
    </w:p>
    <w:p w14:paraId="23716BA6" w14:textId="77777777" w:rsidR="004D6800" w:rsidRPr="00065080" w:rsidRDefault="004D6800" w:rsidP="004D6800">
      <w:pPr>
        <w:rPr>
          <w:sz w:val="24"/>
        </w:rPr>
      </w:pPr>
    </w:p>
    <w:p w14:paraId="1CFD349F" w14:textId="7993E2F2" w:rsidR="004D6800" w:rsidRDefault="004D6800" w:rsidP="00EA3E52">
      <w:pPr>
        <w:rPr>
          <w:sz w:val="24"/>
        </w:rPr>
      </w:pPr>
      <w:r w:rsidRPr="00065080">
        <w:rPr>
          <w:sz w:val="24"/>
        </w:rPr>
        <w:t xml:space="preserve">Om </w:t>
      </w:r>
      <w:proofErr w:type="spellStart"/>
      <w:r w:rsidRPr="00065080">
        <w:rPr>
          <w:sz w:val="24"/>
        </w:rPr>
        <w:t>kvalitetsstrateg</w:t>
      </w:r>
      <w:proofErr w:type="spellEnd"/>
      <w:r w:rsidRPr="00065080">
        <w:rPr>
          <w:sz w:val="24"/>
        </w:rPr>
        <w:t xml:space="preserve"> gör bedömning om fortsatt utredning av händelser ”Brist i socialtjänst” med en allvarlighetsgrad 3 eller 4 och lex Sarah så fortsätter </w:t>
      </w:r>
      <w:proofErr w:type="spellStart"/>
      <w:r w:rsidRPr="00065080">
        <w:rPr>
          <w:sz w:val="24"/>
        </w:rPr>
        <w:t>kvalitetsstrateg</w:t>
      </w:r>
      <w:proofErr w:type="spellEnd"/>
      <w:r w:rsidRPr="00065080">
        <w:rPr>
          <w:sz w:val="24"/>
        </w:rPr>
        <w:t xml:space="preserve"> utreda och beslutar om anmälan till IVO.</w:t>
      </w:r>
    </w:p>
    <w:p w14:paraId="49F68232" w14:textId="505F94D9" w:rsidR="003245FB" w:rsidRDefault="003314F9" w:rsidP="008114D0">
      <w:pPr>
        <w:pStyle w:val="Rubrik3"/>
      </w:pPr>
      <w:bookmarkStart w:id="23" w:name="_Toc178586351"/>
      <w:r>
        <w:lastRenderedPageBreak/>
        <w:t xml:space="preserve">Fortsatt utredning </w:t>
      </w:r>
      <w:r w:rsidR="00465F9A">
        <w:t>lex Sarah</w:t>
      </w:r>
      <w:r w:rsidR="004536F2">
        <w:t>, extern regi</w:t>
      </w:r>
      <w:bookmarkEnd w:id="23"/>
    </w:p>
    <w:p w14:paraId="358F2223" w14:textId="29AF86B2" w:rsidR="003245FB" w:rsidRDefault="00555136" w:rsidP="00EA3E52">
      <w:pPr>
        <w:rPr>
          <w:i/>
          <w:sz w:val="24"/>
        </w:rPr>
      </w:pPr>
      <w:r>
        <w:rPr>
          <w:sz w:val="24"/>
        </w:rPr>
        <w:t>Chefer i</w:t>
      </w:r>
      <w:r w:rsidR="005F28FC">
        <w:rPr>
          <w:sz w:val="24"/>
        </w:rPr>
        <w:t xml:space="preserve"> </w:t>
      </w:r>
      <w:r w:rsidR="003314F9" w:rsidRPr="00555136">
        <w:rPr>
          <w:sz w:val="24"/>
        </w:rPr>
        <w:t>entreprenad</w:t>
      </w:r>
      <w:r w:rsidR="003314F9" w:rsidRPr="00FE1E15">
        <w:rPr>
          <w:sz w:val="24"/>
        </w:rPr>
        <w:t xml:space="preserve"> och med avtal enligt LOV, har en skyldighet att själva utreda allvarliga avvikelser och </w:t>
      </w:r>
      <w:r w:rsidR="00465F9A">
        <w:rPr>
          <w:sz w:val="24"/>
        </w:rPr>
        <w:t>lex Sarah</w:t>
      </w:r>
      <w:r w:rsidR="003314F9" w:rsidRPr="00FE1E15">
        <w:rPr>
          <w:sz w:val="24"/>
        </w:rPr>
        <w:t xml:space="preserve"> inklusive fatta beslut om anmälan till IVO. </w:t>
      </w:r>
      <w:r w:rsidR="00F32927" w:rsidRPr="00FE1E15">
        <w:rPr>
          <w:i/>
          <w:sz w:val="24"/>
        </w:rPr>
        <w:t xml:space="preserve">Observera att detta endast gäller för </w:t>
      </w:r>
      <w:r w:rsidR="00465F9A">
        <w:rPr>
          <w:i/>
          <w:sz w:val="24"/>
        </w:rPr>
        <w:t>lex Sarah</w:t>
      </w:r>
      <w:r w:rsidR="00F32927" w:rsidRPr="00FE1E15">
        <w:rPr>
          <w:i/>
          <w:sz w:val="24"/>
        </w:rPr>
        <w:t xml:space="preserve">, vid </w:t>
      </w:r>
      <w:r w:rsidR="00465F9A">
        <w:rPr>
          <w:i/>
          <w:sz w:val="24"/>
        </w:rPr>
        <w:t>lex Maria</w:t>
      </w:r>
      <w:r w:rsidR="00F32927" w:rsidRPr="00FE1E15">
        <w:rPr>
          <w:i/>
          <w:sz w:val="24"/>
        </w:rPr>
        <w:t xml:space="preserve"> gäller samma rutin som för egen regin.</w:t>
      </w:r>
    </w:p>
    <w:p w14:paraId="456EE103" w14:textId="77777777" w:rsidR="00AF4537" w:rsidRDefault="00AF4537" w:rsidP="00EA3E52">
      <w:pPr>
        <w:rPr>
          <w:i/>
          <w:sz w:val="24"/>
        </w:rPr>
      </w:pPr>
    </w:p>
    <w:p w14:paraId="49BAFB05" w14:textId="731AA6A0" w:rsidR="00AF4537" w:rsidRPr="00AF4537" w:rsidRDefault="00AF4537" w:rsidP="00EA3E52">
      <w:pPr>
        <w:rPr>
          <w:sz w:val="24"/>
        </w:rPr>
      </w:pPr>
      <w:r>
        <w:rPr>
          <w:sz w:val="24"/>
        </w:rPr>
        <w:t xml:space="preserve">När verksamheten allvarlighetsbedömt händelsen till 3 eller 4 skickas den automatiskt till kommunens </w:t>
      </w:r>
      <w:proofErr w:type="spellStart"/>
      <w:r>
        <w:rPr>
          <w:sz w:val="24"/>
        </w:rPr>
        <w:t>kvalitetsstrateger</w:t>
      </w:r>
      <w:proofErr w:type="spellEnd"/>
      <w:r w:rsidR="00841E23">
        <w:rPr>
          <w:sz w:val="24"/>
        </w:rPr>
        <w:t xml:space="preserve"> för kännedom</w:t>
      </w:r>
      <w:r>
        <w:rPr>
          <w:sz w:val="24"/>
        </w:rPr>
        <w:t xml:space="preserve">. Verksamheten har kvar ansvaret att anmäla allvarliga händelser till IVO. Kopia på den färdigställda rapporten </w:t>
      </w:r>
      <w:r w:rsidR="00841E23">
        <w:rPr>
          <w:sz w:val="24"/>
        </w:rPr>
        <w:t xml:space="preserve">och utredningen samt eventuell anmälan </w:t>
      </w:r>
      <w:r>
        <w:rPr>
          <w:sz w:val="24"/>
        </w:rPr>
        <w:t xml:space="preserve">till IVO ska skickas till </w:t>
      </w:r>
      <w:r w:rsidR="009D6ED0">
        <w:rPr>
          <w:sz w:val="24"/>
        </w:rPr>
        <w:t>stöd och utvecklingsavdelningen</w:t>
      </w:r>
      <w:r w:rsidR="00030777">
        <w:rPr>
          <w:sz w:val="24"/>
        </w:rPr>
        <w:t>.</w:t>
      </w:r>
    </w:p>
    <w:p w14:paraId="26C00E83" w14:textId="77777777" w:rsidR="004721D1" w:rsidRDefault="004721D1" w:rsidP="00EA3E52">
      <w:pPr>
        <w:rPr>
          <w:sz w:val="24"/>
        </w:rPr>
      </w:pPr>
    </w:p>
    <w:p w14:paraId="64A7341D" w14:textId="2418B620" w:rsidR="008B2BB4" w:rsidRPr="008B2BB4" w:rsidRDefault="008B2BB4" w:rsidP="00EA3E52">
      <w:pPr>
        <w:rPr>
          <w:sz w:val="24"/>
        </w:rPr>
      </w:pPr>
      <w:r>
        <w:rPr>
          <w:sz w:val="24"/>
        </w:rPr>
        <w:t>Om en extern aktör inte beaktar inlämnad rapport om allvarligt missförhållande ka</w:t>
      </w:r>
      <w:r w:rsidR="00900B1B">
        <w:rPr>
          <w:sz w:val="24"/>
        </w:rPr>
        <w:t xml:space="preserve">n </w:t>
      </w:r>
      <w:proofErr w:type="spellStart"/>
      <w:r w:rsidR="00900B1B">
        <w:rPr>
          <w:sz w:val="24"/>
        </w:rPr>
        <w:t>kvalitetsstrateg</w:t>
      </w:r>
      <w:proofErr w:type="spellEnd"/>
      <w:r w:rsidR="00900B1B">
        <w:rPr>
          <w:sz w:val="24"/>
        </w:rPr>
        <w:t>/MAS/MAR lämna information till IVO om missförhållande.</w:t>
      </w:r>
      <w:r w:rsidR="00924757">
        <w:rPr>
          <w:sz w:val="24"/>
        </w:rPr>
        <w:t xml:space="preserve"> Handlingar ska diarieföras.</w:t>
      </w:r>
    </w:p>
    <w:p w14:paraId="7E0DD405" w14:textId="4E504515" w:rsidR="005F28FC" w:rsidRPr="005F7788" w:rsidRDefault="00B60FEE" w:rsidP="008114D0">
      <w:pPr>
        <w:pStyle w:val="Rubrik3"/>
      </w:pPr>
      <w:bookmarkStart w:id="24" w:name="_Toc178586352"/>
      <w:r>
        <w:t>Tid för g</w:t>
      </w:r>
      <w:r w:rsidR="005F28FC">
        <w:t>enomförandet av utredningen</w:t>
      </w:r>
      <w:bookmarkEnd w:id="24"/>
    </w:p>
    <w:p w14:paraId="15178ACD" w14:textId="4B7F3D36" w:rsidR="00597C36" w:rsidRDefault="006639DF" w:rsidP="75069CB1">
      <w:pPr>
        <w:rPr>
          <w:sz w:val="24"/>
        </w:rPr>
      </w:pPr>
      <w:r w:rsidRPr="75069CB1">
        <w:rPr>
          <w:sz w:val="24"/>
        </w:rPr>
        <w:t xml:space="preserve">Utredning av allvarlig brist i hälso- och sjukvård eller missförhållanden ska ske skyndsamt. </w:t>
      </w:r>
    </w:p>
    <w:p w14:paraId="530B2B61" w14:textId="77777777" w:rsidR="00597C36" w:rsidRDefault="00597C36" w:rsidP="7F097D24">
      <w:pPr>
        <w:rPr>
          <w:sz w:val="24"/>
        </w:rPr>
      </w:pPr>
    </w:p>
    <w:p w14:paraId="6799DF90" w14:textId="66544CB8" w:rsidR="00E5394E" w:rsidRPr="00257B42" w:rsidRDefault="00597C36" w:rsidP="75069CB1">
      <w:pPr>
        <w:rPr>
          <w:sz w:val="24"/>
        </w:rPr>
      </w:pPr>
      <w:r w:rsidRPr="75069CB1">
        <w:rPr>
          <w:sz w:val="24"/>
        </w:rPr>
        <w:t xml:space="preserve">Övriga </w:t>
      </w:r>
      <w:r w:rsidR="00FF5E31" w:rsidRPr="75069CB1">
        <w:rPr>
          <w:sz w:val="24"/>
        </w:rPr>
        <w:t>utredningar ska påbörjas inom 2 veckor</w:t>
      </w:r>
      <w:r w:rsidR="00B80555" w:rsidRPr="75069CB1">
        <w:rPr>
          <w:sz w:val="24"/>
        </w:rPr>
        <w:t xml:space="preserve"> och vara avslutade inom 4 veckor</w:t>
      </w:r>
      <w:r w:rsidR="6E59C03C" w:rsidRPr="75069CB1">
        <w:rPr>
          <w:sz w:val="24"/>
        </w:rPr>
        <w:t>,</w:t>
      </w:r>
      <w:r w:rsidR="00B80555" w:rsidRPr="75069CB1">
        <w:rPr>
          <w:sz w:val="24"/>
        </w:rPr>
        <w:t xml:space="preserve"> för att undvika</w:t>
      </w:r>
      <w:r w:rsidR="005C2971" w:rsidRPr="75069CB1">
        <w:rPr>
          <w:sz w:val="24"/>
        </w:rPr>
        <w:t xml:space="preserve"> upprepning av avvikelse samt för att rapportören ska få återkoppling i nära tid till händelsen. </w:t>
      </w:r>
      <w:r w:rsidR="0062286B" w:rsidRPr="75069CB1">
        <w:rPr>
          <w:sz w:val="24"/>
        </w:rPr>
        <w:t>Medutredare förväntas vara klara inom 2 v</w:t>
      </w:r>
      <w:r w:rsidR="16024C3F" w:rsidRPr="75069CB1">
        <w:rPr>
          <w:sz w:val="24"/>
        </w:rPr>
        <w:t>eckor</w:t>
      </w:r>
      <w:r w:rsidR="0062286B" w:rsidRPr="75069CB1">
        <w:rPr>
          <w:sz w:val="24"/>
        </w:rPr>
        <w:t xml:space="preserve"> från det att de blev medutredare</w:t>
      </w:r>
      <w:r w:rsidR="004F264C" w:rsidRPr="75069CB1">
        <w:rPr>
          <w:sz w:val="24"/>
        </w:rPr>
        <w:t>.</w:t>
      </w:r>
      <w:r w:rsidR="0054609A" w:rsidRPr="75069CB1">
        <w:rPr>
          <w:sz w:val="24"/>
        </w:rPr>
        <w:t xml:space="preserve"> </w:t>
      </w:r>
      <w:r w:rsidR="004F264C" w:rsidRPr="75069CB1">
        <w:rPr>
          <w:sz w:val="24"/>
        </w:rPr>
        <w:t>E</w:t>
      </w:r>
      <w:r w:rsidR="0054609A" w:rsidRPr="75069CB1">
        <w:rPr>
          <w:sz w:val="24"/>
        </w:rPr>
        <w:t xml:space="preserve">fter </w:t>
      </w:r>
      <w:r w:rsidR="004F264C" w:rsidRPr="75069CB1">
        <w:rPr>
          <w:sz w:val="24"/>
        </w:rPr>
        <w:t>2 veckor</w:t>
      </w:r>
      <w:r w:rsidR="0054609A" w:rsidRPr="75069CB1">
        <w:rPr>
          <w:sz w:val="24"/>
        </w:rPr>
        <w:t xml:space="preserve"> kan </w:t>
      </w:r>
      <w:r w:rsidR="00FF6A2E" w:rsidRPr="75069CB1">
        <w:rPr>
          <w:sz w:val="24"/>
        </w:rPr>
        <w:t>huvudutredare avsluta utredningen oavsett om medutredaren</w:t>
      </w:r>
      <w:r w:rsidR="00F9301D" w:rsidRPr="75069CB1">
        <w:rPr>
          <w:sz w:val="24"/>
        </w:rPr>
        <w:t xml:space="preserve"> aktivt deltagit i utredningen eller ej</w:t>
      </w:r>
      <w:r w:rsidR="0062286B" w:rsidRPr="75069CB1">
        <w:rPr>
          <w:sz w:val="24"/>
        </w:rPr>
        <w:t>.</w:t>
      </w:r>
    </w:p>
    <w:p w14:paraId="376A0EC4" w14:textId="7CF21C20" w:rsidR="003314F9" w:rsidRDefault="003314F9" w:rsidP="00B44F84">
      <w:pPr>
        <w:pStyle w:val="Rubrik2"/>
      </w:pPr>
      <w:bookmarkStart w:id="25" w:name="_Toc178586353"/>
      <w:r>
        <w:t>Uppföljning</w:t>
      </w:r>
      <w:bookmarkEnd w:id="25"/>
    </w:p>
    <w:p w14:paraId="7AC544EC" w14:textId="7AFE9D11" w:rsidR="003314F9" w:rsidRDefault="00F32927" w:rsidP="00EA3E52">
      <w:pPr>
        <w:rPr>
          <w:sz w:val="24"/>
        </w:rPr>
      </w:pPr>
      <w:r w:rsidRPr="00F9353D">
        <w:rPr>
          <w:sz w:val="24"/>
        </w:rPr>
        <w:t xml:space="preserve">I de fall då avvikelsens åtgärder kräver uppföljning ska detta göras innan avvikelsen avslutas. Åtgärder kan vidtas på både person- och organisationsnivå och kan både vara kortsiktiga och långsiktiga i syfte att händelsen inte upprepas. </w:t>
      </w:r>
      <w:r w:rsidRPr="00AE2BC7">
        <w:rPr>
          <w:sz w:val="24"/>
        </w:rPr>
        <w:t xml:space="preserve">Exempel på </w:t>
      </w:r>
      <w:r w:rsidR="004B03CE" w:rsidRPr="00AE2BC7">
        <w:rPr>
          <w:sz w:val="24"/>
        </w:rPr>
        <w:t xml:space="preserve">en kortsiktig uppföljning kan vara att se om en förändring av daglig rutin fungerar efter en vecka. En uppföljning på längre sikt </w:t>
      </w:r>
      <w:r w:rsidR="00AE2BC7" w:rsidRPr="00AE2BC7">
        <w:rPr>
          <w:sz w:val="24"/>
        </w:rPr>
        <w:t>(</w:t>
      </w:r>
      <w:r w:rsidR="004B03CE" w:rsidRPr="00AE2BC7">
        <w:rPr>
          <w:sz w:val="24"/>
        </w:rPr>
        <w:t>på organisationsnivå</w:t>
      </w:r>
      <w:r w:rsidR="00AE2BC7" w:rsidRPr="00AE2BC7">
        <w:rPr>
          <w:sz w:val="24"/>
        </w:rPr>
        <w:t>)</w:t>
      </w:r>
      <w:r w:rsidR="004B03CE" w:rsidRPr="00AE2BC7">
        <w:rPr>
          <w:sz w:val="24"/>
        </w:rPr>
        <w:t xml:space="preserve"> kan till exempel vara att se efter en månad om inrättandet av en ny </w:t>
      </w:r>
      <w:r w:rsidR="00AE2BC7" w:rsidRPr="00AE2BC7">
        <w:rPr>
          <w:sz w:val="24"/>
        </w:rPr>
        <w:t xml:space="preserve">rutin </w:t>
      </w:r>
      <w:r w:rsidR="004B03CE" w:rsidRPr="00AE2BC7">
        <w:rPr>
          <w:sz w:val="24"/>
        </w:rPr>
        <w:t xml:space="preserve">gjorde att händelsen inte upprepades. </w:t>
      </w:r>
    </w:p>
    <w:p w14:paraId="6F2DE458" w14:textId="2149DA98" w:rsidR="003314F9" w:rsidRPr="00AA16F0" w:rsidRDefault="003314F9" w:rsidP="75069CB1">
      <w:pPr>
        <w:pStyle w:val="Rubrik2"/>
      </w:pPr>
      <w:bookmarkStart w:id="26" w:name="_Toc178586354"/>
      <w:r>
        <w:t>Avslut</w:t>
      </w:r>
      <w:r w:rsidR="00D17C36">
        <w:t>a utredning</w:t>
      </w:r>
      <w:bookmarkEnd w:id="26"/>
      <w:r w:rsidR="00B1481A">
        <w:t xml:space="preserve"> </w:t>
      </w:r>
    </w:p>
    <w:p w14:paraId="7405F67D" w14:textId="7A5C1ACE" w:rsidR="00171985" w:rsidRPr="00935ACF" w:rsidRDefault="003314F9" w:rsidP="75069CB1">
      <w:pPr>
        <w:rPr>
          <w:strike/>
          <w:sz w:val="24"/>
        </w:rPr>
      </w:pPr>
      <w:r w:rsidRPr="75069CB1">
        <w:rPr>
          <w:sz w:val="24"/>
        </w:rPr>
        <w:t xml:space="preserve">Ytterst ansvarig för att avluta utredning är ansvarig chef oavsett om det funnits fler utredare. </w:t>
      </w:r>
      <w:r w:rsidR="009A1627" w:rsidRPr="75069CB1">
        <w:rPr>
          <w:sz w:val="24"/>
        </w:rPr>
        <w:t xml:space="preserve">Alla utredare bör ha </w:t>
      </w:r>
      <w:proofErr w:type="spellStart"/>
      <w:r w:rsidR="009A1627" w:rsidRPr="75069CB1">
        <w:rPr>
          <w:sz w:val="24"/>
        </w:rPr>
        <w:t>klarmarke</w:t>
      </w:r>
      <w:r w:rsidR="00530557" w:rsidRPr="75069CB1">
        <w:rPr>
          <w:sz w:val="24"/>
        </w:rPr>
        <w:t>r</w:t>
      </w:r>
      <w:r w:rsidR="009A1627" w:rsidRPr="75069CB1">
        <w:rPr>
          <w:sz w:val="24"/>
        </w:rPr>
        <w:t>at</w:t>
      </w:r>
      <w:proofErr w:type="spellEnd"/>
      <w:r w:rsidR="009A1627" w:rsidRPr="75069CB1">
        <w:rPr>
          <w:sz w:val="24"/>
        </w:rPr>
        <w:t xml:space="preserve"> innan avslut. Om övriga utredare inte </w:t>
      </w:r>
      <w:proofErr w:type="spellStart"/>
      <w:r w:rsidR="009A1627" w:rsidRPr="75069CB1">
        <w:rPr>
          <w:sz w:val="24"/>
        </w:rPr>
        <w:t>klarmarkerat</w:t>
      </w:r>
      <w:proofErr w:type="spellEnd"/>
      <w:r w:rsidR="009A1627" w:rsidRPr="75069CB1">
        <w:rPr>
          <w:sz w:val="24"/>
        </w:rPr>
        <w:t xml:space="preserve"> inom 2 v</w:t>
      </w:r>
      <w:r w:rsidR="00AD3ACF" w:rsidRPr="75069CB1">
        <w:rPr>
          <w:sz w:val="24"/>
        </w:rPr>
        <w:t>eckor</w:t>
      </w:r>
      <w:r w:rsidR="009A1627" w:rsidRPr="75069CB1">
        <w:rPr>
          <w:sz w:val="24"/>
        </w:rPr>
        <w:t xml:space="preserve"> kan utredningen avslutas av chef ändå.</w:t>
      </w:r>
    </w:p>
    <w:p w14:paraId="0252824F" w14:textId="24D78602" w:rsidR="50EC5EBF" w:rsidRDefault="50EC5EBF" w:rsidP="50EC5EBF">
      <w:pPr>
        <w:rPr>
          <w:sz w:val="24"/>
        </w:rPr>
      </w:pPr>
    </w:p>
    <w:p w14:paraId="192170A4" w14:textId="0617EF50" w:rsidR="674E75E3" w:rsidRDefault="674E75E3" w:rsidP="75069CB1">
      <w:pPr>
        <w:pStyle w:val="Rubrik3"/>
      </w:pPr>
      <w:bookmarkStart w:id="27" w:name="_Toc178586355"/>
      <w:r>
        <w:t>Avslut med bedömning att det inte är en brist i verksamheten</w:t>
      </w:r>
      <w:bookmarkEnd w:id="27"/>
    </w:p>
    <w:p w14:paraId="67DBE685" w14:textId="4F7D394E" w:rsidR="00577B2B" w:rsidRPr="00577B2B" w:rsidRDefault="00577B2B" w:rsidP="75069CB1">
      <w:pPr>
        <w:rPr>
          <w:sz w:val="24"/>
        </w:rPr>
      </w:pPr>
      <w:r w:rsidRPr="75069CB1">
        <w:rPr>
          <w:sz w:val="24"/>
        </w:rPr>
        <w:t xml:space="preserve">De flesta avvikelser som registreras beror på någon form av brist i verksamheten, exempelvis bristande följsamhet till rutin eller att omsorgspersonal inte har tillräcklig kunskap. Avslutas en avvikelse med bedömningen att den ej beror på brist i verksamheten ska det tydligt framgå av utredningen </w:t>
      </w:r>
      <w:r w:rsidRPr="75069CB1">
        <w:rPr>
          <w:b/>
          <w:bCs/>
          <w:i/>
          <w:iCs/>
          <w:sz w:val="24"/>
        </w:rPr>
        <w:t>varför</w:t>
      </w:r>
      <w:r w:rsidRPr="75069CB1">
        <w:rPr>
          <w:sz w:val="24"/>
        </w:rPr>
        <w:t xml:space="preserve"> det inte bedöms vara en brist i verksamheten.</w:t>
      </w:r>
    </w:p>
    <w:p w14:paraId="4670939E" w14:textId="77777777" w:rsidR="00577B2B" w:rsidRPr="00577B2B" w:rsidRDefault="00577B2B" w:rsidP="75069CB1"/>
    <w:p w14:paraId="600A5A0E" w14:textId="20E2BB46" w:rsidR="674E75E3" w:rsidRDefault="004F3DAF" w:rsidP="75069CB1">
      <w:pPr>
        <w:rPr>
          <w:i/>
          <w:iCs/>
          <w:sz w:val="24"/>
        </w:rPr>
      </w:pPr>
      <w:r w:rsidRPr="75069CB1">
        <w:rPr>
          <w:i/>
          <w:iCs/>
          <w:sz w:val="24"/>
        </w:rPr>
        <w:lastRenderedPageBreak/>
        <w:t>Exempel</w:t>
      </w:r>
      <w:r w:rsidR="001231EE" w:rsidRPr="75069CB1">
        <w:rPr>
          <w:i/>
          <w:iCs/>
          <w:sz w:val="24"/>
        </w:rPr>
        <w:t xml:space="preserve"> 1</w:t>
      </w:r>
      <w:r w:rsidRPr="75069CB1">
        <w:rPr>
          <w:i/>
          <w:iCs/>
          <w:sz w:val="24"/>
        </w:rPr>
        <w:t xml:space="preserve">: </w:t>
      </w:r>
      <w:r w:rsidR="674E75E3" w:rsidRPr="75069CB1">
        <w:rPr>
          <w:i/>
          <w:iCs/>
          <w:sz w:val="24"/>
        </w:rPr>
        <w:t>När en person faller och det visar sig att någon riskbedömning inte gjorts och att några förebyggande åtgärder inte genomförts, hade fallet sannolikt kunnat undvikas. Fallskadan är därmed undvikbar och beror på brist i verksamheten.</w:t>
      </w:r>
    </w:p>
    <w:p w14:paraId="5AC62CB7" w14:textId="3F14A138" w:rsidR="674E75E3" w:rsidRDefault="674E75E3" w:rsidP="75069CB1">
      <w:pPr>
        <w:rPr>
          <w:i/>
          <w:iCs/>
          <w:sz w:val="24"/>
        </w:rPr>
      </w:pPr>
      <w:r w:rsidRPr="75069CB1">
        <w:rPr>
          <w:i/>
          <w:iCs/>
          <w:sz w:val="24"/>
        </w:rPr>
        <w:t>Om riskbedömning och förebyggande insatser gjorts, men personen ändå faller, hade fallet sannolikt inte gått att undvika. Fallskadan är inte undvikbar och bedöms inte vara en brist i verksamheten.</w:t>
      </w:r>
    </w:p>
    <w:p w14:paraId="390BFDAA" w14:textId="558E1D24" w:rsidR="50EC5EBF" w:rsidRPr="004B12C3" w:rsidRDefault="001231EE" w:rsidP="50EC5EBF">
      <w:pPr>
        <w:rPr>
          <w:i/>
          <w:sz w:val="24"/>
        </w:rPr>
      </w:pPr>
      <w:r w:rsidRPr="75069CB1">
        <w:rPr>
          <w:i/>
          <w:iCs/>
          <w:sz w:val="24"/>
        </w:rPr>
        <w:t xml:space="preserve">Exempel 2: När en personal </w:t>
      </w:r>
      <w:r w:rsidR="004D1A31" w:rsidRPr="75069CB1">
        <w:rPr>
          <w:i/>
          <w:iCs/>
          <w:sz w:val="24"/>
        </w:rPr>
        <w:t>är inblandad i en händ</w:t>
      </w:r>
      <w:r w:rsidR="001C0173" w:rsidRPr="75069CB1">
        <w:rPr>
          <w:i/>
          <w:iCs/>
          <w:sz w:val="24"/>
        </w:rPr>
        <w:t xml:space="preserve">else </w:t>
      </w:r>
      <w:r w:rsidR="00223402" w:rsidRPr="75069CB1">
        <w:rPr>
          <w:i/>
          <w:iCs/>
          <w:sz w:val="24"/>
        </w:rPr>
        <w:t>ska den alltid utredas som en brist i verksamheten</w:t>
      </w:r>
      <w:r w:rsidR="00EC655B" w:rsidRPr="75069CB1">
        <w:rPr>
          <w:i/>
          <w:iCs/>
          <w:sz w:val="24"/>
        </w:rPr>
        <w:t xml:space="preserve"> eftersom personal är en del av verksamheten. </w:t>
      </w:r>
    </w:p>
    <w:p w14:paraId="25E12520" w14:textId="113F143C" w:rsidR="00F74B24" w:rsidRPr="005435C3" w:rsidRDefault="00740A36" w:rsidP="75069CB1">
      <w:pPr>
        <w:pStyle w:val="Rubrik3"/>
        <w:numPr>
          <w:ilvl w:val="0"/>
          <w:numId w:val="0"/>
        </w:numPr>
        <w:ind w:left="357"/>
        <w:rPr>
          <w:sz w:val="24"/>
          <w:szCs w:val="24"/>
        </w:rPr>
      </w:pPr>
      <w:bookmarkStart w:id="28" w:name="_Toc178586356"/>
      <w:r>
        <w:t xml:space="preserve">4.4.2 </w:t>
      </w:r>
      <w:r w:rsidR="00057F89">
        <w:t xml:space="preserve">Avslut </w:t>
      </w:r>
      <w:r w:rsidR="00170C5A">
        <w:t xml:space="preserve">när </w:t>
      </w:r>
      <w:r w:rsidR="003009E9">
        <w:t>avvikelsen ej är kommunens ansvar</w:t>
      </w:r>
      <w:bookmarkEnd w:id="28"/>
    </w:p>
    <w:p w14:paraId="0EF50726" w14:textId="18B02A26" w:rsidR="007C37D0" w:rsidRDefault="007C37D0" w:rsidP="4047AD45">
      <w:pPr>
        <w:rPr>
          <w:sz w:val="24"/>
          <w:highlight w:val="yellow"/>
        </w:rPr>
      </w:pPr>
      <w:r w:rsidRPr="4047AD45">
        <w:rPr>
          <w:sz w:val="24"/>
        </w:rPr>
        <w:t>När svar på avvikelserapport som är skickad till annan vårdgivare emottas av MAS/MAR avsluta</w:t>
      </w:r>
      <w:r w:rsidR="361B8D59" w:rsidRPr="4047AD45">
        <w:rPr>
          <w:sz w:val="24"/>
        </w:rPr>
        <w:t xml:space="preserve">s </w:t>
      </w:r>
      <w:r w:rsidRPr="4047AD45">
        <w:rPr>
          <w:sz w:val="24"/>
        </w:rPr>
        <w:t xml:space="preserve">utredningen. Rapportör (om det är legitimerad personal) och berörd chef läggs för kännedom. De kan då läsa svaret i flik 4. </w:t>
      </w:r>
    </w:p>
    <w:p w14:paraId="51E51162" w14:textId="1F30F4CD" w:rsidR="009E23FD" w:rsidRDefault="006A256A" w:rsidP="75069CB1">
      <w:pPr>
        <w:rPr>
          <w:sz w:val="24"/>
        </w:rPr>
      </w:pPr>
      <w:r w:rsidRPr="75069CB1">
        <w:rPr>
          <w:sz w:val="24"/>
        </w:rPr>
        <w:t xml:space="preserve">MAS/MAR kan avsluta avvikelser som inte återkopplats till </w:t>
      </w:r>
      <w:r w:rsidR="00B71BE8" w:rsidRPr="75069CB1">
        <w:rPr>
          <w:sz w:val="24"/>
        </w:rPr>
        <w:t xml:space="preserve">kommunen </w:t>
      </w:r>
      <w:r w:rsidR="00527C8E" w:rsidRPr="75069CB1">
        <w:rPr>
          <w:sz w:val="24"/>
        </w:rPr>
        <w:t xml:space="preserve">efter </w:t>
      </w:r>
      <w:r w:rsidR="001A3BF5" w:rsidRPr="75069CB1">
        <w:rPr>
          <w:sz w:val="24"/>
        </w:rPr>
        <w:t>ett år.</w:t>
      </w:r>
      <w:r w:rsidR="00AA733D" w:rsidRPr="75069CB1">
        <w:rPr>
          <w:sz w:val="24"/>
        </w:rPr>
        <w:t xml:space="preserve"> </w:t>
      </w:r>
      <w:r w:rsidR="00B71BE8" w:rsidRPr="75069CB1">
        <w:rPr>
          <w:sz w:val="24"/>
        </w:rPr>
        <w:t xml:space="preserve"> </w:t>
      </w:r>
    </w:p>
    <w:p w14:paraId="545655A6" w14:textId="360B9361" w:rsidR="009F678A" w:rsidRPr="005F7788" w:rsidRDefault="009F678A" w:rsidP="00B44F84">
      <w:pPr>
        <w:pStyle w:val="Rubrik2"/>
      </w:pPr>
      <w:bookmarkStart w:id="29" w:name="_Toc178586357"/>
      <w:r>
        <w:t>Ange ersättare</w:t>
      </w:r>
      <w:bookmarkEnd w:id="29"/>
    </w:p>
    <w:p w14:paraId="4A493748" w14:textId="6BD5D564" w:rsidR="009F678A" w:rsidRDefault="009F678A" w:rsidP="009F678A">
      <w:r w:rsidRPr="75069CB1">
        <w:rPr>
          <w:sz w:val="24"/>
        </w:rPr>
        <w:t>Vid mer än en veckas semester ska ersättare för legitimerad personal och chefer anges i avvikelsesystemet.</w:t>
      </w:r>
      <w:r w:rsidR="00D932E6" w:rsidRPr="75069CB1">
        <w:rPr>
          <w:sz w:val="24"/>
        </w:rPr>
        <w:t xml:space="preserve"> Vid sjukdom längre än en vecka ansvarar chef</w:t>
      </w:r>
      <w:r w:rsidR="00474932" w:rsidRPr="75069CB1">
        <w:rPr>
          <w:sz w:val="24"/>
        </w:rPr>
        <w:t>/områdeschef</w:t>
      </w:r>
      <w:r w:rsidR="00D932E6" w:rsidRPr="75069CB1">
        <w:rPr>
          <w:sz w:val="24"/>
        </w:rPr>
        <w:t xml:space="preserve"> för att kontakta systemadministratör som lägger in ersättare.</w:t>
      </w:r>
    </w:p>
    <w:p w14:paraId="75DAA37D" w14:textId="16C3DE44" w:rsidR="009F678A" w:rsidRPr="00CF24CB" w:rsidRDefault="008B02EE" w:rsidP="00B44F84">
      <w:pPr>
        <w:pStyle w:val="Rubrik2"/>
      </w:pPr>
      <w:bookmarkStart w:id="30" w:name="_Toc178586358"/>
      <w:r>
        <w:t>Offentligt material</w:t>
      </w:r>
      <w:bookmarkEnd w:id="30"/>
    </w:p>
    <w:p w14:paraId="715514B5" w14:textId="046584CD" w:rsidR="00EB66DF" w:rsidRDefault="009F678A" w:rsidP="009F678A">
      <w:r w:rsidRPr="00582B1B">
        <w:rPr>
          <w:sz w:val="24"/>
        </w:rPr>
        <w:t xml:space="preserve">Rapport och utredning blir </w:t>
      </w:r>
      <w:r w:rsidR="008B02EE">
        <w:rPr>
          <w:sz w:val="24"/>
        </w:rPr>
        <w:t xml:space="preserve">allmän handling </w:t>
      </w:r>
      <w:r w:rsidRPr="00582B1B">
        <w:rPr>
          <w:sz w:val="24"/>
        </w:rPr>
        <w:t>när det avslutats som arbetsmaterial</w:t>
      </w:r>
      <w:r w:rsidR="008B02EE">
        <w:rPr>
          <w:sz w:val="24"/>
        </w:rPr>
        <w:t xml:space="preserve"> och omfattas därför av offentlighetsprincipen</w:t>
      </w:r>
      <w:r w:rsidRPr="00582B1B">
        <w:rPr>
          <w:sz w:val="24"/>
        </w:rPr>
        <w:t xml:space="preserve">. </w:t>
      </w:r>
      <w:r w:rsidR="008B02EE" w:rsidRPr="008B02EE">
        <w:rPr>
          <w:sz w:val="24"/>
        </w:rPr>
        <w:t>Begär någon att få se en allmän handling är vi som myndighet skyldiga att efter sekretessprövning skyndsamt och i läsbar form tillhandahålla den.</w:t>
      </w:r>
      <w:r w:rsidR="00C4587B">
        <w:rPr>
          <w:sz w:val="24"/>
        </w:rPr>
        <w:t xml:space="preserve"> Sekretess</w:t>
      </w:r>
      <w:r w:rsidR="008B02EE">
        <w:rPr>
          <w:sz w:val="24"/>
        </w:rPr>
        <w:t xml:space="preserve"> gäller enbart brukaren/patienten och d</w:t>
      </w:r>
      <w:r w:rsidRPr="00582B1B">
        <w:rPr>
          <w:sz w:val="24"/>
        </w:rPr>
        <w:t>ärför ska personal</w:t>
      </w:r>
      <w:r w:rsidR="00A6599C">
        <w:rPr>
          <w:sz w:val="24"/>
        </w:rPr>
        <w:t>/anhöriga</w:t>
      </w:r>
      <w:r w:rsidRPr="00582B1B">
        <w:rPr>
          <w:sz w:val="24"/>
        </w:rPr>
        <w:t xml:space="preserve"> inte namnges i rapport och utredning så att det går att identifiera dem</w:t>
      </w:r>
      <w:r w:rsidR="00EB66DF" w:rsidRPr="00582B1B">
        <w:rPr>
          <w:sz w:val="24"/>
        </w:rPr>
        <w:t xml:space="preserve">. </w:t>
      </w:r>
      <w:r w:rsidRPr="00582B1B">
        <w:rPr>
          <w:sz w:val="24"/>
        </w:rPr>
        <w:t xml:space="preserve">Chefen ansvarar för att innan avslut av utredning kolla igenom och ändra </w:t>
      </w:r>
      <w:r w:rsidR="00EB66DF" w:rsidRPr="00582B1B">
        <w:rPr>
          <w:sz w:val="24"/>
        </w:rPr>
        <w:t xml:space="preserve">sådana uppgifter </w:t>
      </w:r>
      <w:r w:rsidRPr="00582B1B">
        <w:rPr>
          <w:sz w:val="24"/>
        </w:rPr>
        <w:t>i rapport och utrednin</w:t>
      </w:r>
      <w:r w:rsidR="00EB66DF" w:rsidRPr="00582B1B">
        <w:rPr>
          <w:sz w:val="24"/>
        </w:rPr>
        <w:t>g</w:t>
      </w:r>
      <w:r w:rsidRPr="00582B1B">
        <w:rPr>
          <w:sz w:val="24"/>
        </w:rPr>
        <w:t>.</w:t>
      </w:r>
    </w:p>
    <w:p w14:paraId="5EA23072" w14:textId="55B985DF" w:rsidR="000830C6" w:rsidRPr="005F7788" w:rsidRDefault="000830C6" w:rsidP="00B44F84">
      <w:pPr>
        <w:pStyle w:val="Rubrik2"/>
      </w:pPr>
      <w:bookmarkStart w:id="31" w:name="_Toc178586359"/>
      <w:r>
        <w:t>Statistikrapport</w:t>
      </w:r>
      <w:bookmarkEnd w:id="31"/>
      <w:r>
        <w:t xml:space="preserve"> </w:t>
      </w:r>
    </w:p>
    <w:p w14:paraId="5FFB3775" w14:textId="36C9AB92" w:rsidR="000830C6" w:rsidRDefault="000830C6" w:rsidP="75069CB1">
      <w:pPr>
        <w:rPr>
          <w:sz w:val="24"/>
        </w:rPr>
      </w:pPr>
      <w:r w:rsidRPr="75069CB1">
        <w:rPr>
          <w:sz w:val="24"/>
        </w:rPr>
        <w:t xml:space="preserve">Manual för </w:t>
      </w:r>
      <w:r w:rsidR="00A21671" w:rsidRPr="75069CB1">
        <w:rPr>
          <w:sz w:val="24"/>
        </w:rPr>
        <w:t xml:space="preserve">att ta fram </w:t>
      </w:r>
      <w:r w:rsidR="00A00255" w:rsidRPr="75069CB1">
        <w:rPr>
          <w:sz w:val="24"/>
        </w:rPr>
        <w:t xml:space="preserve">specifika </w:t>
      </w:r>
      <w:r w:rsidR="00F9353D" w:rsidRPr="75069CB1">
        <w:rPr>
          <w:sz w:val="24"/>
        </w:rPr>
        <w:t>statistikrapport</w:t>
      </w:r>
      <w:r w:rsidR="00A00255" w:rsidRPr="75069CB1">
        <w:rPr>
          <w:sz w:val="24"/>
        </w:rPr>
        <w:t>er</w:t>
      </w:r>
      <w:r w:rsidRPr="75069CB1">
        <w:rPr>
          <w:sz w:val="24"/>
        </w:rPr>
        <w:t xml:space="preserve"> av avvikelser</w:t>
      </w:r>
      <w:r w:rsidR="44F0BD4D" w:rsidRPr="75069CB1">
        <w:rPr>
          <w:sz w:val="24"/>
        </w:rPr>
        <w:t>,</w:t>
      </w:r>
      <w:r w:rsidRPr="75069CB1">
        <w:rPr>
          <w:sz w:val="24"/>
        </w:rPr>
        <w:t xml:space="preserve"> finns i HSL-handboken.</w:t>
      </w:r>
      <w:r w:rsidR="00F9353D" w:rsidRPr="75069CB1">
        <w:rPr>
          <w:sz w:val="24"/>
        </w:rPr>
        <w:t xml:space="preserve"> </w:t>
      </w:r>
    </w:p>
    <w:p w14:paraId="51EA7C09" w14:textId="2D23CB40" w:rsidR="000C41AA" w:rsidRDefault="0031304B" w:rsidP="75069CB1">
      <w:pPr>
        <w:rPr>
          <w:sz w:val="24"/>
        </w:rPr>
      </w:pPr>
      <w:r w:rsidRPr="75069CB1">
        <w:rPr>
          <w:sz w:val="24"/>
        </w:rPr>
        <w:t>Månads-, halvårs- och helårsrapport skickas automatiskt från verksamhetssystemet till ansvarig chef.</w:t>
      </w:r>
    </w:p>
    <w:p w14:paraId="0AD3BC5D" w14:textId="7F5F5F3B" w:rsidR="00B60FEE" w:rsidRDefault="00B60FEE" w:rsidP="00B44F84">
      <w:pPr>
        <w:pStyle w:val="Rubrik2"/>
      </w:pPr>
      <w:bookmarkStart w:id="32" w:name="_Toc178586360"/>
      <w:r>
        <w:t>Återkoppling</w:t>
      </w:r>
      <w:bookmarkEnd w:id="32"/>
    </w:p>
    <w:p w14:paraId="60FADE1C" w14:textId="1327D036" w:rsidR="00B71C8C" w:rsidRDefault="00B71C8C" w:rsidP="00B60FEE">
      <w:pPr>
        <w:rPr>
          <w:sz w:val="24"/>
        </w:rPr>
      </w:pPr>
      <w:r>
        <w:rPr>
          <w:sz w:val="24"/>
        </w:rPr>
        <w:t>Chefen ansvarar för att återkoppla resultatet av analysarbetet till hela personalgruppen.</w:t>
      </w:r>
    </w:p>
    <w:p w14:paraId="79DB4913" w14:textId="77777777" w:rsidR="00B71C8C" w:rsidRDefault="00B71C8C" w:rsidP="00B60FEE">
      <w:pPr>
        <w:rPr>
          <w:sz w:val="24"/>
        </w:rPr>
      </w:pPr>
    </w:p>
    <w:p w14:paraId="46A14F60" w14:textId="74FB6BEE" w:rsidR="00B71C8C" w:rsidRDefault="00F9353D" w:rsidP="75069CB1">
      <w:pPr>
        <w:rPr>
          <w:sz w:val="24"/>
        </w:rPr>
      </w:pPr>
      <w:r w:rsidRPr="75069CB1">
        <w:rPr>
          <w:sz w:val="24"/>
        </w:rPr>
        <w:t xml:space="preserve">I avvikelsesystem går en automatisk återkoppling till rapportör när utredningen är avslutad. I meddelandet framgår </w:t>
      </w:r>
      <w:r w:rsidR="00B44D36" w:rsidRPr="75069CB1">
        <w:rPr>
          <w:sz w:val="24"/>
        </w:rPr>
        <w:t>bakomliggande orsaker och vidt</w:t>
      </w:r>
      <w:r w:rsidR="00FC13AC" w:rsidRPr="75069CB1">
        <w:rPr>
          <w:sz w:val="24"/>
        </w:rPr>
        <w:t>agna</w:t>
      </w:r>
      <w:r w:rsidR="00B065E6" w:rsidRPr="75069CB1">
        <w:rPr>
          <w:sz w:val="24"/>
        </w:rPr>
        <w:t>/planerade</w:t>
      </w:r>
      <w:r w:rsidR="00FC13AC" w:rsidRPr="75069CB1">
        <w:rPr>
          <w:sz w:val="24"/>
        </w:rPr>
        <w:t xml:space="preserve"> åtgärder samt</w:t>
      </w:r>
      <w:r w:rsidR="00B71C8C" w:rsidRPr="75069CB1">
        <w:rPr>
          <w:sz w:val="24"/>
        </w:rPr>
        <w:t xml:space="preserve"> om händelsen bedöms som en </w:t>
      </w:r>
      <w:r w:rsidR="000F11CD">
        <w:rPr>
          <w:sz w:val="24"/>
        </w:rPr>
        <w:t>l</w:t>
      </w:r>
      <w:r w:rsidR="00465F9A" w:rsidRPr="75069CB1">
        <w:rPr>
          <w:sz w:val="24"/>
        </w:rPr>
        <w:t>ex Sarah</w:t>
      </w:r>
      <w:r w:rsidR="00B71C8C" w:rsidRPr="75069CB1">
        <w:rPr>
          <w:sz w:val="24"/>
        </w:rPr>
        <w:t xml:space="preserve"> eller Maria och vilken chef som kan kontaktas om det finns kvarstående frågor.</w:t>
      </w:r>
    </w:p>
    <w:p w14:paraId="57791917" w14:textId="1B3885A7" w:rsidR="00582B1B" w:rsidRDefault="00582B1B" w:rsidP="00B44F84">
      <w:pPr>
        <w:pStyle w:val="Rubrik2"/>
      </w:pPr>
      <w:bookmarkStart w:id="33" w:name="_Toc178586361"/>
      <w:r>
        <w:lastRenderedPageBreak/>
        <w:t>Arkivering</w:t>
      </w:r>
      <w:bookmarkEnd w:id="33"/>
    </w:p>
    <w:p w14:paraId="5BC477E5" w14:textId="04D12B63" w:rsidR="00582B1B" w:rsidRPr="00582B1B" w:rsidRDefault="00582B1B" w:rsidP="00582B1B">
      <w:pPr>
        <w:rPr>
          <w:sz w:val="24"/>
        </w:rPr>
      </w:pPr>
      <w:r w:rsidRPr="00582B1B">
        <w:rPr>
          <w:sz w:val="24"/>
        </w:rPr>
        <w:t xml:space="preserve">Inrapporterade händelser sparas i verksamhetssystemet </w:t>
      </w:r>
      <w:r w:rsidRPr="00AE2BC7">
        <w:rPr>
          <w:sz w:val="24"/>
        </w:rPr>
        <w:t>i</w:t>
      </w:r>
      <w:r w:rsidR="00CF24CB" w:rsidRPr="00AE2BC7">
        <w:rPr>
          <w:sz w:val="24"/>
        </w:rPr>
        <w:t xml:space="preserve"> </w:t>
      </w:r>
      <w:r w:rsidR="00643F6D" w:rsidRPr="00AE2BC7">
        <w:rPr>
          <w:sz w:val="24"/>
        </w:rPr>
        <w:t xml:space="preserve">tre </w:t>
      </w:r>
      <w:r w:rsidRPr="00AE2BC7">
        <w:rPr>
          <w:sz w:val="24"/>
        </w:rPr>
        <w:t xml:space="preserve">år </w:t>
      </w:r>
      <w:r w:rsidRPr="00582B1B">
        <w:rPr>
          <w:sz w:val="24"/>
        </w:rPr>
        <w:t>och gallras automatiskt.</w:t>
      </w:r>
    </w:p>
    <w:p w14:paraId="5539D6CC" w14:textId="77777777" w:rsidR="00582B1B" w:rsidRPr="00582B1B" w:rsidRDefault="00582B1B" w:rsidP="00582B1B">
      <w:pPr>
        <w:rPr>
          <w:sz w:val="24"/>
        </w:rPr>
      </w:pPr>
    </w:p>
    <w:p w14:paraId="5EA981E3" w14:textId="7E7EC53D" w:rsidR="008B02EE" w:rsidRDefault="00582B1B" w:rsidP="75069CB1">
      <w:pPr>
        <w:rPr>
          <w:sz w:val="24"/>
        </w:rPr>
      </w:pPr>
      <w:r w:rsidRPr="75069CB1">
        <w:rPr>
          <w:sz w:val="24"/>
        </w:rPr>
        <w:t xml:space="preserve">Anmälan till Inspektionen för vård och omsorg (IVO) av allvarlig </w:t>
      </w:r>
      <w:r w:rsidR="00724EF1" w:rsidRPr="75069CB1">
        <w:rPr>
          <w:sz w:val="24"/>
        </w:rPr>
        <w:t xml:space="preserve">brist i hälso- och sjukvård, </w:t>
      </w:r>
      <w:r w:rsidRPr="75069CB1">
        <w:rPr>
          <w:sz w:val="24"/>
        </w:rPr>
        <w:t>(</w:t>
      </w:r>
      <w:r w:rsidR="00465F9A" w:rsidRPr="75069CB1">
        <w:rPr>
          <w:sz w:val="24"/>
        </w:rPr>
        <w:t>lex Maria</w:t>
      </w:r>
      <w:r w:rsidRPr="75069CB1">
        <w:rPr>
          <w:sz w:val="24"/>
        </w:rPr>
        <w:t>) och allvarligt missförhållande (</w:t>
      </w:r>
      <w:r w:rsidR="00465F9A" w:rsidRPr="75069CB1">
        <w:rPr>
          <w:sz w:val="24"/>
        </w:rPr>
        <w:t>lex Sarah</w:t>
      </w:r>
      <w:r w:rsidRPr="75069CB1">
        <w:rPr>
          <w:sz w:val="24"/>
        </w:rPr>
        <w:t>)</w:t>
      </w:r>
      <w:r w:rsidR="75A282FA" w:rsidRPr="75069CB1">
        <w:rPr>
          <w:sz w:val="24"/>
        </w:rPr>
        <w:t xml:space="preserve"> </w:t>
      </w:r>
      <w:r w:rsidR="007A6AB9" w:rsidRPr="75069CB1">
        <w:rPr>
          <w:sz w:val="24"/>
        </w:rPr>
        <w:t>arkiveras</w:t>
      </w:r>
      <w:r w:rsidRPr="75069CB1">
        <w:rPr>
          <w:sz w:val="24"/>
        </w:rPr>
        <w:t xml:space="preserve"> i </w:t>
      </w:r>
      <w:r w:rsidR="00F9353D" w:rsidRPr="75069CB1">
        <w:rPr>
          <w:sz w:val="24"/>
        </w:rPr>
        <w:t xml:space="preserve">kommunens </w:t>
      </w:r>
      <w:proofErr w:type="spellStart"/>
      <w:r w:rsidR="00F9353D" w:rsidRPr="75069CB1">
        <w:rPr>
          <w:sz w:val="24"/>
        </w:rPr>
        <w:t>diarie</w:t>
      </w:r>
      <w:proofErr w:type="spellEnd"/>
      <w:r w:rsidRPr="75069CB1">
        <w:rPr>
          <w:sz w:val="24"/>
        </w:rPr>
        <w:t>.</w:t>
      </w:r>
    </w:p>
    <w:p w14:paraId="1C6F0C4B" w14:textId="77777777" w:rsidR="00966837" w:rsidRDefault="00966837" w:rsidP="75069CB1">
      <w:pPr>
        <w:rPr>
          <w:sz w:val="24"/>
        </w:rPr>
      </w:pPr>
    </w:p>
    <w:p w14:paraId="384F26F3" w14:textId="77777777" w:rsidR="00C34117" w:rsidRDefault="00C34117" w:rsidP="00CD316A">
      <w:pPr>
        <w:pStyle w:val="Rubrik1"/>
      </w:pPr>
      <w:bookmarkStart w:id="34" w:name="_Toc178586362"/>
      <w:r>
        <w:t>Ansvar och uppföljning</w:t>
      </w:r>
      <w:bookmarkEnd w:id="34"/>
    </w:p>
    <w:p w14:paraId="79B26A56" w14:textId="62D6091A" w:rsidR="006A2072" w:rsidRDefault="005F7788" w:rsidP="006A2072">
      <w:pPr>
        <w:rPr>
          <w:sz w:val="24"/>
        </w:rPr>
      </w:pPr>
      <w:r>
        <w:rPr>
          <w:sz w:val="24"/>
        </w:rPr>
        <w:t xml:space="preserve">Nedan anges </w:t>
      </w:r>
      <w:r w:rsidR="00FE4F06">
        <w:rPr>
          <w:sz w:val="24"/>
        </w:rPr>
        <w:t>ansvarsområden</w:t>
      </w:r>
      <w:r>
        <w:rPr>
          <w:sz w:val="24"/>
        </w:rPr>
        <w:t xml:space="preserve"> utöver de som återfinns i anvisningen. </w:t>
      </w:r>
    </w:p>
    <w:p w14:paraId="6A46B0B9" w14:textId="74C40304" w:rsidR="00A147ED" w:rsidRDefault="00CF2FAE" w:rsidP="00B44F84">
      <w:pPr>
        <w:pStyle w:val="Rubrik2"/>
      </w:pPr>
      <w:bookmarkStart w:id="35" w:name="_Toc178586363"/>
      <w:r>
        <w:t>Samtliga medarbetare</w:t>
      </w:r>
      <w:bookmarkEnd w:id="35"/>
    </w:p>
    <w:p w14:paraId="2DF5F3E0" w14:textId="4F99AE64" w:rsidR="00FE4F06" w:rsidRPr="00FE4F06" w:rsidRDefault="00FE4F06" w:rsidP="00FE4F06">
      <w:pPr>
        <w:rPr>
          <w:sz w:val="24"/>
        </w:rPr>
      </w:pPr>
      <w:r w:rsidRPr="00FE4F06">
        <w:rPr>
          <w:sz w:val="24"/>
        </w:rPr>
        <w:t>Ansvarar för att:</w:t>
      </w:r>
    </w:p>
    <w:p w14:paraId="1D14A13E" w14:textId="6D46F8EC" w:rsidR="00CF2FAE" w:rsidRPr="005F7788" w:rsidRDefault="00F81952" w:rsidP="00CF2FAE">
      <w:pPr>
        <w:pStyle w:val="Liststycke"/>
        <w:numPr>
          <w:ilvl w:val="0"/>
          <w:numId w:val="22"/>
        </w:numPr>
        <w:rPr>
          <w:sz w:val="24"/>
        </w:rPr>
      </w:pPr>
      <w:r>
        <w:rPr>
          <w:sz w:val="24"/>
        </w:rPr>
        <w:t>u</w:t>
      </w:r>
      <w:r w:rsidR="2B3AC832" w:rsidRPr="34DA664B">
        <w:rPr>
          <w:sz w:val="24"/>
        </w:rPr>
        <w:t xml:space="preserve">ppmärksamma avvikande händelser och vidta omedelbara åtgärder samt dokumentera dessa i journal. </w:t>
      </w:r>
    </w:p>
    <w:p w14:paraId="5DFB827C" w14:textId="640DC22C" w:rsidR="00CF2FAE" w:rsidRDefault="00F81952" w:rsidP="00CF2FAE">
      <w:pPr>
        <w:pStyle w:val="Liststycke"/>
        <w:numPr>
          <w:ilvl w:val="0"/>
          <w:numId w:val="22"/>
        </w:numPr>
        <w:rPr>
          <w:sz w:val="24"/>
        </w:rPr>
      </w:pPr>
      <w:r>
        <w:rPr>
          <w:sz w:val="24"/>
        </w:rPr>
        <w:t>r</w:t>
      </w:r>
      <w:r w:rsidR="2B3AC832" w:rsidRPr="34DA664B">
        <w:rPr>
          <w:sz w:val="24"/>
        </w:rPr>
        <w:t>apportera händelsen i aktuellt rapporteringssystem, dokumentera ID nummer i journal.</w:t>
      </w:r>
    </w:p>
    <w:p w14:paraId="7442C8FC" w14:textId="4D343F58" w:rsidR="00FE4F06" w:rsidRPr="005F7788" w:rsidRDefault="00F81952" w:rsidP="00CF2FAE">
      <w:pPr>
        <w:pStyle w:val="Liststycke"/>
        <w:numPr>
          <w:ilvl w:val="0"/>
          <w:numId w:val="22"/>
        </w:numPr>
        <w:rPr>
          <w:sz w:val="24"/>
        </w:rPr>
      </w:pPr>
      <w:r>
        <w:rPr>
          <w:sz w:val="24"/>
        </w:rPr>
        <w:t>m</w:t>
      </w:r>
      <w:r w:rsidR="084550F1" w:rsidRPr="34DA664B">
        <w:rPr>
          <w:sz w:val="24"/>
        </w:rPr>
        <w:t>edverka i utredningsarbetet av händelser.</w:t>
      </w:r>
    </w:p>
    <w:p w14:paraId="0E7B7350" w14:textId="26B88221" w:rsidR="15277FFA" w:rsidRDefault="15277FFA" w:rsidP="5E4661ED">
      <w:pPr>
        <w:pStyle w:val="Rubrik2"/>
      </w:pPr>
      <w:bookmarkStart w:id="36" w:name="_Toc178586364"/>
      <w:r>
        <w:t>Legitimerad personal</w:t>
      </w:r>
      <w:bookmarkEnd w:id="36"/>
    </w:p>
    <w:p w14:paraId="3FB5E45F" w14:textId="6053A093" w:rsidR="15277FFA" w:rsidRPr="003743CF" w:rsidRDefault="15277FFA" w:rsidP="003743CF">
      <w:pPr>
        <w:rPr>
          <w:szCs w:val="22"/>
        </w:rPr>
      </w:pPr>
      <w:r w:rsidRPr="003743CF">
        <w:rPr>
          <w:sz w:val="24"/>
        </w:rPr>
        <w:t>Ansvarar för att</w:t>
      </w:r>
    </w:p>
    <w:p w14:paraId="0CCD340E" w14:textId="6515807E" w:rsidR="15277FFA" w:rsidRPr="00034D47" w:rsidRDefault="00B45BD9" w:rsidP="00034D47">
      <w:pPr>
        <w:pStyle w:val="Liststycke"/>
        <w:numPr>
          <w:ilvl w:val="0"/>
          <w:numId w:val="32"/>
        </w:numPr>
        <w:rPr>
          <w:sz w:val="24"/>
        </w:rPr>
      </w:pPr>
      <w:r>
        <w:rPr>
          <w:sz w:val="24"/>
        </w:rPr>
        <w:t>s</w:t>
      </w:r>
      <w:r w:rsidR="0043523A" w:rsidRPr="00D2759B">
        <w:rPr>
          <w:sz w:val="24"/>
        </w:rPr>
        <w:t>om</w:t>
      </w:r>
      <w:r w:rsidR="15277FFA" w:rsidRPr="00D2759B">
        <w:rPr>
          <w:sz w:val="24"/>
        </w:rPr>
        <w:t xml:space="preserve"> medutredare</w:t>
      </w:r>
      <w:r w:rsidR="00034D47">
        <w:rPr>
          <w:sz w:val="24"/>
        </w:rPr>
        <w:t xml:space="preserve"> b</w:t>
      </w:r>
      <w:r w:rsidR="15277FFA" w:rsidRPr="00034D47">
        <w:rPr>
          <w:sz w:val="24"/>
        </w:rPr>
        <w:t xml:space="preserve">idra i utredningen och sedan klarmarkera inom 2 v. </w:t>
      </w:r>
    </w:p>
    <w:p w14:paraId="0CE3A2D5" w14:textId="0ECAC82D" w:rsidR="5E4661ED" w:rsidRPr="00D2759B" w:rsidRDefault="00886E52" w:rsidP="75069CB1">
      <w:pPr>
        <w:pStyle w:val="Liststycke"/>
        <w:numPr>
          <w:ilvl w:val="1"/>
          <w:numId w:val="34"/>
        </w:numPr>
        <w:rPr>
          <w:rFonts w:eastAsia="Calibri"/>
          <w:sz w:val="24"/>
        </w:rPr>
      </w:pPr>
      <w:r>
        <w:rPr>
          <w:rFonts w:eastAsia="Calibri"/>
          <w:sz w:val="24"/>
        </w:rPr>
        <w:t>b</w:t>
      </w:r>
      <w:r w:rsidR="08412C75" w:rsidRPr="75069CB1">
        <w:rPr>
          <w:rFonts w:eastAsia="Calibri"/>
          <w:sz w:val="24"/>
        </w:rPr>
        <w:t xml:space="preserve">edöma </w:t>
      </w:r>
      <w:r w:rsidR="15277FFA" w:rsidRPr="75069CB1">
        <w:rPr>
          <w:rFonts w:eastAsia="Calibri"/>
          <w:sz w:val="24"/>
        </w:rPr>
        <w:t>hur</w:t>
      </w:r>
      <w:r w:rsidR="009E17FD" w:rsidRPr="75069CB1">
        <w:rPr>
          <w:rFonts w:eastAsia="Calibri"/>
          <w:sz w:val="24"/>
        </w:rPr>
        <w:t xml:space="preserve"> </w:t>
      </w:r>
      <w:r w:rsidR="15277FFA" w:rsidRPr="75069CB1">
        <w:rPr>
          <w:rFonts w:eastAsia="Calibri"/>
          <w:sz w:val="24"/>
        </w:rPr>
        <w:t>delegerad personal agerat</w:t>
      </w:r>
      <w:r w:rsidR="636AA801" w:rsidRPr="75069CB1">
        <w:rPr>
          <w:rFonts w:eastAsia="Calibri"/>
          <w:sz w:val="24"/>
        </w:rPr>
        <w:t xml:space="preserve"> och eventuellt vidta åtgärd</w:t>
      </w:r>
      <w:r w:rsidR="00ED0691">
        <w:rPr>
          <w:rFonts w:eastAsia="Calibri"/>
          <w:sz w:val="24"/>
        </w:rPr>
        <w:t>.</w:t>
      </w:r>
    </w:p>
    <w:p w14:paraId="1EA4A89B" w14:textId="146E1E9F" w:rsidR="15277FFA" w:rsidRPr="00D2759B" w:rsidRDefault="00652433" w:rsidP="75069CB1">
      <w:pPr>
        <w:pStyle w:val="Liststycke"/>
        <w:numPr>
          <w:ilvl w:val="1"/>
          <w:numId w:val="34"/>
        </w:numPr>
        <w:rPr>
          <w:rFonts w:eastAsia="Calibri"/>
          <w:sz w:val="24"/>
        </w:rPr>
      </w:pPr>
      <w:r>
        <w:rPr>
          <w:rFonts w:eastAsia="Calibri"/>
          <w:sz w:val="24"/>
        </w:rPr>
        <w:t>b</w:t>
      </w:r>
      <w:r w:rsidR="636AA801" w:rsidRPr="75069CB1">
        <w:rPr>
          <w:rFonts w:eastAsia="Calibri"/>
          <w:sz w:val="24"/>
        </w:rPr>
        <w:t xml:space="preserve">edöma </w:t>
      </w:r>
      <w:r w:rsidR="15277FFA" w:rsidRPr="75069CB1">
        <w:rPr>
          <w:rFonts w:eastAsia="Calibri"/>
          <w:sz w:val="24"/>
        </w:rPr>
        <w:t xml:space="preserve">vilken konsekvens det </w:t>
      </w:r>
      <w:r w:rsidR="35FE5982" w:rsidRPr="75069CB1">
        <w:rPr>
          <w:rFonts w:eastAsia="Calibri"/>
          <w:sz w:val="24"/>
        </w:rPr>
        <w:t xml:space="preserve">blev </w:t>
      </w:r>
      <w:r w:rsidR="15277FFA" w:rsidRPr="75069CB1">
        <w:rPr>
          <w:rFonts w:eastAsia="Calibri"/>
          <w:sz w:val="24"/>
        </w:rPr>
        <w:t xml:space="preserve">för </w:t>
      </w:r>
      <w:r w:rsidR="34FA57D7" w:rsidRPr="75069CB1">
        <w:rPr>
          <w:rFonts w:eastAsia="Calibri"/>
          <w:sz w:val="24"/>
        </w:rPr>
        <w:t>brukaren</w:t>
      </w:r>
      <w:r w:rsidR="00ED0691">
        <w:rPr>
          <w:rFonts w:eastAsia="Calibri"/>
          <w:sz w:val="24"/>
        </w:rPr>
        <w:t>.</w:t>
      </w:r>
    </w:p>
    <w:p w14:paraId="3BC9B821" w14:textId="49EED566" w:rsidR="00216D2F" w:rsidRPr="00D2759B" w:rsidRDefault="00652433" w:rsidP="75069CB1">
      <w:pPr>
        <w:pStyle w:val="Liststycke"/>
        <w:numPr>
          <w:ilvl w:val="1"/>
          <w:numId w:val="34"/>
        </w:numPr>
        <w:rPr>
          <w:sz w:val="24"/>
        </w:rPr>
      </w:pPr>
      <w:r>
        <w:rPr>
          <w:sz w:val="24"/>
        </w:rPr>
        <w:t>g</w:t>
      </w:r>
      <w:r w:rsidR="15277FFA" w:rsidRPr="75069CB1">
        <w:rPr>
          <w:sz w:val="24"/>
        </w:rPr>
        <w:t>öra allvarlighetsbedömning tillsammans med utredande chef</w:t>
      </w:r>
      <w:r w:rsidR="006D2304">
        <w:rPr>
          <w:sz w:val="24"/>
        </w:rPr>
        <w:t xml:space="preserve">. </w:t>
      </w:r>
      <w:r w:rsidR="00107327" w:rsidRPr="00EE7804">
        <w:rPr>
          <w:sz w:val="24"/>
        </w:rPr>
        <w:t>Har man inte samma uppfattning av allvarlighetsgraden</w:t>
      </w:r>
      <w:r w:rsidR="00295FBF" w:rsidRPr="00EE7804">
        <w:rPr>
          <w:sz w:val="24"/>
        </w:rPr>
        <w:t>,</w:t>
      </w:r>
      <w:r w:rsidR="00107327" w:rsidRPr="00EE7804">
        <w:rPr>
          <w:sz w:val="24"/>
        </w:rPr>
        <w:t xml:space="preserve"> läggs MAS/MAR/</w:t>
      </w:r>
      <w:proofErr w:type="spellStart"/>
      <w:r w:rsidR="00AC66D6" w:rsidRPr="00EE7804">
        <w:rPr>
          <w:sz w:val="24"/>
        </w:rPr>
        <w:t>kvalitetsstrateg</w:t>
      </w:r>
      <w:proofErr w:type="spellEnd"/>
      <w:r w:rsidR="00630819" w:rsidRPr="00EE7804">
        <w:rPr>
          <w:sz w:val="24"/>
        </w:rPr>
        <w:t xml:space="preserve"> för kännedom.</w:t>
      </w:r>
      <w:r w:rsidR="00630819">
        <w:rPr>
          <w:sz w:val="24"/>
        </w:rPr>
        <w:t xml:space="preserve"> </w:t>
      </w:r>
    </w:p>
    <w:p w14:paraId="36FFFAB9" w14:textId="6A14B290" w:rsidR="21F87BA1" w:rsidRPr="00966837" w:rsidRDefault="00652433" w:rsidP="5E4661ED">
      <w:pPr>
        <w:pStyle w:val="Liststycke"/>
        <w:numPr>
          <w:ilvl w:val="0"/>
          <w:numId w:val="32"/>
        </w:numPr>
        <w:rPr>
          <w:sz w:val="24"/>
        </w:rPr>
      </w:pPr>
      <w:r>
        <w:rPr>
          <w:sz w:val="24"/>
        </w:rPr>
        <w:t>v</w:t>
      </w:r>
      <w:r w:rsidR="00266568" w:rsidRPr="75069CB1">
        <w:rPr>
          <w:sz w:val="24"/>
        </w:rPr>
        <w:t>id frånvaro längre än en vecka ansvarar legitimerad för att lägga in ersättare i avvikelsehanteringssystemet.</w:t>
      </w:r>
    </w:p>
    <w:p w14:paraId="6461C48F" w14:textId="0951FBEF" w:rsidR="00FF510A" w:rsidRDefault="00BF4CA8" w:rsidP="00B44F84">
      <w:pPr>
        <w:pStyle w:val="Rubrik2"/>
      </w:pPr>
      <w:bookmarkStart w:id="37" w:name="_Toc178586365"/>
      <w:r>
        <w:t>C</w:t>
      </w:r>
      <w:r w:rsidR="005F7788">
        <w:t>hef</w:t>
      </w:r>
      <w:bookmarkEnd w:id="37"/>
    </w:p>
    <w:p w14:paraId="39CE4549" w14:textId="7DF950A0" w:rsidR="00FE4F06" w:rsidRDefault="00FE4F06" w:rsidP="00FE4F06">
      <w:pPr>
        <w:rPr>
          <w:sz w:val="24"/>
        </w:rPr>
      </w:pPr>
      <w:r w:rsidRPr="00FE4F06">
        <w:rPr>
          <w:sz w:val="24"/>
        </w:rPr>
        <w:t>Ansvarar för att</w:t>
      </w:r>
    </w:p>
    <w:p w14:paraId="48281418" w14:textId="23308BB0" w:rsidR="00883DA5" w:rsidRPr="00883DA5" w:rsidRDefault="00302603" w:rsidP="00883DA5">
      <w:pPr>
        <w:pStyle w:val="Liststycke"/>
        <w:numPr>
          <w:ilvl w:val="0"/>
          <w:numId w:val="22"/>
        </w:numPr>
        <w:rPr>
          <w:sz w:val="24"/>
        </w:rPr>
      </w:pPr>
      <w:r>
        <w:rPr>
          <w:sz w:val="24"/>
        </w:rPr>
        <w:t>p</w:t>
      </w:r>
      <w:r w:rsidR="16DB65FB" w:rsidRPr="34DA664B">
        <w:rPr>
          <w:sz w:val="24"/>
        </w:rPr>
        <w:t xml:space="preserve">ersonalen har kännedom om och följer anvisningen. </w:t>
      </w:r>
    </w:p>
    <w:p w14:paraId="447C656B" w14:textId="11EA6512" w:rsidR="00231BE4" w:rsidRPr="00F64F22" w:rsidRDefault="2F18861F" w:rsidP="4209497C">
      <w:pPr>
        <w:pStyle w:val="Liststycke"/>
        <w:numPr>
          <w:ilvl w:val="0"/>
          <w:numId w:val="22"/>
        </w:numPr>
        <w:rPr>
          <w:sz w:val="24"/>
        </w:rPr>
      </w:pPr>
      <w:r w:rsidRPr="4209497C">
        <w:rPr>
          <w:sz w:val="24"/>
        </w:rPr>
        <w:t xml:space="preserve">vara </w:t>
      </w:r>
      <w:r w:rsidR="00302603" w:rsidRPr="4209497C">
        <w:rPr>
          <w:sz w:val="24"/>
        </w:rPr>
        <w:t>h</w:t>
      </w:r>
      <w:r w:rsidR="410EC9B8" w:rsidRPr="4209497C">
        <w:rPr>
          <w:sz w:val="24"/>
        </w:rPr>
        <w:t>uvudansvarig för utredning av avvikelse för händelser i sin verksamhet</w:t>
      </w:r>
      <w:r w:rsidR="6CB7FC6E" w:rsidRPr="4209497C">
        <w:rPr>
          <w:sz w:val="24"/>
        </w:rPr>
        <w:t>.</w:t>
      </w:r>
    </w:p>
    <w:p w14:paraId="1F592CB9" w14:textId="0FBD941B" w:rsidR="5104D153" w:rsidRPr="00004BBB" w:rsidRDefault="5104D153" w:rsidP="4209497C">
      <w:pPr>
        <w:pStyle w:val="Liststycke"/>
        <w:numPr>
          <w:ilvl w:val="0"/>
          <w:numId w:val="22"/>
        </w:numPr>
        <w:rPr>
          <w:color w:val="000000" w:themeColor="text1"/>
          <w:sz w:val="24"/>
        </w:rPr>
      </w:pPr>
      <w:r w:rsidRPr="00004BBB">
        <w:rPr>
          <w:color w:val="000000" w:themeColor="text1"/>
          <w:sz w:val="24"/>
        </w:rPr>
        <w:t>vid behov lägga medutredare till utredningen eller flytta avvikelsen till annan chef.</w:t>
      </w:r>
    </w:p>
    <w:p w14:paraId="61B536A2" w14:textId="0C7CDFEE" w:rsidR="00914D6F" w:rsidRPr="00F64F22" w:rsidRDefault="0071744F" w:rsidP="75069CB1">
      <w:pPr>
        <w:pStyle w:val="Liststycke"/>
        <w:numPr>
          <w:ilvl w:val="0"/>
          <w:numId w:val="22"/>
        </w:numPr>
        <w:rPr>
          <w:sz w:val="24"/>
        </w:rPr>
      </w:pPr>
      <w:r>
        <w:rPr>
          <w:sz w:val="24"/>
        </w:rPr>
        <w:t>v</w:t>
      </w:r>
      <w:r w:rsidR="00811B4E" w:rsidRPr="00F64F22">
        <w:rPr>
          <w:sz w:val="24"/>
        </w:rPr>
        <w:t>id</w:t>
      </w:r>
      <w:r w:rsidR="00A92752" w:rsidRPr="00F64F22">
        <w:rPr>
          <w:sz w:val="24"/>
        </w:rPr>
        <w:t xml:space="preserve"> allvarlighetsbedömning</w:t>
      </w:r>
      <w:r w:rsidR="00DB15F5" w:rsidRPr="00F64F22">
        <w:rPr>
          <w:sz w:val="24"/>
        </w:rPr>
        <w:t xml:space="preserve"> gällande</w:t>
      </w:r>
      <w:r w:rsidR="009C580A" w:rsidRPr="00F64F22">
        <w:rPr>
          <w:sz w:val="24"/>
        </w:rPr>
        <w:t xml:space="preserve"> brist </w:t>
      </w:r>
      <w:r w:rsidR="00492BEB" w:rsidRPr="00F64F22">
        <w:rPr>
          <w:sz w:val="24"/>
        </w:rPr>
        <w:t xml:space="preserve">i </w:t>
      </w:r>
      <w:r w:rsidR="009C580A" w:rsidRPr="00F64F22">
        <w:rPr>
          <w:sz w:val="24"/>
        </w:rPr>
        <w:t>hälso- och sjukvård</w:t>
      </w:r>
      <w:r w:rsidR="007B126D" w:rsidRPr="00F64F22">
        <w:rPr>
          <w:sz w:val="24"/>
        </w:rPr>
        <w:t>,</w:t>
      </w:r>
      <w:r w:rsidR="009C580A" w:rsidRPr="00F64F22">
        <w:rPr>
          <w:sz w:val="24"/>
        </w:rPr>
        <w:t xml:space="preserve"> </w:t>
      </w:r>
      <w:r w:rsidR="002A4D9B">
        <w:rPr>
          <w:sz w:val="24"/>
        </w:rPr>
        <w:t>bör</w:t>
      </w:r>
      <w:r w:rsidR="00492BEB" w:rsidRPr="00F64F22">
        <w:rPr>
          <w:sz w:val="24"/>
        </w:rPr>
        <w:t xml:space="preserve"> den </w:t>
      </w:r>
      <w:r w:rsidR="002A4D9B">
        <w:rPr>
          <w:sz w:val="24"/>
        </w:rPr>
        <w:t>göras</w:t>
      </w:r>
      <w:r w:rsidR="00492BEB" w:rsidRPr="00F64F22">
        <w:rPr>
          <w:sz w:val="24"/>
        </w:rPr>
        <w:t xml:space="preserve"> </w:t>
      </w:r>
      <w:r w:rsidR="009C580A" w:rsidRPr="00F64F22">
        <w:rPr>
          <w:sz w:val="24"/>
        </w:rPr>
        <w:t>tillsammans med legitimerad personal</w:t>
      </w:r>
      <w:r w:rsidR="00324CCE" w:rsidRPr="00F64F22">
        <w:rPr>
          <w:sz w:val="24"/>
        </w:rPr>
        <w:t>.</w:t>
      </w:r>
    </w:p>
    <w:p w14:paraId="47091293" w14:textId="1D58F6E8" w:rsidR="48E41049" w:rsidRPr="00DB4C74" w:rsidRDefault="42377B75" w:rsidP="13931FBD">
      <w:pPr>
        <w:pStyle w:val="Liststycke"/>
        <w:numPr>
          <w:ilvl w:val="0"/>
          <w:numId w:val="22"/>
        </w:numPr>
        <w:rPr>
          <w:sz w:val="24"/>
        </w:rPr>
      </w:pPr>
      <w:r w:rsidRPr="00DB4C74">
        <w:rPr>
          <w:sz w:val="24"/>
        </w:rPr>
        <w:t>lägga legitimerad personal för kännedom vid fallavvikelser.</w:t>
      </w:r>
    </w:p>
    <w:p w14:paraId="2E06F4FA" w14:textId="4605F797" w:rsidR="00231BE4" w:rsidRPr="00231BE4" w:rsidRDefault="0071744F" w:rsidP="75069CB1">
      <w:pPr>
        <w:pStyle w:val="Liststycke"/>
        <w:numPr>
          <w:ilvl w:val="0"/>
          <w:numId w:val="22"/>
        </w:numPr>
        <w:rPr>
          <w:sz w:val="24"/>
        </w:rPr>
      </w:pPr>
      <w:r>
        <w:rPr>
          <w:sz w:val="24"/>
        </w:rPr>
        <w:t>å</w:t>
      </w:r>
      <w:r w:rsidR="00231BE4" w:rsidRPr="75069CB1">
        <w:rPr>
          <w:sz w:val="24"/>
        </w:rPr>
        <w:t>terkoppla resultatet av analysarbetet till hela personalgruppen.</w:t>
      </w:r>
    </w:p>
    <w:p w14:paraId="49B02E2F" w14:textId="4A146210" w:rsidR="003834A7" w:rsidRPr="00C33249" w:rsidRDefault="0071744F" w:rsidP="75069CB1">
      <w:pPr>
        <w:pStyle w:val="Liststycke"/>
        <w:numPr>
          <w:ilvl w:val="0"/>
          <w:numId w:val="22"/>
        </w:numPr>
      </w:pPr>
      <w:r>
        <w:rPr>
          <w:sz w:val="24"/>
        </w:rPr>
        <w:t>s</w:t>
      </w:r>
      <w:r w:rsidR="00AD35E7" w:rsidRPr="75069CB1">
        <w:rPr>
          <w:sz w:val="24"/>
        </w:rPr>
        <w:t xml:space="preserve">om </w:t>
      </w:r>
      <w:r w:rsidR="00251463" w:rsidRPr="75069CB1">
        <w:rPr>
          <w:sz w:val="24"/>
        </w:rPr>
        <w:t>medutredare</w:t>
      </w:r>
      <w:r w:rsidR="030F39BA" w:rsidRPr="75069CB1">
        <w:rPr>
          <w:sz w:val="24"/>
        </w:rPr>
        <w:t>,</w:t>
      </w:r>
      <w:r w:rsidR="00251463" w:rsidRPr="75069CB1">
        <w:rPr>
          <w:sz w:val="24"/>
        </w:rPr>
        <w:t xml:space="preserve"> bidra i utredningen och sedan klarmarkera inom 2 v. </w:t>
      </w:r>
    </w:p>
    <w:p w14:paraId="70DB5192" w14:textId="061A1C37" w:rsidR="00E909A7" w:rsidRPr="00546F6F" w:rsidRDefault="0071744F" w:rsidP="75069CB1">
      <w:pPr>
        <w:pStyle w:val="Liststycke"/>
        <w:numPr>
          <w:ilvl w:val="0"/>
          <w:numId w:val="22"/>
        </w:numPr>
        <w:rPr>
          <w:sz w:val="24"/>
        </w:rPr>
      </w:pPr>
      <w:r>
        <w:rPr>
          <w:sz w:val="24"/>
        </w:rPr>
        <w:t>s</w:t>
      </w:r>
      <w:r w:rsidR="1088C351" w:rsidRPr="75069CB1">
        <w:rPr>
          <w:sz w:val="24"/>
        </w:rPr>
        <w:t>ammanställa</w:t>
      </w:r>
      <w:r w:rsidR="00546F6F" w:rsidRPr="75069CB1">
        <w:rPr>
          <w:sz w:val="24"/>
        </w:rPr>
        <w:t xml:space="preserve"> och</w:t>
      </w:r>
      <w:r w:rsidR="1088C351" w:rsidRPr="75069CB1">
        <w:rPr>
          <w:sz w:val="24"/>
        </w:rPr>
        <w:t xml:space="preserve"> analysera enhetens </w:t>
      </w:r>
      <w:r w:rsidR="154EC52C" w:rsidRPr="75069CB1">
        <w:rPr>
          <w:sz w:val="24"/>
        </w:rPr>
        <w:t>avvikelser</w:t>
      </w:r>
      <w:r w:rsidR="1088C351" w:rsidRPr="75069CB1">
        <w:rPr>
          <w:sz w:val="24"/>
        </w:rPr>
        <w:t xml:space="preserve"> och genomförda förbättringsarbete</w:t>
      </w:r>
      <w:r w:rsidR="00265FF8" w:rsidRPr="75069CB1">
        <w:rPr>
          <w:sz w:val="24"/>
        </w:rPr>
        <w:t>.</w:t>
      </w:r>
      <w:r w:rsidR="1088C351" w:rsidRPr="75069CB1">
        <w:rPr>
          <w:sz w:val="24"/>
        </w:rPr>
        <w:t xml:space="preserve"> </w:t>
      </w:r>
      <w:r w:rsidR="00546F6F" w:rsidRPr="75069CB1">
        <w:rPr>
          <w:sz w:val="24"/>
        </w:rPr>
        <w:t>Detta redovisas i aktuellt system eller vid begäran.</w:t>
      </w:r>
    </w:p>
    <w:p w14:paraId="0D19FFB6" w14:textId="04A2EC8C" w:rsidR="00C33249" w:rsidRPr="0071744F" w:rsidRDefault="0071744F" w:rsidP="75069CB1">
      <w:pPr>
        <w:pStyle w:val="Liststycke"/>
        <w:numPr>
          <w:ilvl w:val="0"/>
          <w:numId w:val="22"/>
        </w:numPr>
        <w:rPr>
          <w:sz w:val="24"/>
        </w:rPr>
      </w:pPr>
      <w:r w:rsidRPr="0071744F">
        <w:rPr>
          <w:sz w:val="24"/>
        </w:rPr>
        <w:t>r</w:t>
      </w:r>
      <w:r w:rsidR="00C33249" w:rsidRPr="0071744F">
        <w:rPr>
          <w:sz w:val="24"/>
        </w:rPr>
        <w:t>esultatet av analysarbetet leder till förbättringar som minskar risken för upprepning</w:t>
      </w:r>
      <w:r w:rsidR="00F2400C" w:rsidRPr="0071744F">
        <w:rPr>
          <w:sz w:val="24"/>
        </w:rPr>
        <w:t>.</w:t>
      </w:r>
    </w:p>
    <w:p w14:paraId="6E6199A9" w14:textId="209EDC72" w:rsidR="00FE4F06" w:rsidRPr="005F7788" w:rsidRDefault="0071744F" w:rsidP="75069CB1">
      <w:pPr>
        <w:pStyle w:val="Liststycke"/>
        <w:numPr>
          <w:ilvl w:val="0"/>
          <w:numId w:val="22"/>
        </w:numPr>
        <w:rPr>
          <w:sz w:val="24"/>
        </w:rPr>
      </w:pPr>
      <w:r>
        <w:rPr>
          <w:sz w:val="24"/>
        </w:rPr>
        <w:lastRenderedPageBreak/>
        <w:t>v</w:t>
      </w:r>
      <w:r w:rsidR="70F2EFCA" w:rsidRPr="75069CB1">
        <w:rPr>
          <w:sz w:val="24"/>
        </w:rPr>
        <w:t xml:space="preserve">id händelse som gäller allvarlig/risk för allvarlig skada eller missförhållande omedelbart kontakta </w:t>
      </w:r>
      <w:proofErr w:type="spellStart"/>
      <w:r w:rsidR="70F2EFCA" w:rsidRPr="75069CB1">
        <w:rPr>
          <w:sz w:val="24"/>
        </w:rPr>
        <w:t>kvalitetsstrateg</w:t>
      </w:r>
      <w:proofErr w:type="spellEnd"/>
      <w:r w:rsidR="70F2EFCA" w:rsidRPr="75069CB1">
        <w:rPr>
          <w:sz w:val="24"/>
        </w:rPr>
        <w:t>/MAS/MAR</w:t>
      </w:r>
      <w:r w:rsidR="00F81952">
        <w:rPr>
          <w:sz w:val="24"/>
        </w:rPr>
        <w:t>.</w:t>
      </w:r>
    </w:p>
    <w:p w14:paraId="48A28C03" w14:textId="72F92355" w:rsidR="47AC463D" w:rsidRPr="00E50368" w:rsidRDefault="00F672FC" w:rsidP="75069CB1">
      <w:pPr>
        <w:pStyle w:val="Liststycke"/>
        <w:numPr>
          <w:ilvl w:val="0"/>
          <w:numId w:val="22"/>
        </w:numPr>
      </w:pPr>
      <w:r>
        <w:rPr>
          <w:sz w:val="24"/>
        </w:rPr>
        <w:t>v</w:t>
      </w:r>
      <w:r w:rsidR="47AC463D" w:rsidRPr="75069CB1">
        <w:rPr>
          <w:sz w:val="24"/>
        </w:rPr>
        <w:t>id frånvaro längre än en vecka ansvarar chef i samråd med områdeschef för att kontakta systemadministratör som lägger in ersättare.</w:t>
      </w:r>
    </w:p>
    <w:p w14:paraId="7C21D8C6" w14:textId="146FD809" w:rsidR="34DA664B" w:rsidRDefault="00F672FC" w:rsidP="00C909DD">
      <w:pPr>
        <w:pStyle w:val="Liststycke"/>
        <w:numPr>
          <w:ilvl w:val="0"/>
          <w:numId w:val="22"/>
        </w:numPr>
        <w:rPr>
          <w:sz w:val="24"/>
        </w:rPr>
      </w:pPr>
      <w:r>
        <w:rPr>
          <w:sz w:val="24"/>
        </w:rPr>
        <w:t>i</w:t>
      </w:r>
      <w:r w:rsidR="47AC463D" w:rsidRPr="75069CB1">
        <w:rPr>
          <w:sz w:val="24"/>
        </w:rPr>
        <w:t xml:space="preserve"> samråd med områdeschef hantera och avsluta avvikelser innan anställning upphör.</w:t>
      </w:r>
    </w:p>
    <w:p w14:paraId="7BBB6060" w14:textId="0626F628" w:rsidR="001A41AD" w:rsidRPr="00D110D4" w:rsidRDefault="00083FB7" w:rsidP="00C909DD">
      <w:pPr>
        <w:pStyle w:val="Liststycke"/>
        <w:numPr>
          <w:ilvl w:val="0"/>
          <w:numId w:val="22"/>
        </w:numPr>
        <w:rPr>
          <w:sz w:val="24"/>
        </w:rPr>
      </w:pPr>
      <w:r>
        <w:rPr>
          <w:sz w:val="24"/>
        </w:rPr>
        <w:t>u</w:t>
      </w:r>
      <w:r w:rsidR="00BC18B6">
        <w:rPr>
          <w:sz w:val="24"/>
        </w:rPr>
        <w:t>treda och avsluta avvikelser</w:t>
      </w:r>
      <w:r>
        <w:rPr>
          <w:sz w:val="24"/>
        </w:rPr>
        <w:t xml:space="preserve"> utan uppföljning inom fyra veckor.</w:t>
      </w:r>
    </w:p>
    <w:p w14:paraId="276726FE" w14:textId="138C3ABD" w:rsidR="00FE4F06" w:rsidRDefault="00EA1C1C" w:rsidP="00B44F84">
      <w:pPr>
        <w:pStyle w:val="Rubrik2"/>
      </w:pPr>
      <w:bookmarkStart w:id="38" w:name="_Toc178586366"/>
      <w:r>
        <w:t>Områdeschef</w:t>
      </w:r>
      <w:r w:rsidR="00577E93">
        <w:t xml:space="preserve"> i förvaltningen</w:t>
      </w:r>
      <w:r w:rsidR="00BF4CA8">
        <w:t>/motsvarande hos entreprenörer och L</w:t>
      </w:r>
      <w:r w:rsidR="00B771A4">
        <w:t>O</w:t>
      </w:r>
      <w:r w:rsidR="00BF4CA8">
        <w:t>V</w:t>
      </w:r>
      <w:bookmarkEnd w:id="38"/>
    </w:p>
    <w:p w14:paraId="2DF84CF3" w14:textId="0BFA4630" w:rsidR="00577E93" w:rsidRPr="00056238" w:rsidRDefault="00577E93" w:rsidP="75069CB1">
      <w:pPr>
        <w:rPr>
          <w:sz w:val="24"/>
        </w:rPr>
      </w:pPr>
      <w:r w:rsidRPr="75069CB1">
        <w:rPr>
          <w:sz w:val="24"/>
        </w:rPr>
        <w:t>Ansvarar för att</w:t>
      </w:r>
    </w:p>
    <w:p w14:paraId="09CE3502" w14:textId="38105780" w:rsidR="00F24FAC" w:rsidRPr="0095672D" w:rsidRDefault="00FA48F2" w:rsidP="75069CB1">
      <w:pPr>
        <w:pStyle w:val="Liststycke"/>
        <w:numPr>
          <w:ilvl w:val="0"/>
          <w:numId w:val="22"/>
        </w:numPr>
        <w:rPr>
          <w:sz w:val="24"/>
        </w:rPr>
      </w:pPr>
      <w:r>
        <w:rPr>
          <w:sz w:val="24"/>
        </w:rPr>
        <w:t>l</w:t>
      </w:r>
      <w:r w:rsidR="00F24FAC" w:rsidRPr="75069CB1">
        <w:rPr>
          <w:sz w:val="24"/>
        </w:rPr>
        <w:t xml:space="preserve">öpande </w:t>
      </w:r>
      <w:r w:rsidR="00821FF6" w:rsidRPr="75069CB1">
        <w:rPr>
          <w:sz w:val="24"/>
        </w:rPr>
        <w:t xml:space="preserve">säkerställa att avvikelser </w:t>
      </w:r>
      <w:r w:rsidR="00E50D7F" w:rsidRPr="75069CB1">
        <w:rPr>
          <w:sz w:val="24"/>
        </w:rPr>
        <w:t xml:space="preserve">hanteras och </w:t>
      </w:r>
      <w:r w:rsidR="00821FF6" w:rsidRPr="75069CB1">
        <w:rPr>
          <w:sz w:val="24"/>
        </w:rPr>
        <w:t xml:space="preserve">avslutas </w:t>
      </w:r>
      <w:r w:rsidR="00E35AF4" w:rsidRPr="75069CB1">
        <w:rPr>
          <w:sz w:val="24"/>
        </w:rPr>
        <w:t xml:space="preserve">i tid enligt </w:t>
      </w:r>
      <w:r w:rsidR="0095672D" w:rsidRPr="75069CB1">
        <w:rPr>
          <w:sz w:val="24"/>
        </w:rPr>
        <w:t>denna anvisning.</w:t>
      </w:r>
    </w:p>
    <w:p w14:paraId="78D05131" w14:textId="32B76C67" w:rsidR="2885DCB5" w:rsidRDefault="00FA48F2" w:rsidP="75069CB1">
      <w:pPr>
        <w:pStyle w:val="Liststycke"/>
        <w:numPr>
          <w:ilvl w:val="0"/>
          <w:numId w:val="22"/>
        </w:numPr>
        <w:rPr>
          <w:sz w:val="24"/>
        </w:rPr>
      </w:pPr>
      <w:r>
        <w:rPr>
          <w:sz w:val="24"/>
        </w:rPr>
        <w:t>v</w:t>
      </w:r>
      <w:r w:rsidR="3787FD66" w:rsidRPr="75069CB1">
        <w:rPr>
          <w:sz w:val="24"/>
        </w:rPr>
        <w:t xml:space="preserve">id </w:t>
      </w:r>
      <w:r w:rsidR="62816AC8" w:rsidRPr="75069CB1">
        <w:rPr>
          <w:sz w:val="24"/>
        </w:rPr>
        <w:t>frånvaro</w:t>
      </w:r>
      <w:r w:rsidR="3787FD66" w:rsidRPr="75069CB1">
        <w:rPr>
          <w:sz w:val="24"/>
        </w:rPr>
        <w:t xml:space="preserve"> längre än en vecka ansvarar chef</w:t>
      </w:r>
      <w:r w:rsidR="6767E845" w:rsidRPr="75069CB1">
        <w:rPr>
          <w:sz w:val="24"/>
        </w:rPr>
        <w:t xml:space="preserve"> i samråd med </w:t>
      </w:r>
      <w:r w:rsidR="3787FD66" w:rsidRPr="75069CB1">
        <w:rPr>
          <w:sz w:val="24"/>
        </w:rPr>
        <w:t>områdeschef för att kontakta systemadministratör som lägger in ersättare.</w:t>
      </w:r>
    </w:p>
    <w:p w14:paraId="6A355267" w14:textId="0F3A63F8" w:rsidR="44E2C602" w:rsidRDefault="00FA48F2" w:rsidP="75069CB1">
      <w:pPr>
        <w:pStyle w:val="Liststycke"/>
        <w:numPr>
          <w:ilvl w:val="0"/>
          <w:numId w:val="22"/>
        </w:numPr>
      </w:pPr>
      <w:r>
        <w:rPr>
          <w:sz w:val="24"/>
        </w:rPr>
        <w:t>s</w:t>
      </w:r>
      <w:r w:rsidR="44E2C602" w:rsidRPr="75069CB1">
        <w:rPr>
          <w:sz w:val="24"/>
        </w:rPr>
        <w:t>äkerställa att chef hanterar och avslutar avvikelser innan anställning upphör.</w:t>
      </w:r>
    </w:p>
    <w:p w14:paraId="29ACC824" w14:textId="5BC7F80E" w:rsidR="00577E93" w:rsidRPr="00056238" w:rsidRDefault="00FA48F2" w:rsidP="00577E93">
      <w:pPr>
        <w:pStyle w:val="Liststycke"/>
        <w:numPr>
          <w:ilvl w:val="0"/>
          <w:numId w:val="22"/>
        </w:numPr>
        <w:rPr>
          <w:sz w:val="24"/>
        </w:rPr>
      </w:pPr>
      <w:r>
        <w:rPr>
          <w:sz w:val="24"/>
        </w:rPr>
        <w:t>d</w:t>
      </w:r>
      <w:r w:rsidR="2AD7F7EE" w:rsidRPr="34DA664B">
        <w:rPr>
          <w:sz w:val="24"/>
        </w:rPr>
        <w:t>riva övergripande kvalitetsarbete inom verksamhetsområdet utifrån arbetet med rapporterade händelser</w:t>
      </w:r>
      <w:r>
        <w:rPr>
          <w:sz w:val="24"/>
        </w:rPr>
        <w:t>.</w:t>
      </w:r>
    </w:p>
    <w:p w14:paraId="0B59C06F" w14:textId="07B66076" w:rsidR="00577E93" w:rsidRPr="00056238" w:rsidRDefault="00FA48F2" w:rsidP="00577E93">
      <w:pPr>
        <w:pStyle w:val="Liststycke"/>
        <w:numPr>
          <w:ilvl w:val="0"/>
          <w:numId w:val="22"/>
        </w:numPr>
        <w:rPr>
          <w:sz w:val="24"/>
        </w:rPr>
      </w:pPr>
      <w:r>
        <w:rPr>
          <w:sz w:val="24"/>
        </w:rPr>
        <w:t>å</w:t>
      </w:r>
      <w:r w:rsidR="2AD7F7EE" w:rsidRPr="34DA664B">
        <w:rPr>
          <w:sz w:val="24"/>
        </w:rPr>
        <w:t>terföra kvalitetsförbättringar mellan och inom de olika verksamhetsområdena</w:t>
      </w:r>
      <w:r>
        <w:rPr>
          <w:sz w:val="24"/>
        </w:rPr>
        <w:t>.</w:t>
      </w:r>
    </w:p>
    <w:p w14:paraId="3950662D" w14:textId="7836310E" w:rsidR="00577E93" w:rsidRPr="009D67BE" w:rsidRDefault="00FA48F2" w:rsidP="75069CB1">
      <w:pPr>
        <w:pStyle w:val="Liststycke"/>
        <w:numPr>
          <w:ilvl w:val="0"/>
          <w:numId w:val="22"/>
        </w:numPr>
        <w:rPr>
          <w:strike/>
          <w:sz w:val="24"/>
        </w:rPr>
      </w:pPr>
      <w:r>
        <w:rPr>
          <w:sz w:val="24"/>
        </w:rPr>
        <w:t>s</w:t>
      </w:r>
      <w:r w:rsidR="00AB40DB" w:rsidRPr="75069CB1">
        <w:rPr>
          <w:sz w:val="24"/>
        </w:rPr>
        <w:t>ammanställa, a</w:t>
      </w:r>
      <w:r w:rsidR="00033A73" w:rsidRPr="75069CB1">
        <w:rPr>
          <w:sz w:val="24"/>
        </w:rPr>
        <w:t xml:space="preserve">nalysera och rapportera </w:t>
      </w:r>
      <w:r w:rsidR="009D67BE" w:rsidRPr="75069CB1">
        <w:rPr>
          <w:sz w:val="24"/>
        </w:rPr>
        <w:t xml:space="preserve">verksamhetens avvikelser och </w:t>
      </w:r>
      <w:r w:rsidR="2AD7F7EE" w:rsidRPr="75069CB1">
        <w:rPr>
          <w:sz w:val="24"/>
        </w:rPr>
        <w:t xml:space="preserve">kvalitetsförbättringar </w:t>
      </w:r>
      <w:r w:rsidR="009A0992" w:rsidRPr="75069CB1">
        <w:rPr>
          <w:sz w:val="24"/>
        </w:rPr>
        <w:t>i aktuella system och vid begäran.</w:t>
      </w:r>
    </w:p>
    <w:p w14:paraId="407AFCE0" w14:textId="4E41F83B" w:rsidR="00577E93" w:rsidRDefault="00577E93" w:rsidP="00B44F84">
      <w:pPr>
        <w:pStyle w:val="Rubrik2"/>
      </w:pPr>
      <w:bookmarkStart w:id="39" w:name="_Toc178586367"/>
      <w:r>
        <w:t>Förvaltningschefen</w:t>
      </w:r>
      <w:bookmarkEnd w:id="39"/>
    </w:p>
    <w:p w14:paraId="4943EF59" w14:textId="13E2F0F8" w:rsidR="00577E93" w:rsidRPr="00056238" w:rsidRDefault="00577E93" w:rsidP="00577E93">
      <w:pPr>
        <w:rPr>
          <w:sz w:val="24"/>
        </w:rPr>
      </w:pPr>
      <w:r w:rsidRPr="00056238">
        <w:rPr>
          <w:sz w:val="24"/>
        </w:rPr>
        <w:t>Ansvarar för att</w:t>
      </w:r>
    </w:p>
    <w:p w14:paraId="6744C5BF" w14:textId="2859C885" w:rsidR="00577E93" w:rsidRPr="00056238" w:rsidRDefault="00FA48F2" w:rsidP="00577E93">
      <w:pPr>
        <w:pStyle w:val="Liststycke"/>
        <w:numPr>
          <w:ilvl w:val="0"/>
          <w:numId w:val="22"/>
        </w:numPr>
        <w:rPr>
          <w:sz w:val="24"/>
        </w:rPr>
      </w:pPr>
      <w:r>
        <w:rPr>
          <w:sz w:val="24"/>
        </w:rPr>
        <w:t>d</w:t>
      </w:r>
      <w:r w:rsidR="2AD7F7EE" w:rsidRPr="34DA664B">
        <w:rPr>
          <w:sz w:val="24"/>
        </w:rPr>
        <w:t>et finns ett ändamålsenligt och känt system för hantering av händelser</w:t>
      </w:r>
      <w:r>
        <w:rPr>
          <w:sz w:val="24"/>
        </w:rPr>
        <w:t>.</w:t>
      </w:r>
    </w:p>
    <w:p w14:paraId="2B8E47A3" w14:textId="2A304BA6" w:rsidR="00577E93" w:rsidRPr="00056238" w:rsidRDefault="00FA48F2" w:rsidP="00577E93">
      <w:pPr>
        <w:pStyle w:val="Liststycke"/>
        <w:numPr>
          <w:ilvl w:val="0"/>
          <w:numId w:val="22"/>
        </w:numPr>
        <w:rPr>
          <w:sz w:val="24"/>
        </w:rPr>
      </w:pPr>
      <w:r>
        <w:rPr>
          <w:sz w:val="24"/>
        </w:rPr>
        <w:t>s</w:t>
      </w:r>
      <w:r w:rsidR="2AD7F7EE" w:rsidRPr="34DA664B">
        <w:rPr>
          <w:sz w:val="24"/>
        </w:rPr>
        <w:t>ynliggöra kvalitetsarbetet inom hela förvaltningen</w:t>
      </w:r>
      <w:r>
        <w:rPr>
          <w:sz w:val="24"/>
        </w:rPr>
        <w:t>.</w:t>
      </w:r>
    </w:p>
    <w:p w14:paraId="72A97121" w14:textId="1AE61F2C" w:rsidR="00A147ED" w:rsidRDefault="00A147ED" w:rsidP="00B44F84">
      <w:pPr>
        <w:pStyle w:val="Rubrik2"/>
      </w:pPr>
      <w:bookmarkStart w:id="40" w:name="_Toc178586368"/>
      <w:proofErr w:type="spellStart"/>
      <w:r>
        <w:t>Kvalitetsstrateger</w:t>
      </w:r>
      <w:proofErr w:type="spellEnd"/>
      <w:r w:rsidR="00BF4CA8">
        <w:t>/</w:t>
      </w:r>
      <w:r>
        <w:t>MA</w:t>
      </w:r>
      <w:r w:rsidR="00123B20">
        <w:t>S</w:t>
      </w:r>
      <w:r>
        <w:t>/MAR</w:t>
      </w:r>
      <w:bookmarkEnd w:id="40"/>
    </w:p>
    <w:p w14:paraId="20DB7646" w14:textId="4FA07443" w:rsidR="00612241" w:rsidRPr="00912B76" w:rsidRDefault="00612241" w:rsidP="00612241">
      <w:pPr>
        <w:rPr>
          <w:sz w:val="24"/>
        </w:rPr>
      </w:pPr>
      <w:r w:rsidRPr="00912B76">
        <w:rPr>
          <w:sz w:val="24"/>
        </w:rPr>
        <w:t>Ansvarar för att</w:t>
      </w:r>
    </w:p>
    <w:p w14:paraId="4836B615" w14:textId="21050B7F" w:rsidR="006F1CFE" w:rsidRPr="00582B1B" w:rsidRDefault="00F81952" w:rsidP="00FE4F06">
      <w:pPr>
        <w:pStyle w:val="Liststycke"/>
        <w:numPr>
          <w:ilvl w:val="0"/>
          <w:numId w:val="22"/>
        </w:numPr>
        <w:rPr>
          <w:sz w:val="24"/>
        </w:rPr>
      </w:pPr>
      <w:r>
        <w:rPr>
          <w:sz w:val="24"/>
        </w:rPr>
        <w:t>f</w:t>
      </w:r>
      <w:r w:rsidR="075F5F1F" w:rsidRPr="34DA664B">
        <w:rPr>
          <w:sz w:val="24"/>
        </w:rPr>
        <w:t>ölj</w:t>
      </w:r>
      <w:r w:rsidR="007B1B57">
        <w:rPr>
          <w:sz w:val="24"/>
        </w:rPr>
        <w:t>a</w:t>
      </w:r>
      <w:r w:rsidR="075F5F1F" w:rsidRPr="34DA664B">
        <w:rPr>
          <w:sz w:val="24"/>
        </w:rPr>
        <w:t xml:space="preserve"> upp anvisningen och uppdaterar den vid behov.</w:t>
      </w:r>
    </w:p>
    <w:p w14:paraId="292343B5" w14:textId="2C93F592" w:rsidR="00577E93" w:rsidRPr="00582B1B" w:rsidRDefault="00F81952" w:rsidP="00FE4F06">
      <w:pPr>
        <w:pStyle w:val="Liststycke"/>
        <w:numPr>
          <w:ilvl w:val="0"/>
          <w:numId w:val="22"/>
        </w:numPr>
        <w:rPr>
          <w:sz w:val="24"/>
        </w:rPr>
      </w:pPr>
      <w:r>
        <w:rPr>
          <w:sz w:val="24"/>
        </w:rPr>
        <w:t>v</w:t>
      </w:r>
      <w:r w:rsidR="2AD7F7EE" w:rsidRPr="34DA664B">
        <w:rPr>
          <w:sz w:val="24"/>
        </w:rPr>
        <w:t>id be</w:t>
      </w:r>
      <w:r w:rsidR="635F286F" w:rsidRPr="34DA664B">
        <w:rPr>
          <w:sz w:val="24"/>
        </w:rPr>
        <w:t xml:space="preserve">hov bistå </w:t>
      </w:r>
      <w:r w:rsidR="2AD7F7EE" w:rsidRPr="34DA664B">
        <w:rPr>
          <w:sz w:val="24"/>
        </w:rPr>
        <w:t>chef med att bedöma och besluta om fortsatt handläggning av inrapporterade händelser.</w:t>
      </w:r>
    </w:p>
    <w:p w14:paraId="11A2EF2D" w14:textId="42ACA711" w:rsidR="006F1CFE" w:rsidRPr="00F90713" w:rsidRDefault="00F81952" w:rsidP="75069CB1">
      <w:pPr>
        <w:pStyle w:val="Liststycke"/>
        <w:numPr>
          <w:ilvl w:val="0"/>
          <w:numId w:val="22"/>
        </w:numPr>
        <w:rPr>
          <w:sz w:val="24"/>
        </w:rPr>
      </w:pPr>
      <w:r>
        <w:rPr>
          <w:sz w:val="24"/>
        </w:rPr>
        <w:t>u</w:t>
      </w:r>
      <w:r w:rsidR="075F5F1F" w:rsidRPr="75069CB1">
        <w:rPr>
          <w:sz w:val="24"/>
        </w:rPr>
        <w:t>tred</w:t>
      </w:r>
      <w:r w:rsidR="00DE55EA" w:rsidRPr="75069CB1">
        <w:rPr>
          <w:sz w:val="24"/>
        </w:rPr>
        <w:t>a</w:t>
      </w:r>
      <w:r w:rsidR="2AD7F7EE" w:rsidRPr="75069CB1">
        <w:rPr>
          <w:sz w:val="24"/>
        </w:rPr>
        <w:t xml:space="preserve"> </w:t>
      </w:r>
      <w:r w:rsidR="668E5DA0" w:rsidRPr="75069CB1">
        <w:rPr>
          <w:sz w:val="24"/>
        </w:rPr>
        <w:t>lex Sarah</w:t>
      </w:r>
      <w:r w:rsidR="53A49FFE" w:rsidRPr="75069CB1">
        <w:rPr>
          <w:sz w:val="24"/>
        </w:rPr>
        <w:t xml:space="preserve"> för egen regi och </w:t>
      </w:r>
      <w:r w:rsidR="2AD7F7EE" w:rsidRPr="75069CB1">
        <w:rPr>
          <w:sz w:val="24"/>
        </w:rPr>
        <w:t>anmäler</w:t>
      </w:r>
      <w:r w:rsidR="410EC9B8" w:rsidRPr="75069CB1">
        <w:rPr>
          <w:sz w:val="24"/>
        </w:rPr>
        <w:t xml:space="preserve"> på</w:t>
      </w:r>
      <w:r w:rsidR="075F5F1F" w:rsidRPr="75069CB1">
        <w:rPr>
          <w:sz w:val="24"/>
        </w:rPr>
        <w:t xml:space="preserve"> </w:t>
      </w:r>
      <w:r w:rsidR="006A0EF6">
        <w:rPr>
          <w:sz w:val="24"/>
        </w:rPr>
        <w:t>delegation</w:t>
      </w:r>
      <w:r w:rsidR="410EC9B8" w:rsidRPr="75069CB1">
        <w:rPr>
          <w:sz w:val="24"/>
        </w:rPr>
        <w:t xml:space="preserve"> av Social</w:t>
      </w:r>
      <w:r w:rsidR="00DF4ADD">
        <w:rPr>
          <w:sz w:val="24"/>
        </w:rPr>
        <w:t>nämnden</w:t>
      </w:r>
      <w:r w:rsidR="410EC9B8" w:rsidRPr="75069CB1">
        <w:rPr>
          <w:sz w:val="24"/>
        </w:rPr>
        <w:t xml:space="preserve"> </w:t>
      </w:r>
      <w:r w:rsidR="668E5DA0" w:rsidRPr="75069CB1">
        <w:rPr>
          <w:sz w:val="24"/>
        </w:rPr>
        <w:t>lex Sarah</w:t>
      </w:r>
      <w:r w:rsidR="410EC9B8" w:rsidRPr="75069CB1">
        <w:rPr>
          <w:sz w:val="24"/>
        </w:rPr>
        <w:t xml:space="preserve"> och </w:t>
      </w:r>
      <w:r w:rsidR="2AD7F7EE" w:rsidRPr="75069CB1">
        <w:rPr>
          <w:sz w:val="24"/>
        </w:rPr>
        <w:t>till IVO</w:t>
      </w:r>
      <w:r w:rsidR="7B04B822" w:rsidRPr="75069CB1">
        <w:rPr>
          <w:sz w:val="24"/>
        </w:rPr>
        <w:t>.</w:t>
      </w:r>
    </w:p>
    <w:p w14:paraId="0AB6497E" w14:textId="56339B18" w:rsidR="00F90713" w:rsidRPr="00F90713" w:rsidRDefault="00F81952" w:rsidP="75069CB1">
      <w:pPr>
        <w:pStyle w:val="Liststycke"/>
        <w:numPr>
          <w:ilvl w:val="0"/>
          <w:numId w:val="22"/>
        </w:numPr>
        <w:rPr>
          <w:sz w:val="24"/>
        </w:rPr>
      </w:pPr>
      <w:r>
        <w:rPr>
          <w:sz w:val="24"/>
        </w:rPr>
        <w:t>u</w:t>
      </w:r>
      <w:r w:rsidR="00F90713" w:rsidRPr="75069CB1">
        <w:rPr>
          <w:sz w:val="24"/>
        </w:rPr>
        <w:t>treda lex Maria för alla verksamheter och anmäler på delegation av Socialnämnden lex Maria till IVO och/eller Läkemedelsverket.</w:t>
      </w:r>
    </w:p>
    <w:p w14:paraId="36A47A8B" w14:textId="4A8D9E5A" w:rsidR="3530BB5D" w:rsidRPr="00EE7172" w:rsidRDefault="00F81952" w:rsidP="75069CB1">
      <w:pPr>
        <w:pStyle w:val="Liststycke"/>
        <w:numPr>
          <w:ilvl w:val="0"/>
          <w:numId w:val="22"/>
        </w:numPr>
        <w:rPr>
          <w:sz w:val="24"/>
        </w:rPr>
      </w:pPr>
      <w:r>
        <w:rPr>
          <w:sz w:val="24"/>
        </w:rPr>
        <w:t>l</w:t>
      </w:r>
      <w:r w:rsidR="3530BB5D" w:rsidRPr="00EE7172">
        <w:rPr>
          <w:sz w:val="24"/>
        </w:rPr>
        <w:t xml:space="preserve">ägga in återkoppling och </w:t>
      </w:r>
      <w:proofErr w:type="spellStart"/>
      <w:r w:rsidR="3530BB5D" w:rsidRPr="00EE7172">
        <w:rPr>
          <w:sz w:val="24"/>
        </w:rPr>
        <w:t>ev</w:t>
      </w:r>
      <w:proofErr w:type="spellEnd"/>
      <w:r w:rsidR="3530BB5D" w:rsidRPr="00EE7172">
        <w:rPr>
          <w:sz w:val="24"/>
        </w:rPr>
        <w:t xml:space="preserve"> begäran om komplettering från IVO i avsett avvi</w:t>
      </w:r>
      <w:r w:rsidR="00363329" w:rsidRPr="00EE7172">
        <w:rPr>
          <w:sz w:val="24"/>
        </w:rPr>
        <w:t>kelse</w:t>
      </w:r>
      <w:r w:rsidR="00EE7172" w:rsidRPr="00EE7172">
        <w:rPr>
          <w:sz w:val="24"/>
        </w:rPr>
        <w:t>s</w:t>
      </w:r>
      <w:r w:rsidR="3530BB5D" w:rsidRPr="00EE7172">
        <w:rPr>
          <w:sz w:val="24"/>
        </w:rPr>
        <w:t>ystem på aktuellt ärende.</w:t>
      </w:r>
    </w:p>
    <w:p w14:paraId="06853817" w14:textId="475C9633" w:rsidR="00FE4F06" w:rsidRPr="000011C3" w:rsidRDefault="00F81952" w:rsidP="75069CB1">
      <w:pPr>
        <w:pStyle w:val="Liststycke"/>
        <w:numPr>
          <w:ilvl w:val="0"/>
          <w:numId w:val="22"/>
        </w:numPr>
        <w:rPr>
          <w:sz w:val="24"/>
        </w:rPr>
      </w:pPr>
      <w:r>
        <w:rPr>
          <w:sz w:val="24"/>
        </w:rPr>
        <w:t>i</w:t>
      </w:r>
      <w:r w:rsidR="000011C3" w:rsidRPr="75069CB1">
        <w:rPr>
          <w:sz w:val="24"/>
        </w:rPr>
        <w:t xml:space="preserve"> samråd med ansvarig chef </w:t>
      </w:r>
      <w:r w:rsidR="084550F1" w:rsidRPr="75069CB1">
        <w:rPr>
          <w:sz w:val="24"/>
        </w:rPr>
        <w:t>återkoppla till den enskilde och/eller företrädare om inträffad händelse</w:t>
      </w:r>
      <w:r w:rsidR="000011C3" w:rsidRPr="75069CB1">
        <w:rPr>
          <w:sz w:val="24"/>
        </w:rPr>
        <w:t xml:space="preserve"> </w:t>
      </w:r>
      <w:r w:rsidR="008545A1" w:rsidRPr="75069CB1">
        <w:rPr>
          <w:sz w:val="24"/>
        </w:rPr>
        <w:t>bedöms som</w:t>
      </w:r>
      <w:r w:rsidR="000011C3" w:rsidRPr="75069CB1">
        <w:rPr>
          <w:sz w:val="24"/>
        </w:rPr>
        <w:t xml:space="preserve"> allvarlig brist i hälso- och sjukvård</w:t>
      </w:r>
      <w:r w:rsidR="084550F1" w:rsidRPr="75069CB1">
        <w:rPr>
          <w:sz w:val="24"/>
        </w:rPr>
        <w:t>, vidtagna åtgärder samt beslut av IVO i ärendet.</w:t>
      </w:r>
    </w:p>
    <w:p w14:paraId="44B849A7" w14:textId="3ADB3F1F" w:rsidR="00FE4F06" w:rsidRPr="00582B1B" w:rsidRDefault="00F81952" w:rsidP="75069CB1">
      <w:pPr>
        <w:pStyle w:val="Liststycke"/>
        <w:numPr>
          <w:ilvl w:val="0"/>
          <w:numId w:val="22"/>
        </w:numPr>
        <w:rPr>
          <w:sz w:val="24"/>
        </w:rPr>
      </w:pPr>
      <w:r>
        <w:rPr>
          <w:sz w:val="24"/>
        </w:rPr>
        <w:t>i</w:t>
      </w:r>
      <w:r w:rsidR="009D27FF" w:rsidRPr="75069CB1">
        <w:rPr>
          <w:sz w:val="24"/>
        </w:rPr>
        <w:t xml:space="preserve"> samråd med ansvarig chef </w:t>
      </w:r>
      <w:r w:rsidR="00707275" w:rsidRPr="75069CB1">
        <w:rPr>
          <w:sz w:val="24"/>
        </w:rPr>
        <w:t xml:space="preserve">i egenregin </w:t>
      </w:r>
      <w:r w:rsidR="084550F1" w:rsidRPr="75069CB1">
        <w:rPr>
          <w:sz w:val="24"/>
        </w:rPr>
        <w:t>återkoppla till den enskilde och/eller företrädare om inträffad händelse</w:t>
      </w:r>
      <w:r w:rsidR="008545A1" w:rsidRPr="75069CB1">
        <w:rPr>
          <w:sz w:val="24"/>
        </w:rPr>
        <w:t xml:space="preserve"> bedöms som ett allvarligt missförhållande i </w:t>
      </w:r>
      <w:r w:rsidR="084550F1" w:rsidRPr="75069CB1">
        <w:rPr>
          <w:sz w:val="24"/>
        </w:rPr>
        <w:t>vidtagna åtgärder samt beslut av IVO i ärendet.</w:t>
      </w:r>
    </w:p>
    <w:p w14:paraId="26627689" w14:textId="785CA604" w:rsidR="00FE4F06" w:rsidRDefault="00F81952" w:rsidP="75069CB1">
      <w:pPr>
        <w:pStyle w:val="Liststycke"/>
        <w:numPr>
          <w:ilvl w:val="0"/>
          <w:numId w:val="22"/>
        </w:numPr>
        <w:rPr>
          <w:sz w:val="24"/>
        </w:rPr>
      </w:pPr>
      <w:r>
        <w:rPr>
          <w:sz w:val="24"/>
        </w:rPr>
        <w:t>a</w:t>
      </w:r>
      <w:r w:rsidR="2AD7F7EE" w:rsidRPr="75069CB1">
        <w:rPr>
          <w:sz w:val="24"/>
        </w:rPr>
        <w:t xml:space="preserve">nalysera samtliga händelser som skett under året och redovisa dessa i </w:t>
      </w:r>
      <w:r w:rsidR="53A49FFE" w:rsidRPr="75069CB1">
        <w:rPr>
          <w:sz w:val="24"/>
        </w:rPr>
        <w:t>k</w:t>
      </w:r>
      <w:r w:rsidR="2AD7F7EE" w:rsidRPr="75069CB1">
        <w:rPr>
          <w:sz w:val="24"/>
        </w:rPr>
        <w:t>valitetssäkerhetsberättelse/</w:t>
      </w:r>
      <w:r w:rsidR="53A49FFE" w:rsidRPr="75069CB1">
        <w:rPr>
          <w:sz w:val="24"/>
        </w:rPr>
        <w:t>p</w:t>
      </w:r>
      <w:r w:rsidR="2AD7F7EE" w:rsidRPr="75069CB1">
        <w:rPr>
          <w:sz w:val="24"/>
        </w:rPr>
        <w:t xml:space="preserve">atientsäkerhetsberättelse. </w:t>
      </w:r>
    </w:p>
    <w:p w14:paraId="6B7333E0" w14:textId="2CE168D8" w:rsidR="00CF78A7" w:rsidRPr="00723832" w:rsidRDefault="00F81952" w:rsidP="75069CB1">
      <w:pPr>
        <w:pStyle w:val="Liststycke"/>
        <w:numPr>
          <w:ilvl w:val="0"/>
          <w:numId w:val="22"/>
        </w:numPr>
        <w:rPr>
          <w:sz w:val="24"/>
        </w:rPr>
      </w:pPr>
      <w:r>
        <w:rPr>
          <w:sz w:val="24"/>
        </w:rPr>
        <w:lastRenderedPageBreak/>
        <w:t>s</w:t>
      </w:r>
      <w:r w:rsidR="009D7C2A" w:rsidRPr="75069CB1">
        <w:rPr>
          <w:sz w:val="24"/>
        </w:rPr>
        <w:t xml:space="preserve">kicka vidare </w:t>
      </w:r>
      <w:r w:rsidR="00B024BA" w:rsidRPr="75069CB1">
        <w:rPr>
          <w:sz w:val="24"/>
        </w:rPr>
        <w:t>hälso- och sjukvårds</w:t>
      </w:r>
      <w:r w:rsidR="009D7C2A" w:rsidRPr="75069CB1">
        <w:rPr>
          <w:sz w:val="24"/>
        </w:rPr>
        <w:t xml:space="preserve">avvikelser för utredning till </w:t>
      </w:r>
      <w:r w:rsidR="00263AA1" w:rsidRPr="75069CB1">
        <w:rPr>
          <w:sz w:val="24"/>
        </w:rPr>
        <w:t>andra vårdgivare</w:t>
      </w:r>
      <w:r w:rsidR="00B024BA" w:rsidRPr="75069CB1">
        <w:rPr>
          <w:sz w:val="24"/>
        </w:rPr>
        <w:t xml:space="preserve"> (MAS/MAR)</w:t>
      </w:r>
      <w:r w:rsidR="0029665E" w:rsidRPr="75069CB1">
        <w:rPr>
          <w:sz w:val="24"/>
        </w:rPr>
        <w:t>.</w:t>
      </w:r>
    </w:p>
    <w:p w14:paraId="5F504021" w14:textId="0DB6E7A5" w:rsidR="00C663D7" w:rsidRPr="00723832" w:rsidRDefault="00F81952" w:rsidP="75069CB1">
      <w:pPr>
        <w:pStyle w:val="Liststycke"/>
        <w:numPr>
          <w:ilvl w:val="0"/>
          <w:numId w:val="22"/>
        </w:numPr>
        <w:rPr>
          <w:sz w:val="24"/>
        </w:rPr>
      </w:pPr>
      <w:r>
        <w:rPr>
          <w:sz w:val="24"/>
        </w:rPr>
        <w:t>r</w:t>
      </w:r>
      <w:r w:rsidR="00456167" w:rsidRPr="75069CB1">
        <w:rPr>
          <w:sz w:val="24"/>
        </w:rPr>
        <w:t>egist</w:t>
      </w:r>
      <w:r w:rsidR="00A50C58" w:rsidRPr="75069CB1">
        <w:rPr>
          <w:sz w:val="24"/>
        </w:rPr>
        <w:t>r</w:t>
      </w:r>
      <w:r w:rsidR="00456167" w:rsidRPr="75069CB1">
        <w:rPr>
          <w:sz w:val="24"/>
        </w:rPr>
        <w:t>er</w:t>
      </w:r>
      <w:r w:rsidR="001179D9" w:rsidRPr="75069CB1">
        <w:rPr>
          <w:sz w:val="24"/>
        </w:rPr>
        <w:t>a</w:t>
      </w:r>
      <w:r w:rsidR="00456167" w:rsidRPr="75069CB1">
        <w:rPr>
          <w:sz w:val="24"/>
        </w:rPr>
        <w:t xml:space="preserve"> svar </w:t>
      </w:r>
      <w:r w:rsidR="001179D9" w:rsidRPr="75069CB1">
        <w:rPr>
          <w:sz w:val="24"/>
        </w:rPr>
        <w:t xml:space="preserve">och avsluta avvikelser </w:t>
      </w:r>
      <w:r w:rsidR="00521737" w:rsidRPr="75069CB1">
        <w:rPr>
          <w:sz w:val="24"/>
        </w:rPr>
        <w:t xml:space="preserve">från </w:t>
      </w:r>
      <w:r w:rsidR="0069132E" w:rsidRPr="75069CB1">
        <w:rPr>
          <w:sz w:val="24"/>
        </w:rPr>
        <w:t>andra vårdgivare</w:t>
      </w:r>
      <w:r w:rsidR="00120262" w:rsidRPr="75069CB1">
        <w:rPr>
          <w:sz w:val="24"/>
        </w:rPr>
        <w:t xml:space="preserve"> (MAS/MAR)</w:t>
      </w:r>
      <w:r w:rsidR="00C663D7" w:rsidRPr="75069CB1">
        <w:rPr>
          <w:sz w:val="24"/>
        </w:rPr>
        <w:t>.</w:t>
      </w:r>
    </w:p>
    <w:p w14:paraId="0264D230" w14:textId="78525CDB" w:rsidR="00BE1F17" w:rsidRPr="00723832" w:rsidRDefault="00F81952" w:rsidP="75069CB1">
      <w:pPr>
        <w:pStyle w:val="Liststycke"/>
        <w:numPr>
          <w:ilvl w:val="0"/>
          <w:numId w:val="22"/>
        </w:numPr>
        <w:rPr>
          <w:sz w:val="24"/>
        </w:rPr>
      </w:pPr>
      <w:r>
        <w:rPr>
          <w:sz w:val="24"/>
        </w:rPr>
        <w:t>a</w:t>
      </w:r>
      <w:r w:rsidR="00CE704E" w:rsidRPr="75069CB1">
        <w:rPr>
          <w:sz w:val="24"/>
        </w:rPr>
        <w:t xml:space="preserve">vsluta </w:t>
      </w:r>
      <w:r w:rsidR="00521737" w:rsidRPr="75069CB1">
        <w:rPr>
          <w:sz w:val="24"/>
        </w:rPr>
        <w:t xml:space="preserve">de </w:t>
      </w:r>
      <w:r w:rsidR="00CE704E" w:rsidRPr="75069CB1">
        <w:rPr>
          <w:sz w:val="24"/>
        </w:rPr>
        <w:t>avvikelser</w:t>
      </w:r>
      <w:r w:rsidR="006E7468" w:rsidRPr="75069CB1">
        <w:rPr>
          <w:sz w:val="24"/>
        </w:rPr>
        <w:t xml:space="preserve"> där svar inte inkommit </w:t>
      </w:r>
      <w:r w:rsidR="00A348DA" w:rsidRPr="75069CB1">
        <w:rPr>
          <w:sz w:val="24"/>
        </w:rPr>
        <w:t xml:space="preserve">från </w:t>
      </w:r>
      <w:r w:rsidR="005326FC" w:rsidRPr="75069CB1">
        <w:rPr>
          <w:sz w:val="24"/>
        </w:rPr>
        <w:t>andra vårdgivare</w:t>
      </w:r>
      <w:r w:rsidR="00A348DA" w:rsidRPr="75069CB1">
        <w:rPr>
          <w:sz w:val="24"/>
        </w:rPr>
        <w:t xml:space="preserve"> </w:t>
      </w:r>
      <w:r w:rsidR="006E7468" w:rsidRPr="75069CB1">
        <w:rPr>
          <w:sz w:val="24"/>
        </w:rPr>
        <w:t>inom</w:t>
      </w:r>
      <w:r w:rsidR="00E017BF" w:rsidRPr="75069CB1">
        <w:rPr>
          <w:sz w:val="24"/>
        </w:rPr>
        <w:t xml:space="preserve"> ett år</w:t>
      </w:r>
      <w:r w:rsidR="00120262" w:rsidRPr="75069CB1">
        <w:rPr>
          <w:sz w:val="24"/>
        </w:rPr>
        <w:t xml:space="preserve"> (MAS/MAR)</w:t>
      </w:r>
      <w:r w:rsidR="00E017BF" w:rsidRPr="75069CB1">
        <w:rPr>
          <w:sz w:val="24"/>
        </w:rPr>
        <w:t xml:space="preserve">. </w:t>
      </w:r>
    </w:p>
    <w:p w14:paraId="49032C53" w14:textId="725EEF2C" w:rsidR="009F5788" w:rsidRPr="00723832" w:rsidRDefault="00F81952" w:rsidP="75069CB1">
      <w:pPr>
        <w:pStyle w:val="Liststycke"/>
        <w:numPr>
          <w:ilvl w:val="0"/>
          <w:numId w:val="22"/>
        </w:numPr>
        <w:rPr>
          <w:sz w:val="24"/>
        </w:rPr>
      </w:pPr>
      <w:r>
        <w:rPr>
          <w:sz w:val="24"/>
        </w:rPr>
        <w:t>r</w:t>
      </w:r>
      <w:r w:rsidR="00612241" w:rsidRPr="75069CB1">
        <w:rPr>
          <w:sz w:val="24"/>
        </w:rPr>
        <w:t xml:space="preserve">egistrerar inkommande </w:t>
      </w:r>
      <w:r w:rsidR="00BE1F17" w:rsidRPr="75069CB1">
        <w:rPr>
          <w:sz w:val="24"/>
        </w:rPr>
        <w:t>hälso- och sjukvårds</w:t>
      </w:r>
      <w:r w:rsidR="00612241" w:rsidRPr="75069CB1">
        <w:rPr>
          <w:sz w:val="24"/>
        </w:rPr>
        <w:t xml:space="preserve">avvikelser från </w:t>
      </w:r>
      <w:r w:rsidR="000E1793" w:rsidRPr="75069CB1">
        <w:rPr>
          <w:sz w:val="24"/>
        </w:rPr>
        <w:t xml:space="preserve">andra </w:t>
      </w:r>
      <w:r w:rsidR="00C52EA6" w:rsidRPr="75069CB1">
        <w:rPr>
          <w:sz w:val="24"/>
        </w:rPr>
        <w:t>vårdgivare</w:t>
      </w:r>
      <w:r w:rsidR="00B7058C" w:rsidRPr="75069CB1">
        <w:rPr>
          <w:sz w:val="24"/>
        </w:rPr>
        <w:t xml:space="preserve"> (MAS/MAR)</w:t>
      </w:r>
      <w:r w:rsidR="0029665E" w:rsidRPr="75069CB1">
        <w:rPr>
          <w:sz w:val="24"/>
        </w:rPr>
        <w:t>.</w:t>
      </w:r>
    </w:p>
    <w:p w14:paraId="00B5CA59" w14:textId="2E8000CC" w:rsidR="00612241" w:rsidRPr="009F5788" w:rsidRDefault="00F81952" w:rsidP="373A19EA">
      <w:pPr>
        <w:pStyle w:val="Liststycke"/>
        <w:numPr>
          <w:ilvl w:val="0"/>
          <w:numId w:val="22"/>
        </w:numPr>
        <w:rPr>
          <w:sz w:val="24"/>
        </w:rPr>
      </w:pPr>
      <w:r>
        <w:rPr>
          <w:sz w:val="24"/>
        </w:rPr>
        <w:t>s</w:t>
      </w:r>
      <w:r w:rsidR="009F5788" w:rsidRPr="373A19EA">
        <w:rPr>
          <w:sz w:val="24"/>
        </w:rPr>
        <w:t>kicka anmälan till berörda myndigheter</w:t>
      </w:r>
      <w:r>
        <w:rPr>
          <w:sz w:val="24"/>
        </w:rPr>
        <w:t>.</w:t>
      </w:r>
    </w:p>
    <w:p w14:paraId="27D1804F" w14:textId="2B6D316E" w:rsidR="00356D86" w:rsidRPr="00EE7172" w:rsidRDefault="00F81952" w:rsidP="373A19EA">
      <w:pPr>
        <w:pStyle w:val="Liststycke"/>
        <w:numPr>
          <w:ilvl w:val="0"/>
          <w:numId w:val="22"/>
        </w:numPr>
        <w:rPr>
          <w:sz w:val="24"/>
        </w:rPr>
      </w:pPr>
      <w:r>
        <w:rPr>
          <w:sz w:val="24"/>
        </w:rPr>
        <w:t>f</w:t>
      </w:r>
      <w:r w:rsidR="00272EBD" w:rsidRPr="00EE7172">
        <w:rPr>
          <w:sz w:val="24"/>
        </w:rPr>
        <w:t>ör avvikelser som</w:t>
      </w:r>
      <w:r w:rsidR="00C22776" w:rsidRPr="00EE7172">
        <w:rPr>
          <w:sz w:val="24"/>
        </w:rPr>
        <w:t xml:space="preserve"> utreds inom flera lagrum</w:t>
      </w:r>
      <w:r w:rsidR="00B14D14" w:rsidRPr="00EE7172">
        <w:rPr>
          <w:sz w:val="24"/>
        </w:rPr>
        <w:t xml:space="preserve"> </w:t>
      </w:r>
      <w:r w:rsidR="00CF6E81" w:rsidRPr="00EE7172">
        <w:rPr>
          <w:sz w:val="24"/>
        </w:rPr>
        <w:t xml:space="preserve">enas </w:t>
      </w:r>
      <w:proofErr w:type="spellStart"/>
      <w:r w:rsidR="00CF6E81" w:rsidRPr="00EE7172">
        <w:rPr>
          <w:sz w:val="24"/>
        </w:rPr>
        <w:t>kvalitetsstrateg</w:t>
      </w:r>
      <w:proofErr w:type="spellEnd"/>
      <w:r w:rsidR="001610A4" w:rsidRPr="00EE7172">
        <w:rPr>
          <w:sz w:val="24"/>
        </w:rPr>
        <w:t xml:space="preserve"> och MAS/MAR om vem som godkänner utredningen.</w:t>
      </w:r>
    </w:p>
    <w:p w14:paraId="143CF726" w14:textId="5C2DEE1E" w:rsidR="00AA4A31" w:rsidRDefault="00AA4A31" w:rsidP="00B44F84">
      <w:pPr>
        <w:pStyle w:val="Rubrik2"/>
      </w:pPr>
      <w:bookmarkStart w:id="41" w:name="_Toc178586369"/>
      <w:r>
        <w:t>Registrator</w:t>
      </w:r>
      <w:bookmarkEnd w:id="41"/>
    </w:p>
    <w:p w14:paraId="01E2283A" w14:textId="53F946E4" w:rsidR="00AA4A31" w:rsidRPr="00BB030F" w:rsidRDefault="00AA4A31" w:rsidP="00AA4A31">
      <w:pPr>
        <w:rPr>
          <w:sz w:val="24"/>
        </w:rPr>
      </w:pPr>
      <w:r w:rsidRPr="00BB030F">
        <w:rPr>
          <w:sz w:val="24"/>
        </w:rPr>
        <w:t>Ansvarar för att:</w:t>
      </w:r>
    </w:p>
    <w:p w14:paraId="3E2F7476" w14:textId="28219983" w:rsidR="00AA4A31" w:rsidRPr="00BB030F" w:rsidRDefault="00F81952" w:rsidP="00AA4A31">
      <w:pPr>
        <w:pStyle w:val="Liststycke"/>
        <w:numPr>
          <w:ilvl w:val="0"/>
          <w:numId w:val="22"/>
        </w:numPr>
        <w:rPr>
          <w:sz w:val="24"/>
        </w:rPr>
      </w:pPr>
      <w:r>
        <w:rPr>
          <w:sz w:val="24"/>
        </w:rPr>
        <w:t>r</w:t>
      </w:r>
      <w:r w:rsidR="2BF6077B" w:rsidRPr="34DA664B">
        <w:rPr>
          <w:sz w:val="24"/>
        </w:rPr>
        <w:t xml:space="preserve">egistrera </w:t>
      </w:r>
      <w:r w:rsidR="668E5DA0" w:rsidRPr="34DA664B">
        <w:rPr>
          <w:sz w:val="24"/>
        </w:rPr>
        <w:t>lex Sarah</w:t>
      </w:r>
      <w:r w:rsidR="2BF6077B" w:rsidRPr="34DA664B">
        <w:rPr>
          <w:sz w:val="24"/>
        </w:rPr>
        <w:t xml:space="preserve">- och </w:t>
      </w:r>
      <w:r w:rsidR="668E5DA0" w:rsidRPr="34DA664B">
        <w:rPr>
          <w:sz w:val="24"/>
        </w:rPr>
        <w:t>lex Maria</w:t>
      </w:r>
      <w:r w:rsidR="635F286F" w:rsidRPr="34DA664B">
        <w:rPr>
          <w:sz w:val="24"/>
        </w:rPr>
        <w:t>-</w:t>
      </w:r>
      <w:r w:rsidR="1D31983C" w:rsidRPr="34DA664B">
        <w:rPr>
          <w:sz w:val="24"/>
        </w:rPr>
        <w:t xml:space="preserve">rapport samt </w:t>
      </w:r>
      <w:r w:rsidR="635F286F" w:rsidRPr="34DA664B">
        <w:rPr>
          <w:sz w:val="24"/>
        </w:rPr>
        <w:t>-</w:t>
      </w:r>
      <w:r w:rsidR="1D31983C" w:rsidRPr="34DA664B">
        <w:rPr>
          <w:sz w:val="24"/>
        </w:rPr>
        <w:t xml:space="preserve">anmälan i kommunens </w:t>
      </w:r>
      <w:proofErr w:type="spellStart"/>
      <w:r w:rsidR="1D31983C" w:rsidRPr="34DA664B">
        <w:rPr>
          <w:sz w:val="24"/>
        </w:rPr>
        <w:t>diarie</w:t>
      </w:r>
      <w:proofErr w:type="spellEnd"/>
      <w:r w:rsidR="2BF6077B" w:rsidRPr="34DA664B">
        <w:rPr>
          <w:sz w:val="24"/>
        </w:rPr>
        <w:t>.</w:t>
      </w:r>
    </w:p>
    <w:p w14:paraId="1D21682E" w14:textId="2B61B15D" w:rsidR="00AA4A31" w:rsidRPr="002B0F36" w:rsidRDefault="00F81952" w:rsidP="00AA4A31">
      <w:pPr>
        <w:pStyle w:val="Liststycke"/>
        <w:numPr>
          <w:ilvl w:val="0"/>
          <w:numId w:val="22"/>
        </w:numPr>
        <w:rPr>
          <w:sz w:val="24"/>
        </w:rPr>
      </w:pPr>
      <w:r>
        <w:rPr>
          <w:sz w:val="24"/>
        </w:rPr>
        <w:t>f</w:t>
      </w:r>
      <w:r w:rsidR="2BF6077B" w:rsidRPr="002B0F36">
        <w:rPr>
          <w:sz w:val="24"/>
        </w:rPr>
        <w:t>örmedla kopia på besl</w:t>
      </w:r>
      <w:r w:rsidR="635F286F" w:rsidRPr="002B0F36">
        <w:rPr>
          <w:sz w:val="24"/>
        </w:rPr>
        <w:t xml:space="preserve">ut från IVO </w:t>
      </w:r>
      <w:proofErr w:type="spellStart"/>
      <w:r w:rsidR="2BF6077B" w:rsidRPr="002B0F36">
        <w:rPr>
          <w:sz w:val="24"/>
        </w:rPr>
        <w:t>kvalitetsstrateg</w:t>
      </w:r>
      <w:proofErr w:type="spellEnd"/>
      <w:r w:rsidR="2BF6077B" w:rsidRPr="002B0F36">
        <w:rPr>
          <w:sz w:val="24"/>
        </w:rPr>
        <w:t xml:space="preserve"> och MAS/MAR</w:t>
      </w:r>
      <w:r>
        <w:rPr>
          <w:sz w:val="24"/>
        </w:rPr>
        <w:t>.</w:t>
      </w:r>
    </w:p>
    <w:p w14:paraId="2DE9ED92" w14:textId="024BCA4B" w:rsidR="008350EE" w:rsidRDefault="008350EE" w:rsidP="006F1CFE"/>
    <w:p w14:paraId="7373541D" w14:textId="32AD82E7" w:rsidR="52EBD65E" w:rsidRDefault="63CCF509" w:rsidP="33C6D561">
      <w:pPr>
        <w:rPr>
          <w:b/>
          <w:bCs/>
          <w:sz w:val="24"/>
        </w:rPr>
      </w:pPr>
      <w:r w:rsidRPr="33C6D561">
        <w:rPr>
          <w:b/>
          <w:bCs/>
          <w:sz w:val="24"/>
        </w:rPr>
        <w:t>Revidering 24</w:t>
      </w:r>
      <w:r w:rsidR="56285D07" w:rsidRPr="33C6D561">
        <w:rPr>
          <w:b/>
          <w:bCs/>
          <w:sz w:val="24"/>
        </w:rPr>
        <w:t>1210</w:t>
      </w:r>
    </w:p>
    <w:p w14:paraId="6B26B53F" w14:textId="5BC41259" w:rsidR="598A1102" w:rsidRDefault="63CCF509" w:rsidP="75069CB1">
      <w:pPr>
        <w:pStyle w:val="Liststycke"/>
        <w:numPr>
          <w:ilvl w:val="0"/>
          <w:numId w:val="35"/>
        </w:numPr>
        <w:rPr>
          <w:sz w:val="24"/>
        </w:rPr>
      </w:pPr>
      <w:r w:rsidRPr="75069CB1">
        <w:rPr>
          <w:sz w:val="24"/>
        </w:rPr>
        <w:t>Flera innehållsmässiga samt redaktionella revideringar genomförda</w:t>
      </w:r>
    </w:p>
    <w:p w14:paraId="71468210" w14:textId="2F985250" w:rsidR="33E775D7" w:rsidRDefault="33E775D7" w:rsidP="33E775D7">
      <w:pPr>
        <w:rPr>
          <w:b/>
          <w:bCs/>
          <w:sz w:val="24"/>
        </w:rPr>
      </w:pPr>
    </w:p>
    <w:p w14:paraId="309C40F7" w14:textId="2B581AF9" w:rsidR="008350EE" w:rsidRPr="00A15E29" w:rsidRDefault="000A78D8" w:rsidP="006F1CFE">
      <w:pPr>
        <w:rPr>
          <w:b/>
          <w:bCs/>
          <w:sz w:val="24"/>
        </w:rPr>
      </w:pPr>
      <w:r w:rsidRPr="00A15E29">
        <w:rPr>
          <w:b/>
          <w:bCs/>
          <w:sz w:val="24"/>
        </w:rPr>
        <w:t>Revidering 221115</w:t>
      </w:r>
    </w:p>
    <w:p w14:paraId="6E0F9866" w14:textId="77A527A6" w:rsidR="000A78D8" w:rsidRPr="00A15E29" w:rsidRDefault="000A78D8" w:rsidP="000A78D8">
      <w:pPr>
        <w:pStyle w:val="Liststycke"/>
        <w:numPr>
          <w:ilvl w:val="0"/>
          <w:numId w:val="26"/>
        </w:numPr>
        <w:rPr>
          <w:sz w:val="24"/>
        </w:rPr>
      </w:pPr>
      <w:r w:rsidRPr="00A15E29">
        <w:rPr>
          <w:sz w:val="24"/>
        </w:rPr>
        <w:t>Fallavvikelser som trygghetsteamet upptäcker läggs direkt till berörd hemtjänstchef av rapportör.</w:t>
      </w:r>
    </w:p>
    <w:p w14:paraId="15EF0BCF" w14:textId="2BA06AC4" w:rsidR="000A78D8" w:rsidRPr="00A15E29" w:rsidRDefault="000A78D8" w:rsidP="000A78D8">
      <w:pPr>
        <w:pStyle w:val="Liststycke"/>
        <w:numPr>
          <w:ilvl w:val="0"/>
          <w:numId w:val="26"/>
        </w:numPr>
        <w:rPr>
          <w:sz w:val="24"/>
        </w:rPr>
      </w:pPr>
      <w:r w:rsidRPr="00A15E29">
        <w:rPr>
          <w:sz w:val="24"/>
        </w:rPr>
        <w:t>Tillägg om medutredare på hälso- och sjukvårdsavvikelser - legitimerad personal som själva orsakat avvikelse ska inte ska ligga som medutredare, endast dennes chef.</w:t>
      </w:r>
    </w:p>
    <w:p w14:paraId="53D268E7" w14:textId="442C9FFE" w:rsidR="000A78D8" w:rsidRDefault="000A78D8" w:rsidP="000A78D8">
      <w:pPr>
        <w:pStyle w:val="Liststycke"/>
        <w:numPr>
          <w:ilvl w:val="0"/>
          <w:numId w:val="26"/>
        </w:numPr>
        <w:rPr>
          <w:sz w:val="24"/>
        </w:rPr>
      </w:pPr>
      <w:r w:rsidRPr="00A15E29">
        <w:rPr>
          <w:sz w:val="24"/>
        </w:rPr>
        <w:t>Hur klassificering av fall ska göras hänvisas till rubrikerna ”Brist i socialtjänst” samt ”Brist i hälso- och sjukvård”.</w:t>
      </w:r>
    </w:p>
    <w:p w14:paraId="7680247B" w14:textId="77777777" w:rsidR="005B34D3" w:rsidRDefault="005B34D3" w:rsidP="005B34D3">
      <w:pPr>
        <w:rPr>
          <w:sz w:val="24"/>
        </w:rPr>
      </w:pPr>
    </w:p>
    <w:p w14:paraId="1CEC7BA5" w14:textId="77777777" w:rsidR="005B34D3" w:rsidRDefault="005B34D3" w:rsidP="005B34D3">
      <w:pPr>
        <w:rPr>
          <w:sz w:val="24"/>
        </w:rPr>
      </w:pPr>
    </w:p>
    <w:p w14:paraId="17CF2181" w14:textId="77777777" w:rsidR="005B34D3" w:rsidRDefault="005B34D3" w:rsidP="005B34D3">
      <w:pPr>
        <w:rPr>
          <w:sz w:val="24"/>
        </w:rPr>
      </w:pPr>
    </w:p>
    <w:p w14:paraId="3E18F4FD" w14:textId="1189FAB0" w:rsidR="6A99735C" w:rsidRDefault="6A99735C" w:rsidP="14B99A1A">
      <w:pPr>
        <w:rPr>
          <w:sz w:val="24"/>
        </w:rPr>
      </w:pPr>
    </w:p>
    <w:p w14:paraId="3A45D957" w14:textId="006705D1" w:rsidR="14B99A1A" w:rsidRDefault="14B99A1A" w:rsidP="14B99A1A">
      <w:pPr>
        <w:rPr>
          <w:sz w:val="24"/>
        </w:rPr>
      </w:pPr>
    </w:p>
    <w:p w14:paraId="3A0C8F68" w14:textId="492E5AD6" w:rsidR="14B99A1A" w:rsidRDefault="14B99A1A" w:rsidP="14B99A1A">
      <w:pPr>
        <w:rPr>
          <w:sz w:val="24"/>
        </w:rPr>
      </w:pPr>
    </w:p>
    <w:p w14:paraId="4A17CA4E" w14:textId="4DC3A852" w:rsidR="14B99A1A" w:rsidRDefault="14B99A1A" w:rsidP="14B99A1A">
      <w:pPr>
        <w:rPr>
          <w:sz w:val="24"/>
        </w:rPr>
      </w:pPr>
    </w:p>
    <w:p w14:paraId="53A0068C" w14:textId="17825B7E" w:rsidR="14B99A1A" w:rsidRDefault="14B99A1A" w:rsidP="14B99A1A">
      <w:pPr>
        <w:rPr>
          <w:sz w:val="24"/>
        </w:rPr>
      </w:pPr>
    </w:p>
    <w:p w14:paraId="1FADA448" w14:textId="4266C5DB" w:rsidR="14B99A1A" w:rsidRDefault="14B99A1A" w:rsidP="14B99A1A">
      <w:pPr>
        <w:rPr>
          <w:sz w:val="24"/>
        </w:rPr>
      </w:pPr>
    </w:p>
    <w:p w14:paraId="78040012" w14:textId="5F95E3B0" w:rsidR="14B99A1A" w:rsidRDefault="14B99A1A" w:rsidP="14B99A1A">
      <w:pPr>
        <w:rPr>
          <w:sz w:val="24"/>
        </w:rPr>
      </w:pPr>
    </w:p>
    <w:p w14:paraId="00852CEE" w14:textId="5805D6BC" w:rsidR="14B99A1A" w:rsidRDefault="14B99A1A" w:rsidP="14B99A1A">
      <w:pPr>
        <w:rPr>
          <w:sz w:val="24"/>
        </w:rPr>
      </w:pPr>
    </w:p>
    <w:p w14:paraId="47A4C403" w14:textId="72B3F555" w:rsidR="14B99A1A" w:rsidRDefault="14B99A1A" w:rsidP="14B99A1A">
      <w:pPr>
        <w:rPr>
          <w:sz w:val="24"/>
        </w:rPr>
      </w:pPr>
    </w:p>
    <w:p w14:paraId="191E21C5" w14:textId="1729078B" w:rsidR="14B99A1A" w:rsidRDefault="14B99A1A" w:rsidP="14B99A1A">
      <w:pPr>
        <w:rPr>
          <w:sz w:val="24"/>
        </w:rPr>
      </w:pPr>
    </w:p>
    <w:p w14:paraId="116D9890" w14:textId="77777777" w:rsidR="00C42D2F" w:rsidRDefault="00C42D2F" w:rsidP="14B99A1A">
      <w:pPr>
        <w:rPr>
          <w:sz w:val="24"/>
        </w:rPr>
        <w:sectPr w:rsidR="00C42D2F" w:rsidSect="006813BB">
          <w:headerReference w:type="default" r:id="rId14"/>
          <w:footerReference w:type="even" r:id="rId15"/>
          <w:footerReference w:type="default" r:id="rId16"/>
          <w:footerReference w:type="first" r:id="rId17"/>
          <w:pgSz w:w="11906" w:h="16838" w:code="9"/>
          <w:pgMar w:top="2268" w:right="1134" w:bottom="2268" w:left="1843" w:header="567" w:footer="567" w:gutter="0"/>
          <w:cols w:space="708"/>
          <w:docGrid w:linePitch="360"/>
        </w:sectPr>
      </w:pPr>
    </w:p>
    <w:p w14:paraId="0ABE6455" w14:textId="68B0E1E4" w:rsidR="0D8CD698" w:rsidRPr="00CD316A" w:rsidRDefault="0D8CD698" w:rsidP="00CD316A">
      <w:pPr>
        <w:pStyle w:val="Rubrik1"/>
      </w:pPr>
      <w:bookmarkStart w:id="43" w:name="_Toc178586370"/>
      <w:r w:rsidRPr="00CD316A">
        <w:lastRenderedPageBreak/>
        <w:t>Bilaga 1</w:t>
      </w:r>
      <w:r w:rsidR="00CD316A" w:rsidRPr="00CD316A">
        <w:t xml:space="preserve">. </w:t>
      </w:r>
      <w:r w:rsidRPr="00CD316A">
        <w:t>Bedömningsmatris allvarlighetsgrad</w:t>
      </w:r>
      <w:bookmarkEnd w:id="43"/>
    </w:p>
    <w:p w14:paraId="2E146F17" w14:textId="58276857" w:rsidR="0D8CD698" w:rsidRDefault="0D8CD698" w:rsidP="14B99A1A">
      <w:pPr>
        <w:spacing w:after="160"/>
        <w:rPr>
          <w:rFonts w:ascii="Aptos" w:eastAsia="Aptos" w:hAnsi="Aptos" w:cs="Aptos"/>
          <w:color w:val="000000" w:themeColor="text1"/>
          <w:sz w:val="24"/>
        </w:rPr>
      </w:pPr>
      <w:r w:rsidRPr="14B99A1A">
        <w:rPr>
          <w:rFonts w:ascii="Aptos" w:eastAsia="Aptos" w:hAnsi="Aptos" w:cs="Aptos"/>
          <w:b/>
          <w:bCs/>
          <w:color w:val="000000" w:themeColor="text1"/>
          <w:sz w:val="24"/>
        </w:rPr>
        <w:t>Bedömningen gäller både vid faktisk händelse samt vid påtaglig risk för händelse.</w:t>
      </w:r>
    </w:p>
    <w:tbl>
      <w:tblPr>
        <w:tblStyle w:val="Tabellrutnt"/>
        <w:tblW w:w="0" w:type="auto"/>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2"/>
        <w:gridCol w:w="2693"/>
        <w:gridCol w:w="2694"/>
        <w:gridCol w:w="2693"/>
        <w:gridCol w:w="2693"/>
      </w:tblGrid>
      <w:tr w:rsidR="14B99A1A" w:rsidRPr="005C1EB8" w14:paraId="23916F5D"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787A449F" w14:textId="2856EE49"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92D050"/>
            <w:tcMar>
              <w:left w:w="105" w:type="dxa"/>
              <w:right w:w="105" w:type="dxa"/>
            </w:tcMar>
          </w:tcPr>
          <w:p w14:paraId="511AC309" w14:textId="45D85026"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Mindre (1)</w:t>
            </w:r>
          </w:p>
          <w:p w14:paraId="0F0A0CDE" w14:textId="22A1B67E"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Lindriga</w:t>
            </w:r>
            <w:r w:rsidRPr="005C1EB8">
              <w:rPr>
                <w:rFonts w:ascii="Aptos" w:eastAsia="Aptos" w:hAnsi="Aptos" w:cs="Aptos"/>
                <w:szCs w:val="22"/>
              </w:rPr>
              <w:t xml:space="preserve"> eller inga besvär.</w:t>
            </w:r>
          </w:p>
          <w:p w14:paraId="3F6150AA" w14:textId="0E84E522" w:rsidR="14B99A1A" w:rsidRPr="005C1EB8" w:rsidRDefault="14B99A1A" w:rsidP="14B99A1A">
            <w:pPr>
              <w:spacing w:line="279" w:lineRule="auto"/>
              <w:rPr>
                <w:rFonts w:ascii="Aptos" w:eastAsia="Aptos" w:hAnsi="Aptos" w:cs="Aptos"/>
                <w:szCs w:val="22"/>
              </w:rPr>
            </w:pPr>
          </w:p>
        </w:tc>
        <w:tc>
          <w:tcPr>
            <w:tcW w:w="2694" w:type="dxa"/>
            <w:tcBorders>
              <w:top w:val="single" w:sz="6" w:space="0" w:color="auto"/>
              <w:left w:val="single" w:sz="6" w:space="0" w:color="auto"/>
              <w:bottom w:val="single" w:sz="6" w:space="0" w:color="auto"/>
              <w:right w:val="single" w:sz="6" w:space="0" w:color="auto"/>
            </w:tcBorders>
            <w:shd w:val="clear" w:color="auto" w:fill="FFFF00"/>
            <w:tcMar>
              <w:left w:w="105" w:type="dxa"/>
              <w:right w:w="105" w:type="dxa"/>
            </w:tcMar>
          </w:tcPr>
          <w:p w14:paraId="517F7AAC" w14:textId="5EC183BD"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Måttlig (2)</w:t>
            </w:r>
          </w:p>
          <w:p w14:paraId="2E99AAF0" w14:textId="2CE8B0E0"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b/>
                <w:bCs/>
                <w:szCs w:val="22"/>
              </w:rPr>
              <w:t>Övergående</w:t>
            </w:r>
            <w:r w:rsidRPr="005C1EB8">
              <w:rPr>
                <w:rFonts w:ascii="Aptos" w:eastAsia="Aptos" w:hAnsi="Aptos" w:cs="Aptos"/>
                <w:szCs w:val="22"/>
              </w:rPr>
              <w:t xml:space="preserve"> besvär eller funktionsnedsättning.</w:t>
            </w:r>
          </w:p>
        </w:tc>
        <w:tc>
          <w:tcPr>
            <w:tcW w:w="2693" w:type="dxa"/>
            <w:tcBorders>
              <w:top w:val="single" w:sz="6" w:space="0" w:color="auto"/>
              <w:left w:val="single" w:sz="6" w:space="0" w:color="auto"/>
              <w:bottom w:val="single" w:sz="6" w:space="0" w:color="auto"/>
              <w:right w:val="single" w:sz="6" w:space="0" w:color="auto"/>
            </w:tcBorders>
            <w:shd w:val="clear" w:color="auto" w:fill="FFC000"/>
            <w:tcMar>
              <w:left w:w="105" w:type="dxa"/>
              <w:right w:w="105" w:type="dxa"/>
            </w:tcMar>
          </w:tcPr>
          <w:p w14:paraId="6889D275" w14:textId="22E5F683"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Betydande (3)</w:t>
            </w:r>
          </w:p>
          <w:p w14:paraId="4D102C34" w14:textId="3D9151CD"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Allvarlig skada/påtaglig risk för allvarlig skada.</w:t>
            </w:r>
          </w:p>
          <w:p w14:paraId="7FBC1458" w14:textId="2F8BA6B8"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Omfattande</w:t>
            </w:r>
            <w:r w:rsidRPr="005C1EB8">
              <w:rPr>
                <w:rFonts w:ascii="Aptos" w:eastAsia="Aptos" w:hAnsi="Aptos" w:cs="Aptos"/>
                <w:szCs w:val="22"/>
              </w:rPr>
              <w:t xml:space="preserve"> </w:t>
            </w:r>
            <w:proofErr w:type="gramStart"/>
            <w:r w:rsidRPr="005C1EB8">
              <w:rPr>
                <w:rFonts w:ascii="Aptos" w:eastAsia="Aptos" w:hAnsi="Aptos" w:cs="Aptos"/>
                <w:szCs w:val="22"/>
              </w:rPr>
              <w:t xml:space="preserve">och  </w:t>
            </w:r>
            <w:r w:rsidRPr="005C1EB8">
              <w:rPr>
                <w:rFonts w:ascii="Aptos" w:eastAsia="Aptos" w:hAnsi="Aptos" w:cs="Aptos"/>
                <w:b/>
                <w:bCs/>
                <w:szCs w:val="22"/>
              </w:rPr>
              <w:t>kvarstående</w:t>
            </w:r>
            <w:proofErr w:type="gramEnd"/>
            <w:r w:rsidRPr="005C1EB8">
              <w:rPr>
                <w:rFonts w:ascii="Aptos" w:eastAsia="Aptos" w:hAnsi="Aptos" w:cs="Aptos"/>
                <w:szCs w:val="22"/>
              </w:rPr>
              <w:t xml:space="preserve"> måttliga besvär eller funktionsnedsättning.</w:t>
            </w:r>
          </w:p>
        </w:tc>
        <w:tc>
          <w:tcPr>
            <w:tcW w:w="2693" w:type="dxa"/>
            <w:tcBorders>
              <w:top w:val="single" w:sz="6" w:space="0" w:color="auto"/>
              <w:left w:val="single" w:sz="6" w:space="0" w:color="auto"/>
              <w:bottom w:val="single" w:sz="6" w:space="0" w:color="auto"/>
              <w:right w:val="single" w:sz="6" w:space="0" w:color="auto"/>
            </w:tcBorders>
            <w:shd w:val="clear" w:color="auto" w:fill="FF0000"/>
            <w:tcMar>
              <w:left w:w="105" w:type="dxa"/>
              <w:right w:w="105" w:type="dxa"/>
            </w:tcMar>
          </w:tcPr>
          <w:p w14:paraId="4B94E32C" w14:textId="7B6B8D4B"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Katastrofal (4)</w:t>
            </w:r>
          </w:p>
          <w:p w14:paraId="5CC6B04E" w14:textId="475FD6C0"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Allvarligt hot mot hälsa, liv eller säkerhet.</w:t>
            </w:r>
          </w:p>
          <w:p w14:paraId="6F98FE77" w14:textId="24515AB7"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Större kvarstående</w:t>
            </w:r>
            <w:r w:rsidRPr="005C1EB8">
              <w:rPr>
                <w:rFonts w:ascii="Aptos" w:eastAsia="Aptos" w:hAnsi="Aptos" w:cs="Aptos"/>
                <w:szCs w:val="22"/>
              </w:rPr>
              <w:t xml:space="preserve"> besvär eller funktionsnedsättning. </w:t>
            </w:r>
            <w:r w:rsidRPr="005C1EB8">
              <w:rPr>
                <w:rFonts w:ascii="Aptos" w:eastAsia="Aptos" w:hAnsi="Aptos" w:cs="Aptos"/>
                <w:b/>
                <w:bCs/>
                <w:szCs w:val="22"/>
              </w:rPr>
              <w:t>Dödsfall.</w:t>
            </w:r>
          </w:p>
        </w:tc>
      </w:tr>
      <w:tr w:rsidR="14B99A1A" w:rsidRPr="005C1EB8" w14:paraId="631D8E2A"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6BEB25C9" w14:textId="65DAD47B"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Fall</w:t>
            </w:r>
            <w:r w:rsidRPr="005C1EB8">
              <w:rPr>
                <w:rFonts w:ascii="Aptos" w:eastAsia="Aptos" w:hAnsi="Aptos" w:cs="Aptos"/>
                <w:szCs w:val="22"/>
              </w:rPr>
              <w:t xml:space="preserve"> </w:t>
            </w:r>
          </w:p>
          <w:p w14:paraId="0C83E9DA" w14:textId="47BDB522"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4B90DAB9" w14:textId="1D52C4BB"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Fall som inte har lett till någon påverkan eller som orsakar kortvariga övergående besvär eller skada</w:t>
            </w:r>
          </w:p>
          <w:p w14:paraId="236D5A4F" w14:textId="77777777" w:rsidR="14B99A1A" w:rsidRDefault="14B99A1A" w:rsidP="14B99A1A">
            <w:pPr>
              <w:spacing w:after="160" w:line="279" w:lineRule="auto"/>
              <w:rPr>
                <w:rFonts w:ascii="Aptos" w:eastAsia="Aptos" w:hAnsi="Aptos" w:cs="Aptos"/>
                <w:szCs w:val="22"/>
              </w:rPr>
            </w:pPr>
            <w:r w:rsidRPr="005C1EB8">
              <w:rPr>
                <w:rFonts w:ascii="Aptos" w:eastAsia="Aptos" w:hAnsi="Aptos" w:cs="Aptos"/>
                <w:szCs w:val="22"/>
              </w:rPr>
              <w:t xml:space="preserve">Exempel: mindre blåmärke, smärta, svullnad eller rädsla som övergår inom några timmar, skrapsår och mindre sårskador  </w:t>
            </w:r>
          </w:p>
          <w:p w14:paraId="46E39EE0" w14:textId="77777777" w:rsidR="005C1EB8" w:rsidRDefault="005C1EB8" w:rsidP="14B99A1A">
            <w:pPr>
              <w:spacing w:after="160" w:line="279" w:lineRule="auto"/>
              <w:rPr>
                <w:rFonts w:ascii="Aptos" w:eastAsia="Aptos" w:hAnsi="Aptos" w:cs="Aptos"/>
                <w:szCs w:val="22"/>
              </w:rPr>
            </w:pPr>
          </w:p>
          <w:p w14:paraId="65B5FE75" w14:textId="77777777" w:rsidR="00B26E0E" w:rsidRDefault="00B26E0E" w:rsidP="14B99A1A">
            <w:pPr>
              <w:spacing w:after="160" w:line="279" w:lineRule="auto"/>
              <w:rPr>
                <w:rFonts w:ascii="Aptos" w:eastAsia="Aptos" w:hAnsi="Aptos" w:cs="Aptos"/>
                <w:szCs w:val="22"/>
              </w:rPr>
            </w:pPr>
          </w:p>
          <w:p w14:paraId="21E0E0F9" w14:textId="5D293041" w:rsidR="005C1EB8" w:rsidRPr="005C1EB8" w:rsidRDefault="005C1EB8" w:rsidP="14B99A1A">
            <w:pPr>
              <w:spacing w:after="160" w:line="279" w:lineRule="auto"/>
              <w:rPr>
                <w:rFonts w:ascii="Aptos" w:eastAsia="Aptos" w:hAnsi="Aptos" w:cs="Aptos"/>
                <w:szCs w:val="22"/>
              </w:rPr>
            </w:pP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1241C10E" w14:textId="461478F4"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 xml:space="preserve">Fall som leder till övergående besvär eller skada </w:t>
            </w:r>
          </w:p>
          <w:p w14:paraId="18B622CF" w14:textId="7E5487FB" w:rsidR="14B99A1A" w:rsidRPr="005C1EB8" w:rsidRDefault="14B99A1A" w:rsidP="00C013FC">
            <w:pPr>
              <w:spacing w:after="160" w:line="279" w:lineRule="auto"/>
              <w:rPr>
                <w:rFonts w:ascii="Aptos" w:eastAsia="Aptos" w:hAnsi="Aptos" w:cs="Aptos"/>
                <w:szCs w:val="22"/>
              </w:rPr>
            </w:pPr>
            <w:r w:rsidRPr="005C1EB8">
              <w:rPr>
                <w:rFonts w:ascii="Aptos" w:eastAsia="Aptos" w:hAnsi="Aptos" w:cs="Aptos"/>
                <w:szCs w:val="22"/>
              </w:rPr>
              <w:t>Exempel: fraktur där den enskilde återfår tidigare funktionsförmåga. Större sårskada, omfattande blåmärken, smärta, svullnad, rädsla som är övergående</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FA0A829" w14:textId="20876047"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Fall som leder till kvarstående måttliga funktionsnedsättningar/skada/besvär</w:t>
            </w:r>
          </w:p>
          <w:p w14:paraId="11BC59EC" w14:textId="6FE9797A"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Exempel: Fraktur som innebär att den enskilde inte längre är gångare. Den enskilde har kvarvarande rädsla för förflyttning</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E9C5905" w14:textId="18B9E31E"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Fall som leder till:</w:t>
            </w:r>
          </w:p>
          <w:p w14:paraId="11AFBDE7" w14:textId="211E6DC3"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-stor bestående skada/   funktionsnedsättning eller i efterförloppet till dödsfall</w:t>
            </w:r>
          </w:p>
          <w:p w14:paraId="7EC6182E" w14:textId="1CE0861C"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Exempel: Fallet orsakar dödsfall, stora bestående funktionsnedsättningar efter ett fall</w:t>
            </w:r>
          </w:p>
          <w:p w14:paraId="023C4B1C" w14:textId="52D241B6" w:rsidR="14B99A1A" w:rsidRPr="005C1EB8" w:rsidRDefault="14B99A1A" w:rsidP="14B99A1A">
            <w:pPr>
              <w:spacing w:line="279" w:lineRule="auto"/>
              <w:rPr>
                <w:rFonts w:ascii="Aptos" w:eastAsia="Aptos" w:hAnsi="Aptos" w:cs="Aptos"/>
                <w:szCs w:val="22"/>
              </w:rPr>
            </w:pPr>
          </w:p>
        </w:tc>
      </w:tr>
      <w:tr w:rsidR="14B99A1A" w:rsidRPr="005C1EB8" w14:paraId="71DB6162"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4A7FEE62" w14:textId="1294375E"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lastRenderedPageBreak/>
              <w:t>Brist i/ utebliven omsorgs</w:t>
            </w:r>
            <w:r w:rsidR="00BB7A1E" w:rsidRPr="005C1EB8">
              <w:rPr>
                <w:rFonts w:ascii="Aptos" w:eastAsia="Aptos" w:hAnsi="Aptos" w:cs="Aptos"/>
                <w:b/>
                <w:bCs/>
                <w:szCs w:val="22"/>
              </w:rPr>
              <w:t>-</w:t>
            </w:r>
            <w:r w:rsidRPr="005C1EB8">
              <w:rPr>
                <w:rFonts w:ascii="Aptos" w:eastAsia="Aptos" w:hAnsi="Aptos" w:cs="Aptos"/>
                <w:b/>
                <w:bCs/>
                <w:szCs w:val="22"/>
              </w:rPr>
              <w:t xml:space="preserve">insats </w:t>
            </w:r>
          </w:p>
          <w:p w14:paraId="285F0840" w14:textId="641D78BA"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22AA063E" w14:textId="7E3AEC1A"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inte leder till någon märkbar besvär för brukaren</w:t>
            </w:r>
          </w:p>
          <w:p w14:paraId="62A50583" w14:textId="2122C6FE" w:rsidR="14B99A1A" w:rsidRPr="005C1EB8" w:rsidRDefault="14B99A1A" w:rsidP="14B99A1A">
            <w:pPr>
              <w:spacing w:line="279" w:lineRule="auto"/>
              <w:rPr>
                <w:rFonts w:ascii="Aptos" w:eastAsia="Aptos" w:hAnsi="Aptos" w:cs="Aptos"/>
                <w:szCs w:val="22"/>
              </w:rPr>
            </w:pPr>
          </w:p>
          <w:p w14:paraId="0130A940" w14:textId="62E1B280"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fördröjd eller felaktigt utförd insats, brister i tillsyn, rutiner saknas</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3B46C781" w14:textId="5F2CD0E8"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 xml:space="preserve">Brister i utförande av insats som leder till övergående besvär eller skada för brukaren </w:t>
            </w:r>
          </w:p>
          <w:p w14:paraId="7792FBDB" w14:textId="594BC91A" w:rsidR="14B99A1A" w:rsidRPr="005C1EB8" w:rsidRDefault="14B99A1A" w:rsidP="14B99A1A">
            <w:pPr>
              <w:spacing w:line="279" w:lineRule="auto"/>
              <w:rPr>
                <w:rFonts w:ascii="Aptos" w:eastAsia="Aptos" w:hAnsi="Aptos" w:cs="Aptos"/>
                <w:szCs w:val="22"/>
              </w:rPr>
            </w:pPr>
          </w:p>
          <w:p w14:paraId="38F4C3BC" w14:textId="295017F4"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utebliven insats vid enstaka tillfällen, brister i informationsöverföring, bristande rutiner</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0D96638" w14:textId="7A3796A1"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leder till allvarliga besvär eller skada för brukaren</w:t>
            </w:r>
          </w:p>
          <w:p w14:paraId="7F8C1FCB" w14:textId="65EA2102" w:rsidR="14B99A1A" w:rsidRPr="005C1EB8" w:rsidRDefault="14B99A1A" w:rsidP="14B99A1A">
            <w:pPr>
              <w:spacing w:line="279" w:lineRule="auto"/>
              <w:rPr>
                <w:rFonts w:ascii="Aptos" w:eastAsia="Aptos" w:hAnsi="Aptos" w:cs="Aptos"/>
                <w:szCs w:val="22"/>
              </w:rPr>
            </w:pPr>
          </w:p>
          <w:p w14:paraId="65C4389A" w14:textId="23C3716B"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Exempel: utebliven insats vid upprepade tillfällen, bristande samordning kring brukaren, insatser utförts mot brukarens vilja, tidigare åtgärder ej tillräckliga</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48E220D0" w14:textId="288C6FC1"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leder till stor bestående skada eller funktions-nedsättning eller dödsfall</w:t>
            </w:r>
          </w:p>
          <w:p w14:paraId="3BA8632A" w14:textId="05170A06" w:rsidR="14B99A1A" w:rsidRPr="005C1EB8" w:rsidRDefault="14B99A1A" w:rsidP="14B99A1A">
            <w:pPr>
              <w:spacing w:line="279" w:lineRule="auto"/>
              <w:rPr>
                <w:rFonts w:ascii="Aptos" w:eastAsia="Aptos" w:hAnsi="Aptos" w:cs="Aptos"/>
                <w:szCs w:val="22"/>
              </w:rPr>
            </w:pPr>
          </w:p>
          <w:p w14:paraId="45536004" w14:textId="47FC5891"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utebliven insats som har avgörande betydelse för brukarens liv, tidigare åtgärder ej genomförda</w:t>
            </w:r>
          </w:p>
          <w:p w14:paraId="2F08B5B0" w14:textId="7B52832D" w:rsidR="14B99A1A" w:rsidRPr="005C1EB8" w:rsidRDefault="14B99A1A" w:rsidP="14B99A1A">
            <w:pPr>
              <w:spacing w:after="160" w:line="279" w:lineRule="auto"/>
              <w:rPr>
                <w:rFonts w:ascii="Aptos" w:eastAsia="Aptos" w:hAnsi="Aptos" w:cs="Aptos"/>
                <w:szCs w:val="22"/>
              </w:rPr>
            </w:pPr>
          </w:p>
        </w:tc>
      </w:tr>
      <w:tr w:rsidR="14B99A1A" w:rsidRPr="005C1EB8" w14:paraId="0349B424"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13350F9F" w14:textId="02494515"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 xml:space="preserve">Brist i/utebliven serviceinsats </w:t>
            </w:r>
            <w:r w:rsidRPr="005C1EB8">
              <w:rPr>
                <w:rFonts w:ascii="Aptos" w:eastAsia="Aptos" w:hAnsi="Aptos" w:cs="Aptos"/>
                <w:szCs w:val="22"/>
              </w:rPr>
              <w:t>(mycket ovanligt att bristen skulle innebära höga risker)</w:t>
            </w:r>
          </w:p>
          <w:p w14:paraId="44E83E3E" w14:textId="6C0317A1"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00C42D73" w14:textId="6365B875"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inte leder till någon märkbar besvär för brukaren</w:t>
            </w:r>
          </w:p>
          <w:p w14:paraId="48E257FB" w14:textId="35D62575" w:rsidR="14B99A1A" w:rsidRPr="005C1EB8" w:rsidRDefault="14B99A1A" w:rsidP="14B99A1A">
            <w:pPr>
              <w:spacing w:line="279" w:lineRule="auto"/>
              <w:rPr>
                <w:rFonts w:ascii="Aptos" w:eastAsia="Aptos" w:hAnsi="Aptos" w:cs="Aptos"/>
                <w:szCs w:val="22"/>
              </w:rPr>
            </w:pPr>
          </w:p>
          <w:p w14:paraId="2CD91414" w14:textId="2DCC7E63"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fördröjd eller felaktigt utförd insats, brister i tillsyn, rutiner saknas</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6652FB43" w14:textId="00FC8C48"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 xml:space="preserve">Brister i utförande av insats som leder till övergående besvär eller skada för brukaren </w:t>
            </w:r>
          </w:p>
          <w:p w14:paraId="5899C5EC" w14:textId="298FA3F7" w:rsidR="14B99A1A" w:rsidRPr="005C1EB8" w:rsidRDefault="14B99A1A" w:rsidP="14B99A1A">
            <w:pPr>
              <w:spacing w:line="279" w:lineRule="auto"/>
              <w:rPr>
                <w:rFonts w:ascii="Aptos" w:eastAsia="Aptos" w:hAnsi="Aptos" w:cs="Aptos"/>
                <w:szCs w:val="22"/>
              </w:rPr>
            </w:pPr>
          </w:p>
          <w:p w14:paraId="30C01CFA" w14:textId="1936729B"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utebliven insats vid enstaka tillfällen, brister i informationsöverföring, bristande rutiner</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31AE837E" w14:textId="6A93E4C7"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leder till allvarliga besvär eller skada för brukaren</w:t>
            </w:r>
          </w:p>
          <w:p w14:paraId="3CC818D9" w14:textId="298D35C5" w:rsidR="14B99A1A" w:rsidRPr="005C1EB8" w:rsidRDefault="14B99A1A" w:rsidP="14B99A1A">
            <w:pPr>
              <w:spacing w:line="279" w:lineRule="auto"/>
              <w:rPr>
                <w:rFonts w:ascii="Aptos" w:eastAsia="Aptos" w:hAnsi="Aptos" w:cs="Aptos"/>
                <w:szCs w:val="22"/>
              </w:rPr>
            </w:pPr>
          </w:p>
          <w:p w14:paraId="22EEE160" w14:textId="77777777" w:rsidR="14B99A1A" w:rsidRDefault="14B99A1A" w:rsidP="14B99A1A">
            <w:pPr>
              <w:spacing w:line="279" w:lineRule="auto"/>
              <w:rPr>
                <w:rFonts w:ascii="Aptos" w:eastAsia="Aptos" w:hAnsi="Aptos" w:cs="Aptos"/>
                <w:szCs w:val="22"/>
              </w:rPr>
            </w:pPr>
            <w:r w:rsidRPr="005C1EB8">
              <w:rPr>
                <w:rFonts w:ascii="Aptos" w:eastAsia="Aptos" w:hAnsi="Aptos" w:cs="Aptos"/>
                <w:szCs w:val="22"/>
              </w:rPr>
              <w:t>Exempel: utebliven insats vid upprepade tillfällen, bristande samordning kring brukaren, insatser utförts mot brukarens vilja, tidigare åtgärder ej tillräckliga</w:t>
            </w:r>
          </w:p>
          <w:p w14:paraId="48983FA7" w14:textId="5372D1D5" w:rsidR="005C1EB8" w:rsidRPr="005C1EB8" w:rsidRDefault="005C1EB8"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267AF5B3" w14:textId="4A40AF7F"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utförande av insats som leder till stor bestående skada eller funktions-nedsättning eller dödsfall</w:t>
            </w:r>
          </w:p>
          <w:p w14:paraId="57C5B5A4" w14:textId="0D8AF99D" w:rsidR="14B99A1A" w:rsidRPr="005C1EB8" w:rsidRDefault="14B99A1A" w:rsidP="14B99A1A">
            <w:pPr>
              <w:spacing w:line="279" w:lineRule="auto"/>
              <w:rPr>
                <w:rFonts w:ascii="Aptos" w:eastAsia="Aptos" w:hAnsi="Aptos" w:cs="Aptos"/>
                <w:szCs w:val="22"/>
              </w:rPr>
            </w:pPr>
          </w:p>
          <w:p w14:paraId="1837877F" w14:textId="2E65AE95"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utebliven insats som har avgörande betydelse för brukarens liv, tidigare åtgärder ej genomförda</w:t>
            </w:r>
          </w:p>
          <w:p w14:paraId="5D449C77" w14:textId="78056969" w:rsidR="14B99A1A" w:rsidRPr="005C1EB8" w:rsidRDefault="14B99A1A" w:rsidP="14B99A1A">
            <w:pPr>
              <w:spacing w:line="279" w:lineRule="auto"/>
              <w:rPr>
                <w:rFonts w:ascii="Aptos" w:eastAsia="Aptos" w:hAnsi="Aptos" w:cs="Aptos"/>
                <w:szCs w:val="22"/>
              </w:rPr>
            </w:pPr>
          </w:p>
        </w:tc>
      </w:tr>
      <w:tr w:rsidR="14B99A1A" w:rsidRPr="005C1EB8" w14:paraId="1976EAD8"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66F0D8B5" w14:textId="28409B1A"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lastRenderedPageBreak/>
              <w:t xml:space="preserve">Brist i trygghet </w:t>
            </w:r>
          </w:p>
          <w:p w14:paraId="4A8A7E62" w14:textId="32ACDAE0"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3B773108" w14:textId="327320D5"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trygghet som inte leder till någon märkbar besvär för brukaren</w:t>
            </w:r>
          </w:p>
          <w:p w14:paraId="16C1414E" w14:textId="6458DEB0" w:rsidR="14B99A1A" w:rsidRPr="005C1EB8" w:rsidRDefault="14B99A1A" w:rsidP="14B99A1A">
            <w:pPr>
              <w:spacing w:line="279" w:lineRule="auto"/>
              <w:rPr>
                <w:rFonts w:ascii="Aptos" w:eastAsia="Aptos" w:hAnsi="Aptos" w:cs="Aptos"/>
                <w:szCs w:val="22"/>
              </w:rPr>
            </w:pPr>
          </w:p>
          <w:p w14:paraId="179626AC" w14:textId="363A6F87"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bristande lyhördhet för brukares önskemål, rutiner saknas</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7035CD60" w14:textId="2C60B750"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trygghet som leder till övergående besvär eller skada för brukaren</w:t>
            </w:r>
          </w:p>
          <w:p w14:paraId="7593FF03" w14:textId="4BA22222" w:rsidR="14B99A1A" w:rsidRPr="005C1EB8" w:rsidRDefault="14B99A1A" w:rsidP="14B99A1A">
            <w:pPr>
              <w:spacing w:after="160" w:line="279" w:lineRule="auto"/>
              <w:rPr>
                <w:rFonts w:ascii="Aptos" w:eastAsia="Aptos" w:hAnsi="Aptos" w:cs="Aptos"/>
                <w:szCs w:val="22"/>
              </w:rPr>
            </w:pPr>
          </w:p>
          <w:p w14:paraId="2B990169" w14:textId="0BD15E16"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Exempel: sär-behandling, ovärdigt bemötande, bristande rutiner</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1B4B94FD" w14:textId="6FC19BDA"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trygghet som leder till kvarstående allvarliga besvär eller skada för brukaren</w:t>
            </w:r>
          </w:p>
          <w:p w14:paraId="098F0C5E" w14:textId="055C48F3" w:rsidR="14B99A1A" w:rsidRPr="005C1EB8" w:rsidRDefault="14B99A1A" w:rsidP="14B99A1A">
            <w:pPr>
              <w:spacing w:line="279" w:lineRule="auto"/>
              <w:rPr>
                <w:rFonts w:ascii="Aptos" w:eastAsia="Aptos" w:hAnsi="Aptos" w:cs="Aptos"/>
                <w:szCs w:val="22"/>
              </w:rPr>
            </w:pPr>
          </w:p>
          <w:p w14:paraId="7173ECFA" w14:textId="07F7FED5"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kränkningar, hot, bestraffningar, olämpligt språkbruk eller beteende, tidigare åtgärder ej tillräckliga</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02C416E8" w14:textId="2B5091F4"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trygghet som leder till stor bestående psykisk skada eller självmord eller dödsfall</w:t>
            </w:r>
          </w:p>
          <w:p w14:paraId="4AE56DC7" w14:textId="60FAC857" w:rsidR="14B99A1A" w:rsidRPr="005C1EB8" w:rsidRDefault="14B99A1A" w:rsidP="14B99A1A">
            <w:pPr>
              <w:spacing w:line="279" w:lineRule="auto"/>
              <w:rPr>
                <w:rFonts w:ascii="Aptos" w:eastAsia="Aptos" w:hAnsi="Aptos" w:cs="Aptos"/>
                <w:szCs w:val="22"/>
              </w:rPr>
            </w:pPr>
          </w:p>
          <w:p w14:paraId="40C32DA9" w14:textId="16B67F44"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upprepade hot, kränkningar, bestraffningar, tidigare åtgärder ej genomförda</w:t>
            </w:r>
          </w:p>
        </w:tc>
      </w:tr>
      <w:tr w:rsidR="14B99A1A" w:rsidRPr="005C1EB8" w14:paraId="0030C135"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7EB06ECC" w14:textId="3359F0C3" w:rsidR="14B99A1A" w:rsidRPr="005C1EB8" w:rsidRDefault="14B99A1A" w:rsidP="14B99A1A">
            <w:pPr>
              <w:spacing w:line="279" w:lineRule="auto"/>
              <w:rPr>
                <w:rFonts w:ascii="Aptos" w:eastAsia="Aptos" w:hAnsi="Aptos" w:cs="Aptos"/>
                <w:szCs w:val="22"/>
              </w:rPr>
            </w:pPr>
            <w:r w:rsidRPr="005C1EB8">
              <w:rPr>
                <w:rFonts w:ascii="Aptos" w:eastAsia="Aptos" w:hAnsi="Aptos" w:cs="Aptos"/>
                <w:b/>
                <w:bCs/>
                <w:szCs w:val="22"/>
              </w:rPr>
              <w:t xml:space="preserve">Brist i bemötande </w:t>
            </w:r>
          </w:p>
          <w:p w14:paraId="32BA44A1" w14:textId="4A342305" w:rsidR="14B99A1A" w:rsidRPr="005C1EB8" w:rsidRDefault="14B99A1A"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0FBAFA4C" w14:textId="302A6AC6"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bemötande som inte leder till någon märkbar besvär för brukaren</w:t>
            </w:r>
          </w:p>
          <w:p w14:paraId="7D8CFBF2" w14:textId="33AA18E1" w:rsidR="14B99A1A" w:rsidRPr="005C1EB8" w:rsidRDefault="14B99A1A" w:rsidP="14B99A1A">
            <w:pPr>
              <w:spacing w:line="279" w:lineRule="auto"/>
              <w:rPr>
                <w:rFonts w:ascii="Aptos" w:eastAsia="Aptos" w:hAnsi="Aptos" w:cs="Aptos"/>
                <w:szCs w:val="22"/>
              </w:rPr>
            </w:pPr>
          </w:p>
          <w:p w14:paraId="614E4A1D" w14:textId="5704144D"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bristande lyhördhet för brukares önskemål, rutiner saknas</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0BC74DA5" w14:textId="1CD0B6C7"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bemötande som leder till övergående besvär eller skada för brukaren</w:t>
            </w:r>
          </w:p>
          <w:p w14:paraId="322CB914" w14:textId="5C6F81CD" w:rsidR="14B99A1A" w:rsidRPr="005C1EB8" w:rsidRDefault="14B99A1A" w:rsidP="14B99A1A">
            <w:pPr>
              <w:spacing w:after="160" w:line="279" w:lineRule="auto"/>
              <w:rPr>
                <w:rFonts w:ascii="Aptos" w:eastAsia="Aptos" w:hAnsi="Aptos" w:cs="Aptos"/>
                <w:szCs w:val="22"/>
              </w:rPr>
            </w:pPr>
          </w:p>
          <w:p w14:paraId="387AC6ED" w14:textId="19ED9C9B" w:rsidR="14B99A1A" w:rsidRPr="005C1EB8" w:rsidRDefault="14B99A1A" w:rsidP="14B99A1A">
            <w:pPr>
              <w:spacing w:after="160" w:line="279" w:lineRule="auto"/>
              <w:rPr>
                <w:rFonts w:ascii="Aptos" w:eastAsia="Aptos" w:hAnsi="Aptos" w:cs="Aptos"/>
                <w:szCs w:val="22"/>
              </w:rPr>
            </w:pPr>
            <w:r w:rsidRPr="005C1EB8">
              <w:rPr>
                <w:rFonts w:ascii="Aptos" w:eastAsia="Aptos" w:hAnsi="Aptos" w:cs="Aptos"/>
                <w:szCs w:val="22"/>
              </w:rPr>
              <w:t>Exempel: sär-behandling, ovärdigt bemötande, bristande rutiner</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34AB52F3" w14:textId="76BCDB81"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bemötande som leder till kvarstående allvarliga besvär eller skada för brukaren</w:t>
            </w:r>
          </w:p>
          <w:p w14:paraId="587D9BEA" w14:textId="12654451" w:rsidR="14B99A1A" w:rsidRPr="005C1EB8" w:rsidRDefault="14B99A1A" w:rsidP="14B99A1A">
            <w:pPr>
              <w:spacing w:line="279" w:lineRule="auto"/>
              <w:rPr>
                <w:rFonts w:ascii="Aptos" w:eastAsia="Aptos" w:hAnsi="Aptos" w:cs="Aptos"/>
                <w:szCs w:val="22"/>
              </w:rPr>
            </w:pPr>
          </w:p>
          <w:p w14:paraId="6A607D08" w14:textId="77777777" w:rsidR="14B99A1A" w:rsidRDefault="14B99A1A" w:rsidP="14B99A1A">
            <w:pPr>
              <w:spacing w:line="279" w:lineRule="auto"/>
              <w:rPr>
                <w:rFonts w:ascii="Aptos" w:eastAsia="Aptos" w:hAnsi="Aptos" w:cs="Aptos"/>
                <w:szCs w:val="22"/>
              </w:rPr>
            </w:pPr>
            <w:r w:rsidRPr="005C1EB8">
              <w:rPr>
                <w:rFonts w:ascii="Aptos" w:eastAsia="Aptos" w:hAnsi="Aptos" w:cs="Aptos"/>
                <w:szCs w:val="22"/>
              </w:rPr>
              <w:t>Exempel: kränkningar, hot, bestraffningar, olämpligt språkbruk eller beteende, tidigare åtgärder ej tillräckliga</w:t>
            </w:r>
          </w:p>
          <w:p w14:paraId="0EF0BA31" w14:textId="77777777" w:rsidR="0087564D" w:rsidRDefault="0087564D" w:rsidP="14B99A1A">
            <w:pPr>
              <w:spacing w:line="279" w:lineRule="auto"/>
              <w:rPr>
                <w:rFonts w:ascii="Aptos" w:eastAsia="Aptos" w:hAnsi="Aptos" w:cs="Aptos"/>
                <w:szCs w:val="22"/>
              </w:rPr>
            </w:pPr>
          </w:p>
          <w:p w14:paraId="28AE17ED" w14:textId="77777777" w:rsidR="0087564D" w:rsidRDefault="0087564D" w:rsidP="14B99A1A">
            <w:pPr>
              <w:spacing w:line="279" w:lineRule="auto"/>
              <w:rPr>
                <w:rFonts w:ascii="Aptos" w:eastAsia="Aptos" w:hAnsi="Aptos" w:cs="Aptos"/>
                <w:szCs w:val="22"/>
              </w:rPr>
            </w:pPr>
          </w:p>
          <w:p w14:paraId="20F8B0F4" w14:textId="77777777" w:rsidR="0087564D" w:rsidRDefault="0087564D" w:rsidP="14B99A1A">
            <w:pPr>
              <w:spacing w:line="279" w:lineRule="auto"/>
              <w:rPr>
                <w:rFonts w:ascii="Aptos" w:eastAsia="Aptos" w:hAnsi="Aptos" w:cs="Aptos"/>
                <w:szCs w:val="22"/>
              </w:rPr>
            </w:pPr>
          </w:p>
          <w:p w14:paraId="1B71BB5B" w14:textId="77777777" w:rsidR="00A01C5F" w:rsidRDefault="00A01C5F" w:rsidP="14B99A1A">
            <w:pPr>
              <w:spacing w:line="279" w:lineRule="auto"/>
              <w:rPr>
                <w:rFonts w:ascii="Aptos" w:eastAsia="Aptos" w:hAnsi="Aptos" w:cs="Aptos"/>
                <w:szCs w:val="22"/>
              </w:rPr>
            </w:pPr>
          </w:p>
          <w:p w14:paraId="6510A798" w14:textId="77777777" w:rsidR="00A01C5F" w:rsidRDefault="00A01C5F" w:rsidP="14B99A1A">
            <w:pPr>
              <w:spacing w:line="279" w:lineRule="auto"/>
              <w:rPr>
                <w:rFonts w:ascii="Aptos" w:eastAsia="Aptos" w:hAnsi="Aptos" w:cs="Aptos"/>
                <w:szCs w:val="22"/>
              </w:rPr>
            </w:pPr>
          </w:p>
          <w:p w14:paraId="02DC83BE" w14:textId="77777777" w:rsidR="00A01C5F" w:rsidRDefault="00A01C5F" w:rsidP="14B99A1A">
            <w:pPr>
              <w:spacing w:line="279" w:lineRule="auto"/>
              <w:rPr>
                <w:rFonts w:ascii="Aptos" w:eastAsia="Aptos" w:hAnsi="Aptos" w:cs="Aptos"/>
                <w:szCs w:val="22"/>
              </w:rPr>
            </w:pPr>
          </w:p>
          <w:p w14:paraId="74A6A338" w14:textId="16CBB5E2" w:rsidR="00A01C5F" w:rsidRPr="005C1EB8" w:rsidRDefault="00A01C5F" w:rsidP="14B99A1A">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1A476B43" w14:textId="4D8389E7"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Brister i bemötande som leder till stor bestående psykisk skada eller självmord eller dödsfall</w:t>
            </w:r>
          </w:p>
          <w:p w14:paraId="6296DF67" w14:textId="4D0F0928" w:rsidR="14B99A1A" w:rsidRPr="005C1EB8" w:rsidRDefault="14B99A1A" w:rsidP="14B99A1A">
            <w:pPr>
              <w:spacing w:line="279" w:lineRule="auto"/>
              <w:rPr>
                <w:rFonts w:ascii="Aptos" w:eastAsia="Aptos" w:hAnsi="Aptos" w:cs="Aptos"/>
                <w:szCs w:val="22"/>
              </w:rPr>
            </w:pPr>
          </w:p>
          <w:p w14:paraId="2D8DA29E" w14:textId="1155C139" w:rsidR="14B99A1A" w:rsidRPr="005C1EB8" w:rsidRDefault="14B99A1A" w:rsidP="14B99A1A">
            <w:pPr>
              <w:spacing w:line="279" w:lineRule="auto"/>
              <w:rPr>
                <w:rFonts w:ascii="Aptos" w:eastAsia="Aptos" w:hAnsi="Aptos" w:cs="Aptos"/>
                <w:szCs w:val="22"/>
              </w:rPr>
            </w:pPr>
            <w:r w:rsidRPr="005C1EB8">
              <w:rPr>
                <w:rFonts w:ascii="Aptos" w:eastAsia="Aptos" w:hAnsi="Aptos" w:cs="Aptos"/>
                <w:szCs w:val="22"/>
              </w:rPr>
              <w:t>Exempel: upprepade hot, kränkningar, bestraffningar, tidigare åtgärder ej genomförda</w:t>
            </w:r>
          </w:p>
        </w:tc>
      </w:tr>
      <w:tr w:rsidR="00723D12" w:rsidRPr="005C1EB8" w14:paraId="3004BB53"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023E8038"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lastRenderedPageBreak/>
              <w:t xml:space="preserve">Brist i/ utebliven stöd- och behandlings-insats </w:t>
            </w:r>
          </w:p>
          <w:p w14:paraId="323BAF10" w14:textId="104CC145"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32C9938D"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utförande av insats som inte leder till något märkbart besvär för brukaren</w:t>
            </w:r>
          </w:p>
          <w:p w14:paraId="7A2E4C55" w14:textId="77777777" w:rsidR="00723D12" w:rsidRPr="005C1EB8" w:rsidRDefault="00723D12" w:rsidP="00723D12">
            <w:pPr>
              <w:spacing w:line="279" w:lineRule="auto"/>
              <w:rPr>
                <w:rFonts w:ascii="Aptos" w:eastAsia="Aptos" w:hAnsi="Aptos" w:cs="Aptos"/>
                <w:szCs w:val="22"/>
              </w:rPr>
            </w:pPr>
          </w:p>
          <w:p w14:paraId="3BD10726" w14:textId="5D334DF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fördröjd eller felaktigt utförd insats, brister i tillsyn.</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1443DF85"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Brister i utförande av insats som leder till övergående besvär eller skada för brukaren </w:t>
            </w:r>
          </w:p>
          <w:p w14:paraId="0AE2A76B"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 </w:t>
            </w:r>
          </w:p>
          <w:p w14:paraId="6A1E8172" w14:textId="343D6CE4"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Exempel: utebliven insats vid enstaka tillfällen. Avvikelse gentemot genomförandeplan. </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3387496F"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utförande av insats som leder till kvarstående allvarliga besvär eller skada för brukaren</w:t>
            </w:r>
          </w:p>
          <w:p w14:paraId="088A6B63" w14:textId="2287F758"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t xml:space="preserve">Exempel: utebliven insats vid upprepade tillfällen, bristande samordning kring brukaren, insatser utförts mot brukarens vilja. </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528BEA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utförande av insats som leder till stora bestående besvär, funktionsnedsättning eller dödsfall</w:t>
            </w:r>
          </w:p>
          <w:p w14:paraId="1727557B"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 </w:t>
            </w:r>
          </w:p>
          <w:p w14:paraId="7FCC811E" w14:textId="5B06FB5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utebliven insats som har avgörande betydelse för brukarens liv. Mycket allvarlig tillsynsbrist.</w:t>
            </w:r>
          </w:p>
        </w:tc>
      </w:tr>
      <w:tr w:rsidR="00723D12" w:rsidRPr="005C1EB8" w14:paraId="6CB8EF22" w14:textId="77777777" w:rsidTr="00C013FC">
        <w:trPr>
          <w:trHeight w:val="13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62DBE9CC" w14:textId="06393C98"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 xml:space="preserve">Brist i handläggning </w:t>
            </w:r>
          </w:p>
          <w:p w14:paraId="413B8D7F" w14:textId="70F9819B"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0DFF3CA6" w14:textId="6B8D7071"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rättssäkerhet som inte leder till någon märkbar besvär för brukaren</w:t>
            </w:r>
          </w:p>
          <w:p w14:paraId="6F78C077" w14:textId="5D829B91" w:rsidR="00723D12" w:rsidRPr="005C1EB8" w:rsidRDefault="00723D12" w:rsidP="00723D12">
            <w:pPr>
              <w:spacing w:line="279" w:lineRule="auto"/>
              <w:rPr>
                <w:rFonts w:ascii="Aptos" w:eastAsia="Aptos" w:hAnsi="Aptos" w:cs="Aptos"/>
                <w:szCs w:val="22"/>
              </w:rPr>
            </w:pPr>
          </w:p>
          <w:p w14:paraId="576E6971" w14:textId="6C55C61F"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brukaren får för kort kommuniceringstid, bristande dokumentation, rutiner saknas</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6148BDA5" w14:textId="4F2EFE7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rättssäkerhet som leder till övergående lindriga fysiska eller psykiska besvär för brukaren</w:t>
            </w:r>
          </w:p>
          <w:p w14:paraId="0FC477B8" w14:textId="1D56189B" w:rsidR="00723D12" w:rsidRPr="005C1EB8" w:rsidRDefault="00723D12" w:rsidP="00723D12">
            <w:pPr>
              <w:spacing w:line="279" w:lineRule="auto"/>
              <w:rPr>
                <w:rFonts w:ascii="Aptos" w:eastAsia="Aptos" w:hAnsi="Aptos" w:cs="Aptos"/>
                <w:szCs w:val="22"/>
              </w:rPr>
            </w:pPr>
          </w:p>
          <w:p w14:paraId="679A7258" w14:textId="24F0A3E1"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brister i informations-överföring, avsaknad av genomförande-plan, bristande journalföring, bristande rutiner</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DA50F76" w14:textId="6324683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rättssäkerhet som leder till kvarstående allvarliga fysiska eller psykiska besvär för brukaren</w:t>
            </w:r>
          </w:p>
          <w:p w14:paraId="6F87F89A" w14:textId="6FF8241F" w:rsidR="00723D12" w:rsidRPr="005C1EB8" w:rsidRDefault="00723D12" w:rsidP="00723D12">
            <w:pPr>
              <w:spacing w:line="279" w:lineRule="auto"/>
              <w:rPr>
                <w:rFonts w:ascii="Aptos" w:eastAsia="Aptos" w:hAnsi="Aptos" w:cs="Aptos"/>
                <w:szCs w:val="22"/>
              </w:rPr>
            </w:pPr>
          </w:p>
          <w:p w14:paraId="0705E6D6" w14:textId="5585F3A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felaktig placering eller insats, felaktig information om rättigheter, sekretessmaterial förvaras åtkomligt för obehöriga, tidigare åtgärder ej tillräckliga</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9D71D14" w14:textId="783B5E02"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rättssäkerhet som leder till avsevärda och bestående fysiska eller psykiska besvär för brukaren</w:t>
            </w:r>
          </w:p>
          <w:p w14:paraId="637F7639" w14:textId="08F15E72" w:rsidR="00723D12" w:rsidRPr="005C1EB8" w:rsidRDefault="00723D12" w:rsidP="00723D12">
            <w:pPr>
              <w:spacing w:line="279" w:lineRule="auto"/>
              <w:rPr>
                <w:rFonts w:ascii="Aptos" w:eastAsia="Aptos" w:hAnsi="Aptos" w:cs="Aptos"/>
                <w:szCs w:val="22"/>
              </w:rPr>
            </w:pPr>
          </w:p>
          <w:p w14:paraId="6847018F" w14:textId="6CEA4F9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vägran att ta emot eller utreda en ansökan, orimligt lång handläggningstid, avsaknad av skriftligt avslag, otillåtna ändringar av gynnande beslut, bortkomna sekretess-handlingar, tidigare åtgärder ej genomförda</w:t>
            </w:r>
          </w:p>
        </w:tc>
      </w:tr>
      <w:tr w:rsidR="00723D12" w:rsidRPr="005C1EB8" w14:paraId="54E2A2B5" w14:textId="77777777" w:rsidTr="00C013FC">
        <w:trPr>
          <w:trHeight w:val="138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1575D4EB" w14:textId="69FD7C14"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lastRenderedPageBreak/>
              <w:t>Ekonomiska övergrepp</w:t>
            </w: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4E40D5B2" w14:textId="139E73F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Ekonomiskt övergrepp eller stöld som leder till lindrig skada eller besvär</w:t>
            </w:r>
          </w:p>
          <w:p w14:paraId="571B982D" w14:textId="66688B99" w:rsidR="00723D12" w:rsidRPr="005C1EB8" w:rsidRDefault="00723D12" w:rsidP="00723D12">
            <w:pPr>
              <w:spacing w:line="279" w:lineRule="auto"/>
              <w:rPr>
                <w:rFonts w:ascii="Aptos" w:eastAsia="Aptos" w:hAnsi="Aptos" w:cs="Aptos"/>
                <w:szCs w:val="22"/>
              </w:rPr>
            </w:pPr>
          </w:p>
          <w:p w14:paraId="44A3A2C0" w14:textId="249708CA"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stöld av ringa värde som går att ersätta</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576FF8D3" w14:textId="16D6BAB2"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Ekonomiskt övergrepp eller stöld som leder till övergående besvär eller otrygghet</w:t>
            </w:r>
          </w:p>
          <w:p w14:paraId="27F57BFB" w14:textId="11A098CD" w:rsidR="00723D12" w:rsidRPr="005C1EB8" w:rsidRDefault="00723D12" w:rsidP="00723D12">
            <w:pPr>
              <w:spacing w:line="279" w:lineRule="auto"/>
              <w:rPr>
                <w:rFonts w:ascii="Aptos" w:eastAsia="Aptos" w:hAnsi="Aptos" w:cs="Aptos"/>
                <w:szCs w:val="22"/>
              </w:rPr>
            </w:pPr>
          </w:p>
          <w:p w14:paraId="2018926C" w14:textId="47045561"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stöld som leder till kännbara besvär, inte kan utföra sitt inköp på planerad dag</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4C4F9FF8" w14:textId="581E63D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Ekonomiskt övergrepp eller stöld som leder till kvarstående besvär</w:t>
            </w:r>
          </w:p>
          <w:p w14:paraId="4D61F8F0" w14:textId="3CBE5A0C" w:rsidR="00723D12" w:rsidRPr="005C1EB8" w:rsidRDefault="00723D12" w:rsidP="00723D12">
            <w:pPr>
              <w:spacing w:line="279" w:lineRule="auto"/>
              <w:rPr>
                <w:rFonts w:ascii="Aptos" w:eastAsia="Aptos" w:hAnsi="Aptos" w:cs="Aptos"/>
                <w:szCs w:val="22"/>
              </w:rPr>
            </w:pPr>
          </w:p>
          <w:p w14:paraId="237A0BDB" w14:textId="0A2DA41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stöld av exempelvis ärvda smycken som har stort affektionsvärde och ej går att ersätta.</w:t>
            </w:r>
          </w:p>
          <w:p w14:paraId="0EC5ED6F" w14:textId="02E1BA35" w:rsidR="00723D12" w:rsidRPr="005C1EB8" w:rsidRDefault="00723D12" w:rsidP="00723D12">
            <w:pPr>
              <w:spacing w:after="160" w:line="279" w:lineRule="auto"/>
              <w:rPr>
                <w:rFonts w:ascii="Aptos" w:eastAsia="Aptos" w:hAnsi="Aptos" w:cs="Aptos"/>
                <w:szCs w:val="22"/>
              </w:rPr>
            </w:pPr>
          </w:p>
          <w:p w14:paraId="0147051C" w14:textId="74EB3260"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2DE45950" w14:textId="1F2270EF"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Ekonomiskt övergrepp eller stöld som leder till stora kvarstående besvär </w:t>
            </w:r>
          </w:p>
          <w:p w14:paraId="0E323841" w14:textId="2E0B3499" w:rsidR="00723D12" w:rsidRPr="005C1EB8" w:rsidRDefault="00723D12" w:rsidP="00723D12">
            <w:pPr>
              <w:spacing w:line="279" w:lineRule="auto"/>
              <w:rPr>
                <w:rFonts w:ascii="Aptos" w:eastAsia="Aptos" w:hAnsi="Aptos" w:cs="Aptos"/>
                <w:szCs w:val="22"/>
              </w:rPr>
            </w:pPr>
          </w:p>
          <w:p w14:paraId="287F279E" w14:textId="7E7E3B63"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Exempel: tillskansar </w:t>
            </w:r>
            <w:proofErr w:type="gramStart"/>
            <w:r w:rsidRPr="005C1EB8">
              <w:rPr>
                <w:rFonts w:ascii="Aptos" w:eastAsia="Aptos" w:hAnsi="Aptos" w:cs="Aptos"/>
                <w:szCs w:val="22"/>
              </w:rPr>
              <w:t>sig  omfattande</w:t>
            </w:r>
            <w:proofErr w:type="gramEnd"/>
            <w:r w:rsidRPr="005C1EB8">
              <w:rPr>
                <w:rFonts w:ascii="Aptos" w:eastAsia="Aptos" w:hAnsi="Aptos" w:cs="Aptos"/>
                <w:szCs w:val="22"/>
              </w:rPr>
              <w:t xml:space="preserve"> ekonomiska tillgångar, sätta brukare i skuld,  enskilda eller upprepade tillfällen, utpressning och förskingring</w:t>
            </w:r>
          </w:p>
          <w:p w14:paraId="39E66142" w14:textId="69020CC5" w:rsidR="00723D12" w:rsidRPr="005C1EB8" w:rsidRDefault="00723D12" w:rsidP="00723D12">
            <w:pPr>
              <w:spacing w:line="279" w:lineRule="auto"/>
              <w:rPr>
                <w:rFonts w:ascii="Aptos" w:eastAsia="Aptos" w:hAnsi="Aptos" w:cs="Aptos"/>
                <w:szCs w:val="22"/>
              </w:rPr>
            </w:pPr>
          </w:p>
          <w:p w14:paraId="46772145" w14:textId="663EFDD4" w:rsidR="00723D12" w:rsidRPr="005C1EB8" w:rsidRDefault="00723D12" w:rsidP="00723D12">
            <w:pPr>
              <w:spacing w:line="279" w:lineRule="auto"/>
              <w:rPr>
                <w:rFonts w:ascii="Aptos" w:eastAsia="Aptos" w:hAnsi="Aptos" w:cs="Aptos"/>
                <w:szCs w:val="22"/>
              </w:rPr>
            </w:pPr>
          </w:p>
          <w:p w14:paraId="4C33A5B4" w14:textId="2E42C583" w:rsidR="00723D12" w:rsidRPr="005C1EB8" w:rsidRDefault="00723D12" w:rsidP="00723D12">
            <w:pPr>
              <w:spacing w:line="279" w:lineRule="auto"/>
              <w:rPr>
                <w:rFonts w:ascii="Aptos" w:eastAsia="Aptos" w:hAnsi="Aptos" w:cs="Aptos"/>
                <w:szCs w:val="22"/>
              </w:rPr>
            </w:pPr>
          </w:p>
          <w:p w14:paraId="469F14E4" w14:textId="1DE505FD" w:rsidR="00723D12" w:rsidRPr="005C1EB8" w:rsidRDefault="00723D12" w:rsidP="00723D12">
            <w:pPr>
              <w:spacing w:line="279" w:lineRule="auto"/>
              <w:rPr>
                <w:rFonts w:ascii="Aptos" w:eastAsia="Aptos" w:hAnsi="Aptos" w:cs="Aptos"/>
                <w:szCs w:val="22"/>
              </w:rPr>
            </w:pPr>
          </w:p>
          <w:p w14:paraId="7D8754BF" w14:textId="12068855" w:rsidR="00723D12" w:rsidRPr="005C1EB8" w:rsidRDefault="00723D12" w:rsidP="00723D12">
            <w:pPr>
              <w:spacing w:line="279" w:lineRule="auto"/>
              <w:rPr>
                <w:rFonts w:ascii="Aptos" w:eastAsia="Aptos" w:hAnsi="Aptos" w:cs="Aptos"/>
                <w:szCs w:val="22"/>
              </w:rPr>
            </w:pPr>
          </w:p>
        </w:tc>
      </w:tr>
      <w:tr w:rsidR="00723D12" w:rsidRPr="005C1EB8" w14:paraId="7532E8EA" w14:textId="77777777" w:rsidTr="00C013FC">
        <w:trPr>
          <w:trHeight w:val="111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17624596" w14:textId="356748BA"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Sexuella övergrepp</w:t>
            </w: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1F4D3881" w14:textId="199CD9AB"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Sexuella ofredanden som inte leder till något märkbart besvär</w:t>
            </w:r>
          </w:p>
          <w:p w14:paraId="28139EC5" w14:textId="1D2E084B" w:rsidR="00723D12" w:rsidRPr="005C1EB8" w:rsidRDefault="00723D12" w:rsidP="00723D12">
            <w:pPr>
              <w:spacing w:line="279" w:lineRule="auto"/>
              <w:rPr>
                <w:rFonts w:ascii="Aptos" w:eastAsia="Aptos" w:hAnsi="Aptos" w:cs="Aptos"/>
                <w:szCs w:val="22"/>
              </w:rPr>
            </w:pPr>
          </w:p>
          <w:p w14:paraId="5ECE4E9D" w14:textId="797626A8"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 xml:space="preserve">Exempel: verbalt ofredande </w:t>
            </w:r>
            <w:proofErr w:type="gramStart"/>
            <w:r w:rsidRPr="005C1EB8">
              <w:rPr>
                <w:rFonts w:ascii="Aptos" w:eastAsia="Aptos" w:hAnsi="Aptos" w:cs="Aptos"/>
                <w:szCs w:val="22"/>
              </w:rPr>
              <w:t>mellan personal/brukare eller</w:t>
            </w:r>
            <w:proofErr w:type="gramEnd"/>
            <w:r w:rsidRPr="005C1EB8">
              <w:rPr>
                <w:rFonts w:ascii="Aptos" w:eastAsia="Aptos" w:hAnsi="Aptos" w:cs="Aptos"/>
                <w:szCs w:val="22"/>
              </w:rPr>
              <w:t xml:space="preserve"> brukare/brukare, oönskad uppmärksamhet/ anspelningar</w:t>
            </w:r>
          </w:p>
          <w:p w14:paraId="04A6D10B" w14:textId="4E8A8CEB" w:rsidR="00723D12" w:rsidRPr="005C1EB8" w:rsidRDefault="00723D12" w:rsidP="00723D12">
            <w:pPr>
              <w:spacing w:line="279" w:lineRule="auto"/>
              <w:rPr>
                <w:rFonts w:ascii="Aptos" w:eastAsia="Aptos" w:hAnsi="Aptos" w:cs="Aptos"/>
                <w:szCs w:val="22"/>
              </w:rPr>
            </w:pP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2E709724" w14:textId="31A7E8EF"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Sexuella ofredanden som leder till övergående besvär </w:t>
            </w:r>
          </w:p>
          <w:p w14:paraId="1148DACF" w14:textId="105D59B4" w:rsidR="00723D12" w:rsidRPr="005C1EB8" w:rsidRDefault="00723D12" w:rsidP="00723D12">
            <w:pPr>
              <w:spacing w:line="279" w:lineRule="auto"/>
              <w:rPr>
                <w:rFonts w:ascii="Aptos" w:eastAsia="Aptos" w:hAnsi="Aptos" w:cs="Aptos"/>
                <w:szCs w:val="22"/>
              </w:rPr>
            </w:pPr>
          </w:p>
          <w:p w14:paraId="6A61FFD3" w14:textId="7F110578"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Exempel: fysiskt eller psykiskt ofredande, grovt verbalt ofredande som upplevs kränkande eller nedsättande, utsätta brukare för oönskad exponering</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0E2FD59" w14:textId="2BAE66D2"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Sexuellt utnyttjande som leder till kvarstående besvär </w:t>
            </w:r>
          </w:p>
          <w:p w14:paraId="29C1C153" w14:textId="6E7C371F" w:rsidR="00723D12" w:rsidRPr="005C1EB8" w:rsidRDefault="00723D12" w:rsidP="00723D12">
            <w:pPr>
              <w:spacing w:line="279" w:lineRule="auto"/>
              <w:rPr>
                <w:rFonts w:ascii="Aptos" w:eastAsia="Aptos" w:hAnsi="Aptos" w:cs="Aptos"/>
                <w:szCs w:val="22"/>
              </w:rPr>
            </w:pPr>
          </w:p>
          <w:p w14:paraId="36541FDF" w14:textId="72635D05"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bristande skydd runt brukare</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7649981B" w14:textId="3C340AEB"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Sexuellt utnyttjande som leder till stora kvarstående besvär</w:t>
            </w:r>
          </w:p>
          <w:p w14:paraId="7687D91B" w14:textId="40176707" w:rsidR="00723D12" w:rsidRPr="005C1EB8" w:rsidRDefault="00723D12" w:rsidP="00723D12">
            <w:pPr>
              <w:spacing w:line="279" w:lineRule="auto"/>
              <w:rPr>
                <w:rFonts w:ascii="Aptos" w:eastAsia="Aptos" w:hAnsi="Aptos" w:cs="Aptos"/>
                <w:szCs w:val="22"/>
              </w:rPr>
            </w:pPr>
          </w:p>
          <w:p w14:paraId="59A1E65D" w14:textId="15BDBB46"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Exempel: våldtäkt, våldtäkts-försök och sexuella övergrepp</w:t>
            </w:r>
          </w:p>
        </w:tc>
      </w:tr>
      <w:tr w:rsidR="00723D12" w:rsidRPr="005C1EB8" w14:paraId="0BEE4442" w14:textId="77777777" w:rsidTr="00C013FC">
        <w:trPr>
          <w:trHeight w:val="111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0DB8430C" w14:textId="5A523662" w:rsidR="00723D12" w:rsidRPr="005C1EB8" w:rsidRDefault="00723D12" w:rsidP="00723D12">
            <w:pPr>
              <w:spacing w:line="279" w:lineRule="auto"/>
              <w:rPr>
                <w:rFonts w:ascii="Aptos" w:eastAsia="Aptos" w:hAnsi="Aptos" w:cs="Aptos"/>
                <w:b/>
                <w:bCs/>
                <w:szCs w:val="22"/>
              </w:rPr>
            </w:pPr>
            <w:r w:rsidRPr="005C1EB8">
              <w:rPr>
                <w:rFonts w:ascii="Aptos" w:eastAsia="Aptos" w:hAnsi="Aptos" w:cs="Aptos"/>
                <w:b/>
                <w:bCs/>
                <w:szCs w:val="22"/>
              </w:rPr>
              <w:lastRenderedPageBreak/>
              <w:t>Fysiska övergrepp</w:t>
            </w: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1EFD42F1"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Våld </w:t>
            </w:r>
            <w:proofErr w:type="gramStart"/>
            <w:r w:rsidRPr="005C1EB8">
              <w:rPr>
                <w:rFonts w:ascii="Aptos" w:eastAsia="Aptos" w:hAnsi="Aptos" w:cs="Aptos"/>
                <w:szCs w:val="22"/>
              </w:rPr>
              <w:t>mellan brukare eller</w:t>
            </w:r>
            <w:proofErr w:type="gramEnd"/>
            <w:r w:rsidRPr="005C1EB8">
              <w:rPr>
                <w:rFonts w:ascii="Aptos" w:eastAsia="Aptos" w:hAnsi="Aptos" w:cs="Aptos"/>
                <w:szCs w:val="22"/>
              </w:rPr>
              <w:t xml:space="preserve"> personal mot brukare som inte leder till smärta eller synbar skada </w:t>
            </w:r>
          </w:p>
          <w:p w14:paraId="74FDDC42" w14:textId="77777777" w:rsidR="00723D12" w:rsidRPr="005C1EB8" w:rsidRDefault="00723D12" w:rsidP="00723D12">
            <w:pPr>
              <w:spacing w:line="279" w:lineRule="auto"/>
              <w:rPr>
                <w:rFonts w:ascii="Aptos" w:eastAsia="Aptos" w:hAnsi="Aptos" w:cs="Aptos"/>
                <w:szCs w:val="22"/>
              </w:rPr>
            </w:pPr>
          </w:p>
          <w:p w14:paraId="70F0E572" w14:textId="49F7BF7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nypning, skrämsel</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40794339"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Våld </w:t>
            </w:r>
            <w:proofErr w:type="gramStart"/>
            <w:r w:rsidRPr="005C1EB8">
              <w:rPr>
                <w:rFonts w:ascii="Aptos" w:eastAsia="Aptos" w:hAnsi="Aptos" w:cs="Aptos"/>
                <w:szCs w:val="22"/>
              </w:rPr>
              <w:t>mellan brukare eller</w:t>
            </w:r>
            <w:proofErr w:type="gramEnd"/>
            <w:r w:rsidRPr="005C1EB8">
              <w:rPr>
                <w:rFonts w:ascii="Aptos" w:eastAsia="Aptos" w:hAnsi="Aptos" w:cs="Aptos"/>
                <w:szCs w:val="22"/>
              </w:rPr>
              <w:t xml:space="preserve"> personal mot brukare som leder till övergående fysiska besvär eller skada. </w:t>
            </w:r>
          </w:p>
          <w:p w14:paraId="0714B960" w14:textId="77777777" w:rsidR="00723D12" w:rsidRPr="005C1EB8" w:rsidRDefault="00723D12" w:rsidP="00723D12">
            <w:pPr>
              <w:spacing w:after="160" w:line="279" w:lineRule="auto"/>
              <w:rPr>
                <w:rFonts w:ascii="Aptos" w:eastAsia="Aptos" w:hAnsi="Aptos" w:cs="Aptos"/>
                <w:szCs w:val="22"/>
              </w:rPr>
            </w:pPr>
          </w:p>
          <w:p w14:paraId="649F2832" w14:textId="41185F4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sårskada, smärta, svullnad, rädsla, oro</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F0C2AF7"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Våld </w:t>
            </w:r>
            <w:proofErr w:type="gramStart"/>
            <w:r w:rsidRPr="005C1EB8">
              <w:rPr>
                <w:rFonts w:ascii="Aptos" w:eastAsia="Aptos" w:hAnsi="Aptos" w:cs="Aptos"/>
                <w:szCs w:val="22"/>
              </w:rPr>
              <w:t>mellan brukare eller</w:t>
            </w:r>
            <w:proofErr w:type="gramEnd"/>
            <w:r w:rsidRPr="005C1EB8">
              <w:rPr>
                <w:rFonts w:ascii="Aptos" w:eastAsia="Aptos" w:hAnsi="Aptos" w:cs="Aptos"/>
                <w:szCs w:val="22"/>
              </w:rPr>
              <w:t xml:space="preserve"> personal mot brukare som leder till kvarstående allvarlig skada eller funktions nedsättning.</w:t>
            </w:r>
          </w:p>
          <w:p w14:paraId="70D92F74" w14:textId="77777777" w:rsidR="00723D12" w:rsidRPr="005C1EB8" w:rsidRDefault="00723D12" w:rsidP="00723D12">
            <w:pPr>
              <w:spacing w:line="279" w:lineRule="auto"/>
              <w:rPr>
                <w:rFonts w:ascii="Aptos" w:eastAsia="Aptos" w:hAnsi="Aptos" w:cs="Aptos"/>
                <w:szCs w:val="22"/>
              </w:rPr>
            </w:pPr>
          </w:p>
          <w:p w14:paraId="48D5E1A7" w14:textId="56FE5A4B"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fraktur, allvarliga sårskador, kränkning, hårda tag</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03E9530" w14:textId="76DAD179"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Våld </w:t>
            </w:r>
            <w:proofErr w:type="gramStart"/>
            <w:r w:rsidRPr="005C1EB8">
              <w:rPr>
                <w:rFonts w:ascii="Aptos" w:eastAsia="Aptos" w:hAnsi="Aptos" w:cs="Aptos"/>
                <w:szCs w:val="22"/>
              </w:rPr>
              <w:t>mellan brukare eller</w:t>
            </w:r>
            <w:proofErr w:type="gramEnd"/>
            <w:r w:rsidRPr="005C1EB8">
              <w:rPr>
                <w:rFonts w:ascii="Aptos" w:eastAsia="Aptos" w:hAnsi="Aptos" w:cs="Aptos"/>
                <w:szCs w:val="22"/>
              </w:rPr>
              <w:t xml:space="preserve"> personal mot brukare som leder till stor bestående skada eller funktions-nedsättning eller dödsfall</w:t>
            </w:r>
          </w:p>
        </w:tc>
      </w:tr>
      <w:tr w:rsidR="00723D12" w:rsidRPr="005C1EB8" w14:paraId="32608B82" w14:textId="77777777" w:rsidTr="00C013FC">
        <w:trPr>
          <w:trHeight w:val="111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43A3142E"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Psykiska övergrepp inklusive hot</w:t>
            </w:r>
          </w:p>
          <w:p w14:paraId="624A010D" w14:textId="77777777" w:rsidR="00723D12" w:rsidRPr="005C1EB8" w:rsidRDefault="00723D12" w:rsidP="00723D12">
            <w:pPr>
              <w:spacing w:line="279" w:lineRule="auto"/>
              <w:rPr>
                <w:rFonts w:ascii="Aptos" w:eastAsia="Aptos" w:hAnsi="Aptos" w:cs="Aptos"/>
                <w:szCs w:val="22"/>
              </w:rPr>
            </w:pPr>
          </w:p>
          <w:p w14:paraId="4C172F7B" w14:textId="77777777" w:rsidR="00723D12" w:rsidRPr="005C1EB8" w:rsidRDefault="00723D12" w:rsidP="00723D12">
            <w:pPr>
              <w:spacing w:line="279" w:lineRule="auto"/>
              <w:rPr>
                <w:rFonts w:ascii="Aptos" w:eastAsia="Aptos" w:hAnsi="Aptos" w:cs="Aptos"/>
                <w:szCs w:val="22"/>
              </w:rPr>
            </w:pPr>
          </w:p>
          <w:p w14:paraId="48E23C9B" w14:textId="77777777" w:rsidR="00723D12" w:rsidRPr="005C1EB8" w:rsidRDefault="00723D12" w:rsidP="00723D12">
            <w:pPr>
              <w:spacing w:line="279" w:lineRule="auto"/>
              <w:rPr>
                <w:rFonts w:ascii="Aptos" w:eastAsia="Aptos" w:hAnsi="Aptos" w:cs="Aptos"/>
                <w:b/>
                <w:bC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308560C5"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Kränkningar och hot som inte leder till något märkbart besvär för brukaren</w:t>
            </w:r>
          </w:p>
          <w:p w14:paraId="07DE2C4D" w14:textId="77777777" w:rsidR="00723D12" w:rsidRPr="005C1EB8" w:rsidRDefault="00723D12" w:rsidP="00723D12">
            <w:pPr>
              <w:spacing w:line="279" w:lineRule="auto"/>
              <w:rPr>
                <w:rFonts w:ascii="Aptos" w:eastAsia="Aptos" w:hAnsi="Aptos" w:cs="Aptos"/>
                <w:szCs w:val="22"/>
              </w:rPr>
            </w:pPr>
          </w:p>
          <w:p w14:paraId="2A3BDFB3" w14:textId="71564B6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bristande lyhördhet och respekt för brukares önskemål</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1698A36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Kränkningar och hot som leder till övergående besvär eller skada för brukaren</w:t>
            </w:r>
          </w:p>
          <w:p w14:paraId="78C1D513" w14:textId="77777777" w:rsidR="00723D12" w:rsidRPr="005C1EB8" w:rsidRDefault="00723D12" w:rsidP="00723D12">
            <w:pPr>
              <w:spacing w:line="279" w:lineRule="auto"/>
              <w:rPr>
                <w:rFonts w:ascii="Aptos" w:eastAsia="Aptos" w:hAnsi="Aptos" w:cs="Aptos"/>
                <w:szCs w:val="22"/>
              </w:rPr>
            </w:pPr>
          </w:p>
          <w:p w14:paraId="5601A440" w14:textId="3F182340"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verbala kränkningar, sär-behandling</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1C0D3714"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Kränkningar och hot som leder till kvarstående allvarliga besvär eller skada för brukaren</w:t>
            </w:r>
          </w:p>
          <w:p w14:paraId="4206B22A" w14:textId="77777777" w:rsidR="00723D12" w:rsidRPr="005C1EB8" w:rsidRDefault="00723D12" w:rsidP="00723D12">
            <w:pPr>
              <w:spacing w:line="279" w:lineRule="auto"/>
              <w:rPr>
                <w:rFonts w:ascii="Aptos" w:eastAsia="Aptos" w:hAnsi="Aptos" w:cs="Aptos"/>
                <w:szCs w:val="22"/>
              </w:rPr>
            </w:pPr>
          </w:p>
          <w:p w14:paraId="18071D5E" w14:textId="15EDBC11"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sekretessbrott, allvarliga kränkningar, hot om bestraffning</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C54A49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Kränkningar och hot som leder till stor och bestående psykisk skada eller självmord eller dödsfall</w:t>
            </w:r>
          </w:p>
          <w:p w14:paraId="363B8C46" w14:textId="77777777" w:rsidR="00723D12" w:rsidRPr="005C1EB8" w:rsidRDefault="00723D12" w:rsidP="00723D12">
            <w:pPr>
              <w:spacing w:line="279" w:lineRule="auto"/>
              <w:rPr>
                <w:rFonts w:ascii="Aptos" w:eastAsia="Aptos" w:hAnsi="Aptos" w:cs="Aptos"/>
                <w:szCs w:val="22"/>
              </w:rPr>
            </w:pPr>
          </w:p>
          <w:p w14:paraId="63FE6B20" w14:textId="25813B96"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upprepade kränkningar eller hot eller bestraffningar, sexuella övergrepp</w:t>
            </w:r>
          </w:p>
        </w:tc>
      </w:tr>
      <w:tr w:rsidR="00723D12" w:rsidRPr="005C1EB8" w14:paraId="5DA5BC5C" w14:textId="77777777" w:rsidTr="00C013FC">
        <w:trPr>
          <w:trHeight w:val="111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16CC2EE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 xml:space="preserve">Brist i/ utebliven </w:t>
            </w:r>
            <w:proofErr w:type="spellStart"/>
            <w:r w:rsidRPr="005C1EB8">
              <w:rPr>
                <w:rFonts w:ascii="Aptos" w:eastAsia="Aptos" w:hAnsi="Aptos" w:cs="Aptos"/>
                <w:b/>
                <w:bCs/>
                <w:szCs w:val="22"/>
              </w:rPr>
              <w:t>dokumen-tation</w:t>
            </w:r>
            <w:proofErr w:type="spellEnd"/>
            <w:r w:rsidRPr="005C1EB8">
              <w:rPr>
                <w:rFonts w:ascii="Aptos" w:eastAsia="Aptos" w:hAnsi="Aptos" w:cs="Aptos"/>
                <w:b/>
                <w:bCs/>
                <w:szCs w:val="22"/>
              </w:rPr>
              <w:t xml:space="preserve"> </w:t>
            </w:r>
          </w:p>
          <w:p w14:paraId="54614E80" w14:textId="77777777" w:rsidR="00723D12" w:rsidRPr="005C1EB8" w:rsidRDefault="00723D12" w:rsidP="00723D12">
            <w:pPr>
              <w:spacing w:line="279" w:lineRule="auto"/>
              <w:rPr>
                <w:rFonts w:ascii="Aptos" w:eastAsia="Aptos" w:hAnsi="Aptos" w:cs="Aptos"/>
                <w:b/>
                <w:bC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32308C78"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 i/utebliven dokumentation som inte leder till någon märkbar besvär för brukaren</w:t>
            </w:r>
          </w:p>
          <w:p w14:paraId="0B8999AF" w14:textId="77777777" w:rsidR="00723D12" w:rsidRPr="005C1EB8" w:rsidRDefault="00723D12" w:rsidP="00723D12">
            <w:pPr>
              <w:spacing w:line="279" w:lineRule="auto"/>
              <w:rPr>
                <w:rFonts w:ascii="Aptos" w:eastAsia="Aptos" w:hAnsi="Aptos" w:cs="Aptos"/>
                <w:szCs w:val="22"/>
              </w:rPr>
            </w:pPr>
          </w:p>
          <w:p w14:paraId="340D5966" w14:textId="38D989FE"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Exempel: dokumentation journalförs i efterhand, </w:t>
            </w:r>
            <w:r w:rsidRPr="005C1EB8">
              <w:rPr>
                <w:rFonts w:ascii="Aptos" w:eastAsia="Aptos" w:hAnsi="Aptos" w:cs="Aptos"/>
                <w:szCs w:val="22"/>
              </w:rPr>
              <w:lastRenderedPageBreak/>
              <w:t>rättelse av felaktig dokumentation</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0C8FB0B0"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Brist i/utebliven dokumentation som leder till övergående fysiska eller psykiska besvär för brukaren</w:t>
            </w:r>
          </w:p>
          <w:p w14:paraId="7F7A1A7D" w14:textId="77777777" w:rsidR="00723D12" w:rsidRPr="005C1EB8" w:rsidRDefault="00723D12" w:rsidP="00723D12">
            <w:pPr>
              <w:spacing w:line="279" w:lineRule="auto"/>
              <w:rPr>
                <w:rFonts w:ascii="Aptos" w:eastAsia="Aptos" w:hAnsi="Aptos" w:cs="Aptos"/>
                <w:szCs w:val="22"/>
              </w:rPr>
            </w:pPr>
          </w:p>
          <w:p w14:paraId="7F2B60D0" w14:textId="0A57235A"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Exempel: avsaknad av genomförandeplan, förväxling av brukare</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4BF3E393"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Brist i/utebliven dokumentation som leder till kvarstående allvarliga fysiska eller psykiska besvär för brukaren</w:t>
            </w:r>
          </w:p>
          <w:p w14:paraId="666E5ADD" w14:textId="77777777" w:rsidR="00723D12" w:rsidRPr="005C1EB8" w:rsidRDefault="00723D12" w:rsidP="00723D12">
            <w:pPr>
              <w:spacing w:line="279" w:lineRule="auto"/>
              <w:rPr>
                <w:rFonts w:ascii="Aptos" w:eastAsia="Aptos" w:hAnsi="Aptos" w:cs="Aptos"/>
                <w:szCs w:val="22"/>
              </w:rPr>
            </w:pPr>
          </w:p>
          <w:p w14:paraId="3E2E05B2" w14:textId="32A0AFA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utebliven eller bristfällig journalföring</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98015B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 i/utebliven dokumentation som leder till bestående fysiska eller psykiska besvär för brukaren</w:t>
            </w:r>
          </w:p>
          <w:p w14:paraId="21CE5BE9" w14:textId="77777777" w:rsidR="00723D12" w:rsidRPr="005C1EB8" w:rsidRDefault="00723D12" w:rsidP="00723D12">
            <w:pPr>
              <w:spacing w:line="279" w:lineRule="auto"/>
              <w:rPr>
                <w:rFonts w:ascii="Aptos" w:eastAsia="Aptos" w:hAnsi="Aptos" w:cs="Aptos"/>
                <w:szCs w:val="22"/>
              </w:rPr>
            </w:pPr>
          </w:p>
          <w:p w14:paraId="069D5A81" w14:textId="04A8BD3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Exempel:  utebliven eller bristfällig journalföring av exempelvis insulingivning</w:t>
            </w:r>
          </w:p>
        </w:tc>
      </w:tr>
      <w:tr w:rsidR="00723D12" w:rsidRPr="005C1EB8" w14:paraId="6523B0EB" w14:textId="77777777" w:rsidTr="00C013FC">
        <w:trPr>
          <w:trHeight w:val="136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51E57828"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lastRenderedPageBreak/>
              <w:t>Suicid</w:t>
            </w:r>
          </w:p>
          <w:p w14:paraId="4511C345" w14:textId="6B3F7CBB" w:rsidR="00723D12" w:rsidRPr="005C1EB8" w:rsidRDefault="00723D12" w:rsidP="00723D12">
            <w:pPr>
              <w:spacing w:line="279" w:lineRule="auto"/>
              <w:rPr>
                <w:rFonts w:ascii="Aptos" w:eastAsia="Aptos" w:hAnsi="Aptos" w:cs="Aptos"/>
                <w:b/>
                <w:bCs/>
                <w:szCs w:val="22"/>
              </w:rPr>
            </w:pPr>
            <w:proofErr w:type="spellStart"/>
            <w:r w:rsidRPr="005C1EB8">
              <w:rPr>
                <w:rFonts w:ascii="Aptos" w:eastAsia="Aptos" w:hAnsi="Aptos" w:cs="Aptos"/>
                <w:szCs w:val="22"/>
              </w:rPr>
              <w:t>Kvalitetsstrateg</w:t>
            </w:r>
            <w:proofErr w:type="spellEnd"/>
            <w:r w:rsidRPr="005C1EB8">
              <w:rPr>
                <w:rFonts w:ascii="Aptos" w:eastAsia="Aptos" w:hAnsi="Aptos" w:cs="Aptos"/>
                <w:szCs w:val="22"/>
              </w:rPr>
              <w:t xml:space="preserve"> och/eller MAS läggs alltid till som medutredare</w:t>
            </w: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557CFDB7" w14:textId="7DA108D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Används ej</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371E328B" w14:textId="25DD2A80"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Används ej</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1C85C8E7" w14:textId="30B436D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Används ej</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5379078E" w14:textId="0CA95EE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Suicid eller suicidförsök av person aktuell inom verksamheten.</w:t>
            </w:r>
          </w:p>
        </w:tc>
      </w:tr>
      <w:tr w:rsidR="00723D12" w:rsidRPr="005C1EB8" w14:paraId="2B850E05" w14:textId="77777777" w:rsidTr="00C013FC">
        <w:trPr>
          <w:trHeight w:val="136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4F3D891A"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Självskadebeteende</w:t>
            </w:r>
          </w:p>
          <w:p w14:paraId="6348F996" w14:textId="77777777" w:rsidR="00723D12" w:rsidRPr="005C1EB8" w:rsidRDefault="00723D12" w:rsidP="00723D12">
            <w:pPr>
              <w:spacing w:line="279" w:lineRule="auto"/>
              <w:rPr>
                <w:rFonts w:ascii="Aptos" w:eastAsia="Aptos" w:hAnsi="Aptos" w:cs="Aptos"/>
                <w:b/>
                <w:bC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06C195F9"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Självskada som inte har lett till någon påverkan eller som orsakar lindriga besvär eller skada</w:t>
            </w:r>
          </w:p>
          <w:p w14:paraId="4BA317AC"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samt</w:t>
            </w:r>
          </w:p>
          <w:p w14:paraId="4ACFED63"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Att tillsyn brustit eller att det skett i verksamhet där risken borde ha uppmärksammats. Viss brist i säkerhetstänk.</w:t>
            </w:r>
          </w:p>
          <w:p w14:paraId="25D2C8E1" w14:textId="7777777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mindre blåmärke, smärta, svullnad, skrapsår och mindre sårskador.</w:t>
            </w:r>
          </w:p>
          <w:p w14:paraId="22713861" w14:textId="77777777"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b/>
                <w:bCs/>
                <w:szCs w:val="22"/>
              </w:rPr>
              <w:t xml:space="preserve">Eller </w:t>
            </w:r>
          </w:p>
          <w:p w14:paraId="6C8CB681" w14:textId="77777777" w:rsidR="00723D12" w:rsidRPr="005C1EB8" w:rsidRDefault="00723D12" w:rsidP="00723D12">
            <w:pPr>
              <w:spacing w:line="279" w:lineRule="auto"/>
              <w:rPr>
                <w:rFonts w:ascii="Aptos" w:eastAsia="Aptos" w:hAnsi="Aptos" w:cs="Aptos"/>
                <w:szCs w:val="22"/>
              </w:rPr>
            </w:pPr>
          </w:p>
          <w:p w14:paraId="019BCCEF" w14:textId="6D4267D3"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Exempel Att verksamheten inte uppmärksammat risk för självskada. Att föremål som skulle kunna användas vid självskada finns lätt tillgängliga i verksamhet där person med självskadebeteende skulle kunna vistas. </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2795F853"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lastRenderedPageBreak/>
              <w:t xml:space="preserve">Självskada som leder till/eller hade kunnat leda till övergående besvär eller skada </w:t>
            </w:r>
          </w:p>
          <w:p w14:paraId="3F644691"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samt</w:t>
            </w:r>
          </w:p>
          <w:p w14:paraId="04F40E48"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Att tillsyn brustit eller att det skett i verksamhet där risken borde ha uppmärksammats.  Viss brist i säkerhetstänk.</w:t>
            </w:r>
          </w:p>
          <w:p w14:paraId="21D49F53"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Exempel: större sårskada, omfattande blåmärken, smärta eller svullnad.</w:t>
            </w:r>
          </w:p>
          <w:p w14:paraId="74F0EB58"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Eller</w:t>
            </w:r>
          </w:p>
          <w:p w14:paraId="59819803" w14:textId="77777777" w:rsidR="00723D12" w:rsidRPr="005C1EB8" w:rsidRDefault="00723D12" w:rsidP="00723D12">
            <w:pPr>
              <w:spacing w:line="279" w:lineRule="auto"/>
              <w:rPr>
                <w:rFonts w:ascii="Aptos" w:eastAsia="Aptos" w:hAnsi="Aptos" w:cs="Aptos"/>
                <w:szCs w:val="22"/>
              </w:rPr>
            </w:pPr>
          </w:p>
          <w:p w14:paraId="51118D58" w14:textId="5BB18D7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Att föremål som skulle kunna användas vid självskada finns lätt tillgängliga i verksamhet där person med självskadebeteende skulle kunna vistas.</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458D2164"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lastRenderedPageBreak/>
              <w:t>Självskada som leder till/eller hade kunnat leda till kvarstående måttliga funktionsnedsättningar/skada/besvär</w:t>
            </w:r>
          </w:p>
          <w:p w14:paraId="5246C947"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samt</w:t>
            </w:r>
          </w:p>
          <w:p w14:paraId="00A47B5E"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Bristande tillsyn i ärende där det finns indikationer på att den enskilda kan komma att skada sig själv. Brister i säkerhetstänk i verksamhet där självskada är möjligt.</w:t>
            </w:r>
          </w:p>
          <w:p w14:paraId="411D7F11"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 xml:space="preserve">Exempel: allvarlig sårskada, blodförlust, </w:t>
            </w:r>
            <w:r w:rsidRPr="005C1EB8">
              <w:rPr>
                <w:rFonts w:ascii="Aptos" w:eastAsia="Aptos" w:hAnsi="Aptos" w:cs="Aptos"/>
                <w:szCs w:val="22"/>
              </w:rPr>
              <w:lastRenderedPageBreak/>
              <w:t>bestående skador som begränsar den enskilde.</w:t>
            </w:r>
          </w:p>
          <w:p w14:paraId="23A098AE"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Eller</w:t>
            </w:r>
          </w:p>
          <w:p w14:paraId="630E008F"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Otillräcklig tillsyn trots indikationer på att brukare i närtid allvarligt kan komma att skada sig själv.  Otillräcklig tillsyn trots risk för självskada.</w:t>
            </w:r>
          </w:p>
          <w:p w14:paraId="2B385461"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 xml:space="preserve"> </w:t>
            </w:r>
          </w:p>
          <w:p w14:paraId="29683C5E" w14:textId="2B09CC54"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Knivar, saxar och andra vassa föremål har funnits lätt tillgängliga i verksamhet där det finns risk för att de används vid självskada.</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31F08A1C"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lastRenderedPageBreak/>
              <w:t>Självskadebeteende som leder till/eller hade kunnat leda till stor bestående skada/ funktionsnedsättning eller dödsfall</w:t>
            </w:r>
          </w:p>
          <w:p w14:paraId="73EF149B"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samt</w:t>
            </w:r>
          </w:p>
          <w:p w14:paraId="35F6869B"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Bristande tillsyn i ärende där det finns tydliga indikationer på att den enskilda kan komma att skada sig själv allvarligt. Allvarliga brister i säkerhetstänk i verksamhet där självskada är troligt.</w:t>
            </w:r>
          </w:p>
          <w:p w14:paraId="4D96AB5E"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lastRenderedPageBreak/>
              <w:t>Exempel: mycket allvarlig sårskada, livshotande blodförlust, bestående skador som innebär omfattande begränsningar för den enskilde.</w:t>
            </w:r>
          </w:p>
          <w:p w14:paraId="283924CB"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b/>
                <w:bCs/>
                <w:szCs w:val="22"/>
              </w:rPr>
              <w:t>Eller</w:t>
            </w:r>
          </w:p>
          <w:p w14:paraId="33454BF3"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 xml:space="preserve">Otillräcklig tillsyn </w:t>
            </w:r>
            <w:proofErr w:type="gramStart"/>
            <w:r w:rsidRPr="005C1EB8">
              <w:rPr>
                <w:rFonts w:ascii="Aptos" w:eastAsia="Aptos" w:hAnsi="Aptos" w:cs="Aptos"/>
                <w:szCs w:val="22"/>
              </w:rPr>
              <w:t>trots  indikationer</w:t>
            </w:r>
            <w:proofErr w:type="gramEnd"/>
            <w:r w:rsidRPr="005C1EB8">
              <w:rPr>
                <w:rFonts w:ascii="Aptos" w:eastAsia="Aptos" w:hAnsi="Aptos" w:cs="Aptos"/>
                <w:szCs w:val="22"/>
              </w:rPr>
              <w:t xml:space="preserve"> på att brukare i närtid allvarligt kan komma att skada sig själv. Grav försummelse.</w:t>
            </w:r>
          </w:p>
          <w:p w14:paraId="047F78B5" w14:textId="77777777"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Knivar, saxar och andra vassa föremål har funnits lätt tillgängliga i verksamhet där det finns stor risk för att de används vid allvarlig självskada.</w:t>
            </w:r>
          </w:p>
          <w:p w14:paraId="2946598C" w14:textId="77777777" w:rsidR="00723D12" w:rsidRDefault="00723D12" w:rsidP="00723D12">
            <w:pPr>
              <w:spacing w:after="160" w:line="279" w:lineRule="auto"/>
              <w:rPr>
                <w:rFonts w:ascii="Aptos" w:eastAsia="Aptos" w:hAnsi="Aptos" w:cs="Aptos"/>
                <w:szCs w:val="22"/>
              </w:rPr>
            </w:pPr>
          </w:p>
          <w:p w14:paraId="24366A9C" w14:textId="77777777" w:rsidR="00BB2700" w:rsidRDefault="00BB2700" w:rsidP="00723D12">
            <w:pPr>
              <w:spacing w:after="160" w:line="279" w:lineRule="auto"/>
              <w:rPr>
                <w:rFonts w:ascii="Aptos" w:eastAsia="Aptos" w:hAnsi="Aptos" w:cs="Aptos"/>
                <w:szCs w:val="22"/>
              </w:rPr>
            </w:pPr>
          </w:p>
          <w:p w14:paraId="669CCD3E" w14:textId="77777777" w:rsidR="00BB2700" w:rsidRDefault="00BB2700" w:rsidP="00723D12">
            <w:pPr>
              <w:spacing w:after="160" w:line="279" w:lineRule="auto"/>
              <w:rPr>
                <w:rFonts w:ascii="Aptos" w:eastAsia="Aptos" w:hAnsi="Aptos" w:cs="Aptos"/>
                <w:szCs w:val="22"/>
              </w:rPr>
            </w:pPr>
          </w:p>
          <w:p w14:paraId="0446FB33" w14:textId="77777777" w:rsidR="00BB2700" w:rsidRPr="005C1EB8" w:rsidRDefault="00BB2700" w:rsidP="00723D12">
            <w:pPr>
              <w:spacing w:after="160" w:line="279" w:lineRule="auto"/>
              <w:rPr>
                <w:rFonts w:ascii="Aptos" w:eastAsia="Aptos" w:hAnsi="Aptos" w:cs="Aptos"/>
                <w:szCs w:val="22"/>
              </w:rPr>
            </w:pPr>
          </w:p>
          <w:p w14:paraId="1EE0A776" w14:textId="77777777" w:rsidR="00723D12" w:rsidRPr="005C1EB8" w:rsidRDefault="00723D12" w:rsidP="00723D12">
            <w:pPr>
              <w:spacing w:line="279" w:lineRule="auto"/>
              <w:rPr>
                <w:rFonts w:ascii="Aptos" w:eastAsia="Aptos" w:hAnsi="Aptos" w:cs="Aptos"/>
                <w:szCs w:val="22"/>
              </w:rPr>
            </w:pPr>
          </w:p>
        </w:tc>
      </w:tr>
      <w:tr w:rsidR="00723D12" w:rsidRPr="005C1EB8" w14:paraId="4B818E5D" w14:textId="77777777" w:rsidTr="00C013FC">
        <w:trPr>
          <w:trHeight w:val="111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5B3F72C9" w14:textId="77777777" w:rsidR="00723D12" w:rsidRDefault="00723D12" w:rsidP="00723D12">
            <w:pPr>
              <w:spacing w:line="279" w:lineRule="auto"/>
              <w:rPr>
                <w:rFonts w:ascii="Aptos" w:eastAsia="Aptos" w:hAnsi="Aptos" w:cs="Aptos"/>
                <w:b/>
                <w:bCs/>
                <w:szCs w:val="22"/>
              </w:rPr>
            </w:pPr>
            <w:r w:rsidRPr="005C1EB8">
              <w:rPr>
                <w:rFonts w:ascii="Aptos" w:eastAsia="Aptos" w:hAnsi="Aptos" w:cs="Aptos"/>
                <w:b/>
                <w:bCs/>
                <w:szCs w:val="22"/>
              </w:rPr>
              <w:lastRenderedPageBreak/>
              <w:t>Brist i information/</w:t>
            </w:r>
          </w:p>
          <w:p w14:paraId="3AEE4CBF" w14:textId="2F11DC5C"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t xml:space="preserve">kommunikation/samverkan </w:t>
            </w:r>
          </w:p>
          <w:p w14:paraId="02569022" w14:textId="60FD8A34"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329ABAE8" w14:textId="64036C7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Brister i informationsöverföring/ samordning som leder till lindriga besvär</w:t>
            </w:r>
          </w:p>
          <w:p w14:paraId="4CD10F91" w14:textId="45E35D95" w:rsidR="00723D12" w:rsidRPr="005C1EB8" w:rsidRDefault="00723D12" w:rsidP="00723D12">
            <w:pPr>
              <w:spacing w:line="279" w:lineRule="auto"/>
              <w:rPr>
                <w:rFonts w:ascii="Aptos" w:eastAsia="Aptos" w:hAnsi="Aptos" w:cs="Aptos"/>
                <w:szCs w:val="22"/>
              </w:rPr>
            </w:pPr>
          </w:p>
          <w:p w14:paraId="41B46337" w14:textId="706E1435"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Ej dokumenterat viktiga och väsentliga händelser i journal. Inte upprättat en aktuell genomförandeplan som tydligt beskriver det praktiska genomförandet. Missar i en korrekt muntlig informationsöverföring inom arbetslaget.</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3799A630" w14:textId="2824D6F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Brister i informationsöverföring/ samordning som leder till övergående besvär </w:t>
            </w:r>
          </w:p>
          <w:p w14:paraId="16761661" w14:textId="51F98B0B" w:rsidR="00723D12" w:rsidRPr="005C1EB8" w:rsidRDefault="00723D12" w:rsidP="00723D12">
            <w:pPr>
              <w:spacing w:line="279" w:lineRule="auto"/>
              <w:rPr>
                <w:rFonts w:ascii="Aptos" w:eastAsia="Aptos" w:hAnsi="Aptos" w:cs="Aptos"/>
                <w:szCs w:val="22"/>
              </w:rPr>
            </w:pPr>
          </w:p>
          <w:p w14:paraId="53B1FC78" w14:textId="4473EB13"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Ej dokumenterat viktiga och väsentliga händelser i journal. Inte upprättat en aktuell genomförandeplan som tydligt beskriver det praktiska genomförandet. Missar i en korrekt muntlig informationsöverföring inom arbetslaget.</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27A4839D" w14:textId="04B11969"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Brister i informationsöverföring/ samordning som leder till kvarstående allvarliga besvär </w:t>
            </w:r>
          </w:p>
          <w:p w14:paraId="05899130" w14:textId="71959BFE" w:rsidR="00723D12" w:rsidRPr="005C1EB8" w:rsidRDefault="00723D12" w:rsidP="00723D12">
            <w:pPr>
              <w:spacing w:line="279" w:lineRule="auto"/>
              <w:rPr>
                <w:rFonts w:ascii="Aptos" w:eastAsia="Aptos" w:hAnsi="Aptos" w:cs="Aptos"/>
                <w:szCs w:val="22"/>
              </w:rPr>
            </w:pPr>
          </w:p>
          <w:p w14:paraId="3E7C20A4" w14:textId="1EF2DEB5"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Exempel: Missar i samordning internt eller externt, mellan vårdgivare, arbetsgrupper eller andra förvaltningar och aktörer. Ej dokumenterat viktiga och väsentliga händelser i journal. Inte upprättat en aktuell genomförandeplan som tydligt beskriver det praktiska genomförandet. Missar i en korrekt muntlig informationsöverföring inom arbetslaget.</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2EB000BA" w14:textId="7EB13EA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Brister i informationsöverföring/ samordning som utgör ett hot mot den enskildes liv, hälsa eller säkerhet, stora kvarstående besvär eller skada/ funktionsnedsättning, dödsfall. </w:t>
            </w:r>
          </w:p>
          <w:p w14:paraId="46B6F381" w14:textId="717D1F9A" w:rsidR="00723D12" w:rsidRPr="005C1EB8" w:rsidRDefault="00723D12" w:rsidP="00723D12">
            <w:pPr>
              <w:spacing w:line="279" w:lineRule="auto"/>
              <w:rPr>
                <w:rFonts w:ascii="Aptos" w:eastAsia="Aptos" w:hAnsi="Aptos" w:cs="Aptos"/>
                <w:szCs w:val="22"/>
              </w:rPr>
            </w:pPr>
          </w:p>
          <w:p w14:paraId="4114AAEC" w14:textId="1151D133"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Exempel: Missar i samordning internt eller externt, mellan vårdgivare, arbetsgrupper eller andra förvaltningar och aktörer. Ej dokumenterat viktiga och väsentliga händelser i journal. Inte upprättat en aktuell genomförandeplan som tydligt beskriver det praktiska genomförandet. </w:t>
            </w:r>
            <w:r w:rsidRPr="005C1EB8">
              <w:rPr>
                <w:rFonts w:ascii="Aptos" w:eastAsia="Aptos" w:hAnsi="Aptos" w:cs="Aptos"/>
                <w:szCs w:val="22"/>
              </w:rPr>
              <w:lastRenderedPageBreak/>
              <w:t>Missar i en korrekt muntlig informationsöverföring inom arbetslaget.</w:t>
            </w:r>
          </w:p>
        </w:tc>
      </w:tr>
      <w:tr w:rsidR="00723D12" w:rsidRPr="005C1EB8" w14:paraId="3993F8C1" w14:textId="77777777" w:rsidTr="00C013FC">
        <w:trPr>
          <w:trHeight w:val="6285"/>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545CA6D6" w14:textId="7A14ECF1"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lastRenderedPageBreak/>
              <w:t xml:space="preserve">Läkemedels-insatser </w:t>
            </w:r>
          </w:p>
          <w:p w14:paraId="34B4C865" w14:textId="6ABE523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Bör bedömas tillsammans med sjuksköterska.</w:t>
            </w: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062028F8" w14:textId="0D6426BC"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Uteblivet, fördröjt eller felaktigt givet läkemedel som för den enskilde leder till lindriga besvär eller ingen påverkan</w:t>
            </w:r>
          </w:p>
          <w:p w14:paraId="321706FC" w14:textId="2F5CF4FF"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t xml:space="preserve">Exempel: Enstaka uteblivna doser </w:t>
            </w:r>
            <w:proofErr w:type="gramStart"/>
            <w:r w:rsidRPr="005C1EB8">
              <w:rPr>
                <w:rFonts w:ascii="Aptos" w:eastAsia="Aptos" w:hAnsi="Aptos" w:cs="Aptos"/>
                <w:szCs w:val="22"/>
              </w:rPr>
              <w:t>t ex</w:t>
            </w:r>
            <w:proofErr w:type="gramEnd"/>
            <w:r w:rsidRPr="005C1EB8">
              <w:rPr>
                <w:rFonts w:ascii="Aptos" w:eastAsia="Aptos" w:hAnsi="Aptos" w:cs="Aptos"/>
                <w:szCs w:val="22"/>
              </w:rPr>
              <w:t xml:space="preserve"> antibiotika, blodtrycksmedicin. Feldosering i dosett som upptäcks före överlämnandet. Enstaka uteblivna doser av </w:t>
            </w:r>
            <w:proofErr w:type="gramStart"/>
            <w:r w:rsidRPr="005C1EB8">
              <w:rPr>
                <w:rFonts w:ascii="Aptos" w:eastAsia="Aptos" w:hAnsi="Aptos" w:cs="Aptos"/>
                <w:szCs w:val="22"/>
              </w:rPr>
              <w:t>t ex</w:t>
            </w:r>
            <w:proofErr w:type="gramEnd"/>
            <w:r w:rsidRPr="005C1EB8">
              <w:rPr>
                <w:rFonts w:ascii="Aptos" w:eastAsia="Aptos" w:hAnsi="Aptos" w:cs="Aptos"/>
                <w:szCs w:val="22"/>
              </w:rPr>
              <w:t xml:space="preserve"> mjukgörande salva, tårersättningsmedel eller vitaminer, läkemedelssvinn som inte lett till påverkan av patientens smärta eller sjukdom.</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002BF6D0" w14:textId="1DB36EF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Uteblivet, fördröjd eller felaktigt givet läkemedel som för den enskilde leder till</w:t>
            </w:r>
          </w:p>
          <w:p w14:paraId="77343288" w14:textId="2ADDC63A"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övergående skada/ smärta/funktions-nedsättning </w:t>
            </w:r>
          </w:p>
          <w:p w14:paraId="141A5591" w14:textId="6AB4F332"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t xml:space="preserve">Exempel: Uteblivet läkemedel </w:t>
            </w:r>
            <w:proofErr w:type="gramStart"/>
            <w:r w:rsidRPr="005C1EB8">
              <w:rPr>
                <w:rFonts w:ascii="Aptos" w:eastAsia="Aptos" w:hAnsi="Aptos" w:cs="Aptos"/>
                <w:szCs w:val="22"/>
              </w:rPr>
              <w:t>t ex</w:t>
            </w:r>
            <w:proofErr w:type="gramEnd"/>
            <w:r w:rsidRPr="005C1EB8">
              <w:rPr>
                <w:rFonts w:ascii="Aptos" w:eastAsia="Aptos" w:hAnsi="Aptos" w:cs="Aptos"/>
                <w:szCs w:val="22"/>
              </w:rPr>
              <w:t xml:space="preserve"> </w:t>
            </w:r>
            <w:proofErr w:type="spellStart"/>
            <w:r w:rsidRPr="005C1EB8">
              <w:rPr>
                <w:rFonts w:ascii="Aptos" w:eastAsia="Aptos" w:hAnsi="Aptos" w:cs="Aptos"/>
                <w:szCs w:val="22"/>
              </w:rPr>
              <w:t>Parkinsson</w:t>
            </w:r>
            <w:proofErr w:type="spellEnd"/>
            <w:r w:rsidRPr="005C1EB8">
              <w:rPr>
                <w:rFonts w:ascii="Aptos" w:eastAsia="Aptos" w:hAnsi="Aptos" w:cs="Aptos"/>
                <w:szCs w:val="22"/>
              </w:rPr>
              <w:t xml:space="preserve">, smärtlindrande, lugnande medicin, </w:t>
            </w:r>
          </w:p>
          <w:p w14:paraId="5D33AC58" w14:textId="23C3CB00"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576172DE" w14:textId="5A5F3656"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Uteblivet, fördröjd eller felaktigt givet läkemedel som för den enskilde </w:t>
            </w:r>
          </w:p>
          <w:p w14:paraId="608EC76B" w14:textId="3B9CC9F2"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leder till måttlig kvarstående skada/ funktionsnedsättning </w:t>
            </w:r>
          </w:p>
          <w:p w14:paraId="194AC4BE" w14:textId="0F82E0A1" w:rsidR="00723D12" w:rsidRPr="005C1EB8" w:rsidRDefault="00723D12" w:rsidP="00723D12">
            <w:pPr>
              <w:spacing w:before="240" w:after="160" w:line="279" w:lineRule="auto"/>
              <w:rPr>
                <w:rFonts w:ascii="Aptos" w:eastAsia="Aptos" w:hAnsi="Aptos" w:cs="Aptos"/>
                <w:szCs w:val="22"/>
              </w:rPr>
            </w:pPr>
            <w:r w:rsidRPr="005C1EB8">
              <w:rPr>
                <w:rFonts w:ascii="Aptos" w:eastAsia="Aptos" w:hAnsi="Aptos" w:cs="Aptos"/>
                <w:szCs w:val="22"/>
              </w:rPr>
              <w:t xml:space="preserve">Exempel: Uteblivet livsviktigt läkemedel </w:t>
            </w:r>
            <w:proofErr w:type="gramStart"/>
            <w:r w:rsidRPr="005C1EB8">
              <w:rPr>
                <w:rFonts w:ascii="Aptos" w:eastAsia="Aptos" w:hAnsi="Aptos" w:cs="Aptos"/>
                <w:szCs w:val="22"/>
              </w:rPr>
              <w:t>t ex</w:t>
            </w:r>
            <w:proofErr w:type="gramEnd"/>
            <w:r w:rsidRPr="005C1EB8">
              <w:rPr>
                <w:rFonts w:ascii="Aptos" w:eastAsia="Aptos" w:hAnsi="Aptos" w:cs="Aptos"/>
                <w:szCs w:val="22"/>
              </w:rPr>
              <w:t xml:space="preserve"> blodförtunnande läkemedel, insulin. </w:t>
            </w:r>
          </w:p>
          <w:p w14:paraId="52600FF0" w14:textId="4FF84F83"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Bristen föranleder läkarkontakt eller byte av vårdform</w:t>
            </w:r>
          </w:p>
          <w:p w14:paraId="5CB62CA6" w14:textId="545AC994"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67BF652C" w14:textId="04C148C4"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Uteblivet, fördröjd eller felaktigt givet läkemedel som leder till stor kvarstående skada/ funktionsnedsättning för den enskilde eller i efterförloppet leder till dödsfall eller självmord</w:t>
            </w:r>
          </w:p>
          <w:p w14:paraId="55280FAE" w14:textId="32E9248E" w:rsidR="00723D12" w:rsidRPr="005C1EB8" w:rsidRDefault="00723D12" w:rsidP="00723D12">
            <w:pPr>
              <w:spacing w:before="240" w:after="160" w:line="279" w:lineRule="auto"/>
              <w:rPr>
                <w:rFonts w:ascii="Aptos" w:eastAsia="Aptos" w:hAnsi="Aptos" w:cs="Aptos"/>
                <w:szCs w:val="22"/>
              </w:rPr>
            </w:pPr>
            <w:r w:rsidRPr="005C1EB8">
              <w:rPr>
                <w:rFonts w:ascii="Aptos" w:eastAsia="Aptos" w:hAnsi="Aptos" w:cs="Aptos"/>
                <w:szCs w:val="22"/>
              </w:rPr>
              <w:t xml:space="preserve">Exempel: Uteblivet livsviktigt läkemedel </w:t>
            </w:r>
            <w:proofErr w:type="gramStart"/>
            <w:r w:rsidRPr="005C1EB8">
              <w:rPr>
                <w:rFonts w:ascii="Aptos" w:eastAsia="Aptos" w:hAnsi="Aptos" w:cs="Aptos"/>
                <w:szCs w:val="22"/>
              </w:rPr>
              <w:t>t ex</w:t>
            </w:r>
            <w:proofErr w:type="gramEnd"/>
            <w:r w:rsidRPr="005C1EB8">
              <w:rPr>
                <w:rFonts w:ascii="Aptos" w:eastAsia="Aptos" w:hAnsi="Aptos" w:cs="Aptos"/>
                <w:szCs w:val="22"/>
              </w:rPr>
              <w:t xml:space="preserve"> blodförtunnande läkemedel, insulin, överdosering av lugnande och smärtlindrande läkemedel, felaktigt inställd droppräknare</w:t>
            </w:r>
          </w:p>
          <w:p w14:paraId="57057D6E" w14:textId="102F8136"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Bristen föranleder läkarkontakt eller byte av vårdform</w:t>
            </w:r>
          </w:p>
          <w:p w14:paraId="599C484B" w14:textId="36F25D3E" w:rsidR="00723D12" w:rsidRPr="005C1EB8" w:rsidRDefault="00723D12" w:rsidP="00723D12">
            <w:pPr>
              <w:spacing w:line="279" w:lineRule="auto"/>
              <w:rPr>
                <w:rFonts w:ascii="Aptos" w:eastAsia="Aptos" w:hAnsi="Aptos" w:cs="Aptos"/>
                <w:szCs w:val="22"/>
              </w:rPr>
            </w:pPr>
          </w:p>
          <w:p w14:paraId="7DFC9EF9" w14:textId="5B719E71" w:rsidR="00723D12" w:rsidRPr="005C1EB8" w:rsidRDefault="00723D12" w:rsidP="00723D12">
            <w:pPr>
              <w:spacing w:line="279" w:lineRule="auto"/>
              <w:rPr>
                <w:rFonts w:ascii="Aptos" w:eastAsia="Aptos" w:hAnsi="Aptos" w:cs="Aptos"/>
                <w:szCs w:val="22"/>
              </w:rPr>
            </w:pPr>
          </w:p>
          <w:p w14:paraId="46376238" w14:textId="57B539EF" w:rsidR="00723D12" w:rsidRPr="005C1EB8" w:rsidRDefault="00723D12" w:rsidP="00723D12">
            <w:pPr>
              <w:spacing w:line="279" w:lineRule="auto"/>
              <w:rPr>
                <w:rFonts w:ascii="Aptos" w:eastAsia="Aptos" w:hAnsi="Aptos" w:cs="Aptos"/>
                <w:szCs w:val="22"/>
              </w:rPr>
            </w:pPr>
          </w:p>
          <w:p w14:paraId="22DB5750" w14:textId="0540A9E5" w:rsidR="00723D12" w:rsidRPr="005C1EB8" w:rsidRDefault="00723D12" w:rsidP="00723D12">
            <w:pPr>
              <w:spacing w:line="279" w:lineRule="auto"/>
              <w:rPr>
                <w:rFonts w:ascii="Aptos" w:eastAsia="Aptos" w:hAnsi="Aptos" w:cs="Aptos"/>
                <w:szCs w:val="22"/>
              </w:rPr>
            </w:pPr>
          </w:p>
          <w:p w14:paraId="389BD348" w14:textId="39B0E3B1" w:rsidR="00723D12" w:rsidRPr="005C1EB8" w:rsidRDefault="00723D12" w:rsidP="00723D12">
            <w:pPr>
              <w:spacing w:line="279" w:lineRule="auto"/>
              <w:rPr>
                <w:rFonts w:ascii="Aptos" w:eastAsia="Aptos" w:hAnsi="Aptos" w:cs="Aptos"/>
                <w:szCs w:val="22"/>
              </w:rPr>
            </w:pPr>
          </w:p>
        </w:tc>
      </w:tr>
      <w:tr w:rsidR="00723D12" w:rsidRPr="005C1EB8" w14:paraId="1A0835D1" w14:textId="77777777" w:rsidTr="00C013FC">
        <w:trPr>
          <w:trHeight w:val="42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6D271F46" w14:textId="733E3507" w:rsidR="00723D12" w:rsidRPr="005C1EB8" w:rsidRDefault="00723D12" w:rsidP="00723D12">
            <w:pPr>
              <w:spacing w:line="279" w:lineRule="auto"/>
              <w:rPr>
                <w:rFonts w:ascii="Aptos" w:eastAsia="Aptos" w:hAnsi="Aptos" w:cs="Aptos"/>
                <w:szCs w:val="22"/>
              </w:rPr>
            </w:pPr>
            <w:r w:rsidRPr="005C1EB8">
              <w:rPr>
                <w:rFonts w:ascii="Aptos" w:eastAsia="Aptos" w:hAnsi="Aptos" w:cs="Aptos"/>
                <w:b/>
                <w:bCs/>
                <w:szCs w:val="22"/>
              </w:rPr>
              <w:lastRenderedPageBreak/>
              <w:t>Brist i hälso- och sjukvårds-insats</w:t>
            </w:r>
          </w:p>
          <w:p w14:paraId="114525D8" w14:textId="669B5AF9"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Bör bedömas tillsammans med </w:t>
            </w:r>
            <w:r w:rsidRPr="005C1EB8">
              <w:rPr>
                <w:rFonts w:ascii="Aptos" w:eastAsia="Aptos" w:hAnsi="Aptos" w:cs="Aptos"/>
                <w:szCs w:val="22"/>
              </w:rPr>
              <w:lastRenderedPageBreak/>
              <w:t xml:space="preserve">legitimerad personal </w:t>
            </w:r>
          </w:p>
          <w:p w14:paraId="56A15CF3" w14:textId="2196BFD9" w:rsidR="00723D12" w:rsidRPr="005C1EB8" w:rsidRDefault="00723D12" w:rsidP="00723D12">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4766EAF9" w14:textId="69705779"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Utebliven eller fördröjd bedömning, felaktigt utförd behandling eller dokumentation som leder till</w:t>
            </w:r>
          </w:p>
          <w:p w14:paraId="41897EC2" w14:textId="3F339E58"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t xml:space="preserve">lindriga eller inga besvär </w:t>
            </w:r>
          </w:p>
          <w:p w14:paraId="367F3D16" w14:textId="1BA483E1"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lastRenderedPageBreak/>
              <w:t>Exempel: förlängd sårläkning, bristande följsamhet till basala hygienrutiner</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550FEAA0" w14:textId="65554B8A"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 xml:space="preserve">Utebliven eller fördröjd bedömning, felaktigt utförd behandling eller dokumentation som leder till övergående besvär </w:t>
            </w:r>
          </w:p>
          <w:p w14:paraId="4919C713" w14:textId="746D49E7"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lastRenderedPageBreak/>
              <w:t xml:space="preserve">Exempel: övergående smärta, trycksår (med klassificering grad </w:t>
            </w:r>
            <w:proofErr w:type="gramStart"/>
            <w:r w:rsidRPr="005C1EB8">
              <w:rPr>
                <w:rFonts w:ascii="Aptos" w:eastAsia="Aptos" w:hAnsi="Aptos" w:cs="Aptos"/>
                <w:szCs w:val="22"/>
              </w:rPr>
              <w:t>1-2</w:t>
            </w:r>
            <w:proofErr w:type="gramEnd"/>
            <w:r w:rsidRPr="005C1EB8">
              <w:rPr>
                <w:rFonts w:ascii="Aptos" w:eastAsia="Aptos" w:hAnsi="Aptos" w:cs="Aptos"/>
                <w:szCs w:val="22"/>
              </w:rPr>
              <w:t>)</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1AF9E44A" w14:textId="18445080"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Utebliven eller fördröjd bedömning, felaktigt utförd behandling eller dokumentation som leder till kvarstående måttliga besvär</w:t>
            </w:r>
          </w:p>
          <w:p w14:paraId="0FB12160" w14:textId="35626681" w:rsidR="00723D12" w:rsidRPr="005C1EB8" w:rsidRDefault="00723D12" w:rsidP="00723D12">
            <w:pPr>
              <w:spacing w:before="240" w:line="279" w:lineRule="auto"/>
              <w:rPr>
                <w:rFonts w:ascii="Aptos" w:eastAsia="Aptos" w:hAnsi="Aptos" w:cs="Aptos"/>
                <w:szCs w:val="22"/>
              </w:rPr>
            </w:pPr>
            <w:r w:rsidRPr="005C1EB8">
              <w:rPr>
                <w:rFonts w:ascii="Aptos" w:eastAsia="Aptos" w:hAnsi="Aptos" w:cs="Aptos"/>
                <w:szCs w:val="22"/>
              </w:rPr>
              <w:lastRenderedPageBreak/>
              <w:t xml:space="preserve">Exempel: bestående smärta, trycksår (med klassificering grad </w:t>
            </w:r>
            <w:proofErr w:type="gramStart"/>
            <w:r w:rsidRPr="005C1EB8">
              <w:rPr>
                <w:rFonts w:ascii="Aptos" w:eastAsia="Aptos" w:hAnsi="Aptos" w:cs="Aptos"/>
                <w:szCs w:val="22"/>
              </w:rPr>
              <w:t>3-4</w:t>
            </w:r>
            <w:proofErr w:type="gramEnd"/>
            <w:r w:rsidRPr="005C1EB8">
              <w:rPr>
                <w:rFonts w:ascii="Aptos" w:eastAsia="Aptos" w:hAnsi="Aptos" w:cs="Aptos"/>
                <w:szCs w:val="22"/>
              </w:rPr>
              <w:t xml:space="preserve"> eller “</w:t>
            </w:r>
            <w:proofErr w:type="spellStart"/>
            <w:r w:rsidRPr="005C1EB8">
              <w:rPr>
                <w:rFonts w:ascii="Aptos" w:eastAsia="Aptos" w:hAnsi="Aptos" w:cs="Aptos"/>
                <w:szCs w:val="22"/>
              </w:rPr>
              <w:t>sårdjup</w:t>
            </w:r>
            <w:proofErr w:type="spellEnd"/>
            <w:r w:rsidRPr="005C1EB8">
              <w:rPr>
                <w:rFonts w:ascii="Aptos" w:eastAsia="Aptos" w:hAnsi="Aptos" w:cs="Aptos"/>
                <w:szCs w:val="22"/>
              </w:rPr>
              <w:t xml:space="preserve"> okänt), bestående infektioner (multiresistenta bakterier)</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26A707D8" w14:textId="521E0447" w:rsidR="00723D12" w:rsidRPr="005C1EB8" w:rsidRDefault="00723D12" w:rsidP="00723D12">
            <w:pPr>
              <w:spacing w:line="279" w:lineRule="auto"/>
              <w:rPr>
                <w:rFonts w:ascii="Aptos" w:eastAsia="Aptos" w:hAnsi="Aptos" w:cs="Aptos"/>
                <w:szCs w:val="22"/>
              </w:rPr>
            </w:pPr>
            <w:r w:rsidRPr="005C1EB8">
              <w:rPr>
                <w:rFonts w:ascii="Aptos" w:eastAsia="Aptos" w:hAnsi="Aptos" w:cs="Aptos"/>
                <w:szCs w:val="22"/>
              </w:rPr>
              <w:lastRenderedPageBreak/>
              <w:t>Utebliven eller fördröjd bedömning, felaktigt utförd behandling eller dokumentation som leder till</w:t>
            </w:r>
          </w:p>
          <w:p w14:paraId="247DA2B9" w14:textId="08BE377F"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t>mycket allvarliga besvär eller dödsfall/självmord</w:t>
            </w:r>
          </w:p>
          <w:p w14:paraId="7E2693E7" w14:textId="5426A728" w:rsidR="00723D12" w:rsidRPr="005C1EB8" w:rsidRDefault="00723D12" w:rsidP="00723D12">
            <w:pPr>
              <w:spacing w:after="160" w:line="279" w:lineRule="auto"/>
              <w:rPr>
                <w:rFonts w:ascii="Aptos" w:eastAsia="Aptos" w:hAnsi="Aptos" w:cs="Aptos"/>
                <w:szCs w:val="22"/>
              </w:rPr>
            </w:pPr>
            <w:r w:rsidRPr="005C1EB8">
              <w:rPr>
                <w:rFonts w:ascii="Aptos" w:eastAsia="Aptos" w:hAnsi="Aptos" w:cs="Aptos"/>
                <w:szCs w:val="22"/>
              </w:rPr>
              <w:lastRenderedPageBreak/>
              <w:t xml:space="preserve">Exempel: felaktig omläggning/behandling som leder till amputation, annan felaktig/utebliven behandling som i förlängningen orsakar död </w:t>
            </w:r>
          </w:p>
        </w:tc>
      </w:tr>
      <w:tr w:rsidR="00AD4618" w:rsidRPr="005C1EB8" w14:paraId="0D338A7B" w14:textId="77777777" w:rsidTr="00C013FC">
        <w:trPr>
          <w:trHeight w:val="42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39CC35CB" w14:textId="77777777" w:rsidR="00AD4618" w:rsidRPr="005C1EB8" w:rsidRDefault="00AD4618" w:rsidP="00AD4618">
            <w:pPr>
              <w:spacing w:line="279" w:lineRule="auto"/>
              <w:rPr>
                <w:rFonts w:ascii="Aptos" w:eastAsia="Aptos" w:hAnsi="Aptos" w:cs="Aptos"/>
                <w:szCs w:val="22"/>
              </w:rPr>
            </w:pPr>
            <w:r w:rsidRPr="005C1EB8">
              <w:rPr>
                <w:rFonts w:ascii="Aptos" w:eastAsia="Aptos" w:hAnsi="Aptos" w:cs="Aptos"/>
                <w:b/>
                <w:bCs/>
                <w:szCs w:val="22"/>
              </w:rPr>
              <w:lastRenderedPageBreak/>
              <w:t xml:space="preserve">Brist i </w:t>
            </w:r>
            <w:proofErr w:type="spellStart"/>
            <w:r w:rsidRPr="005C1EB8">
              <w:rPr>
                <w:rFonts w:ascii="Aptos" w:eastAsia="Aptos" w:hAnsi="Aptos" w:cs="Aptos"/>
                <w:b/>
                <w:bCs/>
                <w:szCs w:val="22"/>
              </w:rPr>
              <w:t>It-system</w:t>
            </w:r>
            <w:proofErr w:type="spellEnd"/>
            <w:r w:rsidRPr="005C1EB8">
              <w:rPr>
                <w:rFonts w:ascii="Aptos" w:eastAsia="Aptos" w:hAnsi="Aptos" w:cs="Aptos"/>
                <w:b/>
                <w:bCs/>
                <w:szCs w:val="22"/>
              </w:rPr>
              <w:t xml:space="preserve"> </w:t>
            </w:r>
          </w:p>
          <w:p w14:paraId="042A36BA" w14:textId="77777777" w:rsidR="00AD4618" w:rsidRPr="005C1EB8" w:rsidRDefault="00AD4618" w:rsidP="00AD4618">
            <w:pPr>
              <w:spacing w:line="279" w:lineRule="auto"/>
              <w:rPr>
                <w:rFonts w:ascii="Aptos" w:eastAsia="Aptos" w:hAnsi="Aptos" w:cs="Aptos"/>
                <w:b/>
                <w:bC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6A386DC8" w14:textId="77777777"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 xml:space="preserve">Brister i utrustning </w:t>
            </w:r>
            <w:proofErr w:type="gramStart"/>
            <w:r w:rsidRPr="005C1EB8">
              <w:rPr>
                <w:rFonts w:ascii="Aptos" w:eastAsia="Aptos" w:hAnsi="Aptos" w:cs="Aptos"/>
                <w:szCs w:val="22"/>
              </w:rPr>
              <w:t>och  teknik</w:t>
            </w:r>
            <w:proofErr w:type="gramEnd"/>
            <w:r w:rsidRPr="005C1EB8">
              <w:rPr>
                <w:rFonts w:ascii="Aptos" w:eastAsia="Aptos" w:hAnsi="Aptos" w:cs="Aptos"/>
                <w:szCs w:val="22"/>
              </w:rPr>
              <w:t xml:space="preserve"> som inte leder till någon märkbar besvär för brukaren</w:t>
            </w:r>
          </w:p>
          <w:p w14:paraId="11D884F9" w14:textId="77777777" w:rsidR="00AD4618" w:rsidRPr="005C1EB8" w:rsidRDefault="00AD4618" w:rsidP="00AD4618">
            <w:pPr>
              <w:spacing w:line="279" w:lineRule="auto"/>
              <w:rPr>
                <w:rFonts w:ascii="Aptos" w:eastAsia="Aptos" w:hAnsi="Aptos" w:cs="Aptos"/>
                <w:szCs w:val="22"/>
              </w:rPr>
            </w:pPr>
          </w:p>
          <w:p w14:paraId="628227E7" w14:textId="3A720CD7"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Exempel: brister i trygghetslarmfunktion eller journalsystem</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4463596A" w14:textId="77777777"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 xml:space="preserve">Brister i utrustning och teknik som leder till övergående lindriga besvär eller skada för brukaren </w:t>
            </w:r>
          </w:p>
          <w:p w14:paraId="326A1206" w14:textId="77777777" w:rsidR="00AD4618" w:rsidRPr="005C1EB8" w:rsidRDefault="00AD4618" w:rsidP="00AD4618">
            <w:pPr>
              <w:spacing w:line="279" w:lineRule="auto"/>
              <w:rPr>
                <w:rFonts w:ascii="Aptos" w:eastAsia="Aptos" w:hAnsi="Aptos" w:cs="Aptos"/>
                <w:szCs w:val="22"/>
              </w:rPr>
            </w:pPr>
          </w:p>
          <w:p w14:paraId="606C1850" w14:textId="77777777" w:rsidR="00AD4618" w:rsidRDefault="00AD4618" w:rsidP="00AD4618">
            <w:pPr>
              <w:spacing w:line="279" w:lineRule="auto"/>
              <w:rPr>
                <w:rFonts w:ascii="Aptos" w:eastAsia="Aptos" w:hAnsi="Aptos" w:cs="Aptos"/>
                <w:szCs w:val="22"/>
              </w:rPr>
            </w:pPr>
            <w:r w:rsidRPr="005C1EB8">
              <w:rPr>
                <w:rFonts w:ascii="Aptos" w:eastAsia="Aptos" w:hAnsi="Aptos" w:cs="Aptos"/>
                <w:szCs w:val="22"/>
              </w:rPr>
              <w:t>Exempel: upprepade brister i trygghetslarmfunktion eller journalsystem</w:t>
            </w:r>
          </w:p>
          <w:p w14:paraId="11C3153A" w14:textId="77777777" w:rsidR="00AD4618" w:rsidRDefault="00AD4618" w:rsidP="00AD4618">
            <w:pPr>
              <w:spacing w:line="279" w:lineRule="auto"/>
              <w:rPr>
                <w:rFonts w:ascii="Aptos" w:eastAsia="Aptos" w:hAnsi="Aptos" w:cs="Aptos"/>
                <w:szCs w:val="22"/>
              </w:rPr>
            </w:pPr>
          </w:p>
          <w:p w14:paraId="4157A9F2" w14:textId="77777777" w:rsidR="00AD4618" w:rsidRDefault="00AD4618" w:rsidP="00AD4618">
            <w:pPr>
              <w:spacing w:line="279" w:lineRule="auto"/>
              <w:rPr>
                <w:rFonts w:ascii="Aptos" w:eastAsia="Aptos" w:hAnsi="Aptos" w:cs="Aptos"/>
                <w:szCs w:val="22"/>
              </w:rPr>
            </w:pPr>
          </w:p>
          <w:p w14:paraId="3641BACF" w14:textId="2A4233D7" w:rsidR="00AD4618" w:rsidRPr="005C1EB8" w:rsidRDefault="00AD4618" w:rsidP="00AD4618">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48CB99C5" w14:textId="77777777"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Brister i utrustning och teknik som leder till kvarstående allvarliga besvär eller skada för brukaren</w:t>
            </w:r>
          </w:p>
          <w:p w14:paraId="12A874A3" w14:textId="45D6EC2A"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Exempel: ej fungerande trygghetslarm eller journalsystem</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612ED9AD" w14:textId="77777777"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Brister i utrustning och teknik som leder till stor bestående skada eller funktions-nedsättning eller dödsfall</w:t>
            </w:r>
          </w:p>
          <w:p w14:paraId="5D61BA8E" w14:textId="77777777" w:rsidR="00AD4618" w:rsidRPr="005C1EB8" w:rsidRDefault="00AD4618" w:rsidP="00AD4618">
            <w:pPr>
              <w:spacing w:line="279" w:lineRule="auto"/>
              <w:rPr>
                <w:rFonts w:ascii="Aptos" w:eastAsia="Aptos" w:hAnsi="Aptos" w:cs="Aptos"/>
                <w:szCs w:val="22"/>
              </w:rPr>
            </w:pPr>
          </w:p>
          <w:p w14:paraId="638F5818" w14:textId="093ECB55"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Exempel:  ej fungerande trygghetslarm eller journalsystem</w:t>
            </w:r>
          </w:p>
        </w:tc>
      </w:tr>
      <w:tr w:rsidR="00AD4618" w:rsidRPr="005C1EB8" w14:paraId="37FEA429" w14:textId="77777777" w:rsidTr="00C013FC">
        <w:trPr>
          <w:trHeight w:val="420"/>
        </w:trPr>
        <w:tc>
          <w:tcPr>
            <w:tcW w:w="1702" w:type="dxa"/>
            <w:tcBorders>
              <w:top w:val="single" w:sz="6" w:space="0" w:color="auto"/>
              <w:left w:val="single" w:sz="6" w:space="0" w:color="auto"/>
              <w:bottom w:val="single" w:sz="6" w:space="0" w:color="auto"/>
              <w:right w:val="single" w:sz="6" w:space="0" w:color="auto"/>
            </w:tcBorders>
            <w:tcMar>
              <w:left w:w="105" w:type="dxa"/>
              <w:right w:w="105" w:type="dxa"/>
            </w:tcMar>
          </w:tcPr>
          <w:p w14:paraId="34C56E73" w14:textId="0D9B5396" w:rsidR="00AD4618" w:rsidRPr="005C1EB8" w:rsidRDefault="00AD4618" w:rsidP="00AD4618">
            <w:pPr>
              <w:spacing w:line="279" w:lineRule="auto"/>
              <w:rPr>
                <w:rFonts w:ascii="Aptos" w:eastAsia="Aptos" w:hAnsi="Aptos" w:cs="Aptos"/>
                <w:szCs w:val="22"/>
              </w:rPr>
            </w:pPr>
            <w:r w:rsidRPr="005C1EB8">
              <w:rPr>
                <w:rFonts w:ascii="Aptos" w:eastAsia="Aptos" w:hAnsi="Aptos" w:cs="Aptos"/>
                <w:b/>
                <w:bCs/>
                <w:szCs w:val="22"/>
              </w:rPr>
              <w:t xml:space="preserve">Händelse hjälpmedel, teknik och/eller fysisk miljö </w:t>
            </w:r>
          </w:p>
          <w:p w14:paraId="5E0AB440" w14:textId="4B54E908"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 xml:space="preserve">Bör bedömas tillsammans med </w:t>
            </w:r>
            <w:r w:rsidRPr="005C1EB8">
              <w:rPr>
                <w:rFonts w:ascii="Aptos" w:eastAsia="Aptos" w:hAnsi="Aptos" w:cs="Aptos"/>
                <w:szCs w:val="22"/>
              </w:rPr>
              <w:lastRenderedPageBreak/>
              <w:t>legitimerad personal</w:t>
            </w:r>
          </w:p>
          <w:p w14:paraId="7C4212B8" w14:textId="3500E9E2" w:rsidR="00AD4618" w:rsidRPr="005C1EB8" w:rsidRDefault="00AD4618" w:rsidP="00AD4618">
            <w:pPr>
              <w:spacing w:line="279" w:lineRule="auto"/>
              <w:rPr>
                <w:rFonts w:ascii="Aptos" w:eastAsia="Aptos" w:hAnsi="Aptos" w:cs="Aptos"/>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DCF2C6"/>
            <w:tcMar>
              <w:left w:w="105" w:type="dxa"/>
              <w:right w:w="105" w:type="dxa"/>
            </w:tcMar>
          </w:tcPr>
          <w:p w14:paraId="6B6019C7" w14:textId="7BF315DA"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lastRenderedPageBreak/>
              <w:t>Felaktigt utprovat eller felaktigt använt hjälpmedel för behandling som leder till lindriga eller inga besvär för den enskilde</w:t>
            </w:r>
          </w:p>
          <w:p w14:paraId="69841083" w14:textId="6ABA4F9D" w:rsidR="00AD4618" w:rsidRPr="005C1EB8" w:rsidRDefault="00AD4618" w:rsidP="00AD4618">
            <w:pPr>
              <w:spacing w:before="240" w:line="279" w:lineRule="auto"/>
              <w:rPr>
                <w:rFonts w:ascii="Aptos" w:eastAsia="Aptos" w:hAnsi="Aptos" w:cs="Aptos"/>
                <w:szCs w:val="22"/>
              </w:rPr>
            </w:pPr>
            <w:r w:rsidRPr="005C1EB8">
              <w:rPr>
                <w:rFonts w:ascii="Aptos" w:eastAsia="Aptos" w:hAnsi="Aptos" w:cs="Aptos"/>
                <w:szCs w:val="22"/>
              </w:rPr>
              <w:lastRenderedPageBreak/>
              <w:t xml:space="preserve">Exempel: dålig fixering av </w:t>
            </w:r>
            <w:proofErr w:type="spellStart"/>
            <w:r w:rsidRPr="005C1EB8">
              <w:rPr>
                <w:rFonts w:ascii="Aptos" w:eastAsia="Aptos" w:hAnsi="Aptos" w:cs="Aptos"/>
                <w:szCs w:val="22"/>
              </w:rPr>
              <w:t>ortos</w:t>
            </w:r>
            <w:proofErr w:type="spellEnd"/>
            <w:r w:rsidRPr="005C1EB8">
              <w:rPr>
                <w:rFonts w:ascii="Aptos" w:eastAsia="Aptos" w:hAnsi="Aptos" w:cs="Aptos"/>
                <w:szCs w:val="22"/>
              </w:rPr>
              <w:t xml:space="preserve"> som ger lindriga besvär.</w:t>
            </w:r>
          </w:p>
        </w:tc>
        <w:tc>
          <w:tcPr>
            <w:tcW w:w="2694" w:type="dxa"/>
            <w:tcBorders>
              <w:top w:val="single" w:sz="6" w:space="0" w:color="auto"/>
              <w:left w:val="single" w:sz="6" w:space="0" w:color="auto"/>
              <w:bottom w:val="single" w:sz="6" w:space="0" w:color="auto"/>
              <w:right w:val="single" w:sz="6" w:space="0" w:color="auto"/>
            </w:tcBorders>
            <w:shd w:val="clear" w:color="auto" w:fill="FFFFCC"/>
            <w:tcMar>
              <w:left w:w="105" w:type="dxa"/>
              <w:right w:w="105" w:type="dxa"/>
            </w:tcMar>
          </w:tcPr>
          <w:p w14:paraId="5D5616F0" w14:textId="05972A25"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lastRenderedPageBreak/>
              <w:t>Felaktigt utprovat eller felaktigt använt hjälpmedel för behandling som leder till övergående måttliga besvär för den enskilde</w:t>
            </w:r>
          </w:p>
          <w:p w14:paraId="1DB3BA4E" w14:textId="7C3299C7" w:rsidR="00AD4618" w:rsidRPr="005C1EB8" w:rsidRDefault="00AD4618" w:rsidP="00AD4618">
            <w:pPr>
              <w:spacing w:before="240" w:line="279" w:lineRule="auto"/>
              <w:rPr>
                <w:rFonts w:ascii="Aptos" w:eastAsia="Aptos" w:hAnsi="Aptos" w:cs="Aptos"/>
                <w:szCs w:val="22"/>
              </w:rPr>
            </w:pPr>
            <w:r w:rsidRPr="005C1EB8">
              <w:rPr>
                <w:rFonts w:ascii="Aptos" w:eastAsia="Aptos" w:hAnsi="Aptos" w:cs="Aptos"/>
                <w:szCs w:val="22"/>
              </w:rPr>
              <w:lastRenderedPageBreak/>
              <w:t>Exempel: brukares luftpumpade sittdyna läggs fram och bak i rullstolen, det upptäcks under dagen och brukaren får ont och övergående rodnad på sittben.</w:t>
            </w:r>
          </w:p>
          <w:p w14:paraId="2376577E" w14:textId="6BF46BF6"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 xml:space="preserve">Stödstrumpa dras på utan att följa rutin och brukaren får en övergående sårskada.  Övergående skavsår från </w:t>
            </w:r>
            <w:proofErr w:type="spellStart"/>
            <w:r w:rsidRPr="005C1EB8">
              <w:rPr>
                <w:rFonts w:ascii="Aptos" w:eastAsia="Aptos" w:hAnsi="Aptos" w:cs="Aptos"/>
                <w:szCs w:val="22"/>
              </w:rPr>
              <w:t>ortos</w:t>
            </w:r>
            <w:proofErr w:type="spellEnd"/>
            <w:r w:rsidRPr="005C1EB8">
              <w:rPr>
                <w:rFonts w:ascii="Aptos" w:eastAsia="Aptos" w:hAnsi="Aptos" w:cs="Aptos"/>
                <w:szCs w:val="22"/>
              </w:rPr>
              <w:t>, utslag efter behandling med TENS</w:t>
            </w:r>
          </w:p>
        </w:tc>
        <w:tc>
          <w:tcPr>
            <w:tcW w:w="2693" w:type="dxa"/>
            <w:tcBorders>
              <w:top w:val="single" w:sz="6" w:space="0" w:color="auto"/>
              <w:left w:val="single" w:sz="6" w:space="0" w:color="auto"/>
              <w:bottom w:val="single" w:sz="6" w:space="0" w:color="auto"/>
              <w:right w:val="single" w:sz="6" w:space="0" w:color="auto"/>
            </w:tcBorders>
            <w:shd w:val="clear" w:color="auto" w:fill="FDE7BB"/>
            <w:tcMar>
              <w:left w:w="105" w:type="dxa"/>
              <w:right w:w="105" w:type="dxa"/>
            </w:tcMar>
          </w:tcPr>
          <w:p w14:paraId="76482A85" w14:textId="0008AB75"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lastRenderedPageBreak/>
              <w:t>Felaktigt utprovat eller felaktigt använt hjälpmedel för behandling som leder till kvarstående måttliga besvär för den enskilde</w:t>
            </w:r>
          </w:p>
          <w:p w14:paraId="37D94682" w14:textId="3DF2945E" w:rsidR="00AD4618" w:rsidRPr="005C1EB8" w:rsidRDefault="00AD4618" w:rsidP="00AD4618">
            <w:pPr>
              <w:spacing w:before="240" w:line="279" w:lineRule="auto"/>
              <w:rPr>
                <w:rFonts w:ascii="Aptos" w:eastAsia="Aptos" w:hAnsi="Aptos" w:cs="Aptos"/>
                <w:szCs w:val="22"/>
              </w:rPr>
            </w:pPr>
            <w:r w:rsidRPr="005C1EB8">
              <w:rPr>
                <w:rFonts w:ascii="Aptos" w:eastAsia="Aptos" w:hAnsi="Aptos" w:cs="Aptos"/>
                <w:szCs w:val="22"/>
              </w:rPr>
              <w:lastRenderedPageBreak/>
              <w:t xml:space="preserve">Exempel: felaktig användning av </w:t>
            </w:r>
            <w:proofErr w:type="spellStart"/>
            <w:r w:rsidRPr="005C1EB8">
              <w:rPr>
                <w:rFonts w:ascii="Aptos" w:eastAsia="Aptos" w:hAnsi="Aptos" w:cs="Aptos"/>
                <w:szCs w:val="22"/>
              </w:rPr>
              <w:t>trach</w:t>
            </w:r>
            <w:proofErr w:type="spellEnd"/>
            <w:r w:rsidRPr="005C1EB8">
              <w:rPr>
                <w:rFonts w:ascii="Aptos" w:eastAsia="Aptos" w:hAnsi="Aptos" w:cs="Aptos"/>
                <w:szCs w:val="22"/>
              </w:rPr>
              <w:t xml:space="preserve">, brukare faller ur lyftsele eller rullstol. </w:t>
            </w:r>
            <w:r w:rsidR="001C143E">
              <w:rPr>
                <w:rFonts w:ascii="Aptos" w:eastAsia="Aptos" w:hAnsi="Aptos" w:cs="Aptos"/>
                <w:szCs w:val="22"/>
              </w:rPr>
              <w:t>B</w:t>
            </w:r>
            <w:r w:rsidR="00092BF8">
              <w:rPr>
                <w:rFonts w:ascii="Aptos" w:eastAsia="Aptos" w:hAnsi="Aptos" w:cs="Aptos"/>
                <w:szCs w:val="22"/>
              </w:rPr>
              <w:t xml:space="preserve">rukare </w:t>
            </w:r>
            <w:r w:rsidRPr="005C1EB8">
              <w:rPr>
                <w:rFonts w:ascii="Aptos" w:eastAsia="Aptos" w:hAnsi="Aptos" w:cs="Aptos"/>
                <w:szCs w:val="22"/>
              </w:rPr>
              <w:t xml:space="preserve">förflyttas </w:t>
            </w:r>
            <w:proofErr w:type="spellStart"/>
            <w:r w:rsidRPr="005C1EB8">
              <w:rPr>
                <w:rFonts w:ascii="Aptos" w:eastAsia="Aptos" w:hAnsi="Aptos" w:cs="Aptos"/>
                <w:szCs w:val="22"/>
              </w:rPr>
              <w:t>enkelbemannat</w:t>
            </w:r>
            <w:proofErr w:type="spellEnd"/>
            <w:r w:rsidR="001C143E">
              <w:rPr>
                <w:rFonts w:ascii="Aptos" w:eastAsia="Aptos" w:hAnsi="Aptos" w:cs="Aptos"/>
                <w:szCs w:val="22"/>
              </w:rPr>
              <w:t xml:space="preserve"> när det ska vara två.</w:t>
            </w:r>
            <w:r w:rsidRPr="005C1EB8">
              <w:rPr>
                <w:rFonts w:ascii="Aptos" w:eastAsia="Aptos" w:hAnsi="Aptos" w:cs="Aptos"/>
                <w:szCs w:val="22"/>
              </w:rPr>
              <w:t xml:space="preserve"> Rullstolsdyna som ligger felvänd under flera dagar/vecka och leder till sår/risk för svårläkt trycksår.</w:t>
            </w:r>
          </w:p>
          <w:p w14:paraId="5AA1D0D5" w14:textId="64DE9518"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 xml:space="preserve">Omsorgspersonal signalerar inte att brukare har tappat vikt och därmed riskerar glida ur lyftsele. </w:t>
            </w:r>
          </w:p>
          <w:p w14:paraId="4C2B072E" w14:textId="5E4532BF"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t>Hjälpmedel som går sönder på grund av felmontering och som riskerar allvarlig skada.</w:t>
            </w:r>
          </w:p>
        </w:tc>
        <w:tc>
          <w:tcPr>
            <w:tcW w:w="2693" w:type="dxa"/>
            <w:tcBorders>
              <w:top w:val="single" w:sz="6" w:space="0" w:color="auto"/>
              <w:left w:val="single" w:sz="6" w:space="0" w:color="auto"/>
              <w:bottom w:val="single" w:sz="6" w:space="0" w:color="auto"/>
              <w:right w:val="single" w:sz="6" w:space="0" w:color="auto"/>
            </w:tcBorders>
            <w:shd w:val="clear" w:color="auto" w:fill="FFC2BD"/>
            <w:tcMar>
              <w:left w:w="105" w:type="dxa"/>
              <w:right w:w="105" w:type="dxa"/>
            </w:tcMar>
          </w:tcPr>
          <w:p w14:paraId="3B3FC058" w14:textId="24FD5942" w:rsidR="00AD4618" w:rsidRPr="005C1EB8" w:rsidRDefault="00AD4618" w:rsidP="00AD4618">
            <w:pPr>
              <w:spacing w:line="279" w:lineRule="auto"/>
              <w:rPr>
                <w:rFonts w:ascii="Aptos" w:eastAsia="Aptos" w:hAnsi="Aptos" w:cs="Aptos"/>
                <w:szCs w:val="22"/>
              </w:rPr>
            </w:pPr>
            <w:r w:rsidRPr="005C1EB8">
              <w:rPr>
                <w:rFonts w:ascii="Aptos" w:eastAsia="Aptos" w:hAnsi="Aptos" w:cs="Aptos"/>
                <w:szCs w:val="22"/>
              </w:rPr>
              <w:lastRenderedPageBreak/>
              <w:t>Felaktigt utprovat hjälpmedel eller felaktigt använt hjälpmedel som leder till stora bestående besvär för den enskilde eller dödsfall/självmord</w:t>
            </w:r>
          </w:p>
          <w:p w14:paraId="55DD6ABA" w14:textId="24C798E5" w:rsidR="00AD4618" w:rsidRPr="005C1EB8" w:rsidRDefault="00AD4618" w:rsidP="00AD4618">
            <w:pPr>
              <w:spacing w:before="240" w:line="279" w:lineRule="auto"/>
              <w:rPr>
                <w:rFonts w:ascii="Aptos" w:eastAsia="Aptos" w:hAnsi="Aptos" w:cs="Aptos"/>
                <w:szCs w:val="22"/>
              </w:rPr>
            </w:pPr>
            <w:r w:rsidRPr="005C1EB8">
              <w:rPr>
                <w:rFonts w:ascii="Aptos" w:eastAsia="Aptos" w:hAnsi="Aptos" w:cs="Aptos"/>
                <w:szCs w:val="22"/>
              </w:rPr>
              <w:lastRenderedPageBreak/>
              <w:t xml:space="preserve">Exempel: felaktigt användande av </w:t>
            </w:r>
            <w:proofErr w:type="spellStart"/>
            <w:r w:rsidRPr="005C1EB8">
              <w:rPr>
                <w:rFonts w:ascii="Aptos" w:eastAsia="Aptos" w:hAnsi="Aptos" w:cs="Aptos"/>
                <w:szCs w:val="22"/>
              </w:rPr>
              <w:t>trach</w:t>
            </w:r>
            <w:proofErr w:type="spellEnd"/>
            <w:r w:rsidRPr="005C1EB8">
              <w:rPr>
                <w:rFonts w:ascii="Aptos" w:eastAsia="Aptos" w:hAnsi="Aptos" w:cs="Aptos"/>
                <w:szCs w:val="22"/>
              </w:rPr>
              <w:t>, brukare faller ur lyftsele eller rullstol.</w:t>
            </w:r>
          </w:p>
        </w:tc>
      </w:tr>
    </w:tbl>
    <w:p w14:paraId="11F64CC3" w14:textId="24E4737A" w:rsidR="000A78D8" w:rsidRPr="005C1EB8" w:rsidRDefault="000A78D8" w:rsidP="005B34D3">
      <w:pPr>
        <w:rPr>
          <w:szCs w:val="22"/>
        </w:rPr>
      </w:pPr>
    </w:p>
    <w:sectPr w:rsidR="000A78D8" w:rsidRPr="005C1EB8" w:rsidSect="007E6FC8">
      <w:pgSz w:w="16838" w:h="11906" w:orient="landscape" w:code="9"/>
      <w:pgMar w:top="1843" w:right="2268" w:bottom="1134"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FE56E" w14:textId="77777777" w:rsidR="008D322A" w:rsidRDefault="008D322A">
      <w:r>
        <w:separator/>
      </w:r>
    </w:p>
  </w:endnote>
  <w:endnote w:type="continuationSeparator" w:id="0">
    <w:p w14:paraId="4DE5045B" w14:textId="77777777" w:rsidR="008D322A" w:rsidRDefault="008D322A">
      <w:r>
        <w:continuationSeparator/>
      </w:r>
    </w:p>
  </w:endnote>
  <w:endnote w:type="continuationNotice" w:id="1">
    <w:p w14:paraId="1E27F4A1" w14:textId="77777777" w:rsidR="008D322A" w:rsidRDefault="008D3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4E83" w14:textId="69B43150" w:rsidR="002D4E62" w:rsidRDefault="002D4E62">
    <w:pPr>
      <w:pStyle w:val="Sidfot"/>
    </w:pPr>
    <w:r>
      <w:rPr>
        <w:noProof/>
      </w:rPr>
      <mc:AlternateContent>
        <mc:Choice Requires="wps">
          <w:drawing>
            <wp:anchor distT="0" distB="0" distL="0" distR="0" simplePos="0" relativeHeight="251659264" behindDoc="0" locked="0" layoutInCell="1" allowOverlap="1" wp14:anchorId="40D4BBCE" wp14:editId="500794E2">
              <wp:simplePos x="635" y="635"/>
              <wp:positionH relativeFrom="page">
                <wp:align>left</wp:align>
              </wp:positionH>
              <wp:positionV relativeFrom="page">
                <wp:align>bottom</wp:align>
              </wp:positionV>
              <wp:extent cx="1196975" cy="333375"/>
              <wp:effectExtent l="0" t="0" r="3175" b="0"/>
              <wp:wrapNone/>
              <wp:docPr id="1611607835" name="Textruta 2"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41DDD7CB" w14:textId="76AC6E12" w:rsidR="002D4E62" w:rsidRPr="002D4E62" w:rsidRDefault="002D4E62" w:rsidP="002D4E62">
                          <w:pPr>
                            <w:rPr>
                              <w:rFonts w:ascii="Calibri" w:eastAsia="Calibri" w:hAnsi="Calibri" w:cs="Calibri"/>
                              <w:noProof/>
                              <w:color w:val="000000"/>
                              <w:sz w:val="20"/>
                              <w:szCs w:val="20"/>
                            </w:rPr>
                          </w:pPr>
                          <w:r w:rsidRPr="002D4E62">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0D4BBCE">
              <v:stroke joinstyle="miter"/>
              <v:path gradientshapeok="t" o:connecttype="rect"/>
            </v:shapetype>
            <v:shape id="Textruta 2" style="position:absolute;margin-left:0;margin-top:0;width:94.25pt;height:26.25pt;z-index:251659264;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BiEAIAACIEAAAOAAAAZHJzL2Uyb0RvYy54bWysU02P2yAQvVfqf0DcGztps22sOKt0V6kq&#10;RbsrZas9EwyxJWAQkNjpr++A7WS77amqD/jBDPPx5rG87bQiJ+F8A6ak00lOiTAcqsYcSvrjefPh&#10;CyU+MFMxBUaU9Cw8vV29f7dsbSFmUIOqhCMYxPiitSWtQ7BFlnleC838BKwwaJTgNAu4dYescqzF&#10;6Fplszy/yVpwlXXAhfd4et8b6SrFl1Lw8CilF4GokmJtIa0urfu4ZqslKw6O2brhQxnsH6rQrDGY&#10;9BLqngVGjq75I5RuuAMPMkw46AykbLhIPWA30/xNN7uaWZF6QXK8vdDk/19Y/nDa2SdHQvcVOhxg&#10;JKS1vvB4GPvppNPxj5UStCOF5wttoguEx0vTxc3i85wSjraP+CHGMNn1tnU+fBOgSQQldTiWxBY7&#10;bX3oXUeXmMzAplEqjUaZ3w4wZjzJriVGFLp9R5rqVfl7qM7YlYN+4N7yTYOpt8yHJ+ZwwtgIqjY8&#10;4iIVtCWFAVFSg/v5t/Poj8SjlZIWFVNSg5KmRH03OJDZ/FOeR4WlHQI3gn0C00U+j3Zz1HeAYpzi&#10;u7A8wegc1AilA/2Col7HbGhihmPOku5HeBd6/eKj4GK9Tk4oJsvC1uwsj6EjZ5HQ5+6FOTuwHnBe&#10;DzBqihVvyO99401v18eAI0iTifz2bA60oxDTbIdHE5X+ep+8rk979QsAAP//AwBQSwMEFAAGAAgA&#10;AAAhANsT7PbaAAAABAEAAA8AAABkcnMvZG93bnJldi54bWxMj81OwzAQhO9IvIO1SNyo00iJohCn&#10;qsqPuBKQ4OjE2zhqvBtitw1vj8sFLiuNZjTzbbVZ3ChOOPuBScF6lYBA6tgM1Ct4f3u6K0D4oMno&#10;kQkVfKOHTX19VenS8Jle8dSEXsQS8qVWYEOYSil9Z9Fpv+IJKXp7np0OUc69NLM+x3I3yjRJcun0&#10;QHHB6gl3FrtDc3QK8ofnrZ0+8s+vfepffMuH0PCjUrc3y/YeRMAl/IXhgh/RoY5MLR/JeDEqiI+E&#10;33vxiiID0SrI0gxkXcn/8PUPAAAA//8DAFBLAQItABQABgAIAAAAIQC2gziS/gAAAOEBAAATAAAA&#10;AAAAAAAAAAAAAAAAAABbQ29udGVudF9UeXBlc10ueG1sUEsBAi0AFAAGAAgAAAAhADj9If/WAAAA&#10;lAEAAAsAAAAAAAAAAAAAAAAALwEAAF9yZWxzLy5yZWxzUEsBAi0AFAAGAAgAAAAhAExNAGIQAgAA&#10;IgQAAA4AAAAAAAAAAAAAAAAALgIAAGRycy9lMm9Eb2MueG1sUEsBAi0AFAAGAAgAAAAhANsT7Pba&#10;AAAABAEAAA8AAAAAAAAAAAAAAAAAagQAAGRycy9kb3ducmV2LnhtbFBLBQYAAAAABAAEAPMAAABx&#10;BQAAAAA=&#10;">
              <v:fill o:detectmouseclick="t"/>
              <v:textbox style="mso-fit-shape-to-text:t" inset="20pt,0,0,15pt">
                <w:txbxContent>
                  <w:p w:rsidRPr="002D4E62" w:rsidR="002D4E62" w:rsidP="002D4E62" w:rsidRDefault="002D4E62" w14:paraId="41DDD7CB" w14:textId="76AC6E12">
                    <w:pPr>
                      <w:rPr>
                        <w:rFonts w:ascii="Calibri" w:hAnsi="Calibri" w:eastAsia="Calibri" w:cs="Calibri"/>
                        <w:noProof/>
                        <w:color w:val="000000"/>
                        <w:sz w:val="20"/>
                        <w:szCs w:val="20"/>
                      </w:rPr>
                    </w:pPr>
                    <w:r w:rsidRPr="002D4E62">
                      <w:rPr>
                        <w:rFonts w:ascii="Calibri" w:hAnsi="Calibri" w:eastAsia="Calibri" w:cs="Calibri"/>
                        <w:noProof/>
                        <w:color w:val="000000"/>
                        <w:sz w:val="20"/>
                        <w:szCs w:val="20"/>
                      </w:rPr>
                      <w:t>Känslighet: Allmän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180546"/>
      <w:docPartObj>
        <w:docPartGallery w:val="Page Numbers (Bottom of Page)"/>
        <w:docPartUnique/>
      </w:docPartObj>
    </w:sdtPr>
    <w:sdtEndPr/>
    <w:sdtContent>
      <w:p w14:paraId="23DE5B93" w14:textId="485072C5" w:rsidR="009F6CF1" w:rsidRDefault="002D4E62">
        <w:pPr>
          <w:pStyle w:val="Sidfot"/>
          <w:jc w:val="right"/>
        </w:pPr>
        <w:r>
          <w:rPr>
            <w:noProof/>
          </w:rPr>
          <mc:AlternateContent>
            <mc:Choice Requires="wps">
              <w:drawing>
                <wp:anchor distT="0" distB="0" distL="0" distR="0" simplePos="0" relativeHeight="251660288" behindDoc="0" locked="0" layoutInCell="1" allowOverlap="1" wp14:anchorId="514FC55C" wp14:editId="31861761">
                  <wp:simplePos x="635" y="635"/>
                  <wp:positionH relativeFrom="page">
                    <wp:align>left</wp:align>
                  </wp:positionH>
                  <wp:positionV relativeFrom="page">
                    <wp:align>bottom</wp:align>
                  </wp:positionV>
                  <wp:extent cx="1196975" cy="333375"/>
                  <wp:effectExtent l="0" t="0" r="3175" b="0"/>
                  <wp:wrapNone/>
                  <wp:docPr id="1896790907" name="Textruta 3"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70B47FC1" w14:textId="5796068C" w:rsidR="002D4E62" w:rsidRPr="002D4E62" w:rsidRDefault="002D4E62" w:rsidP="002D4E62">
                              <w:pPr>
                                <w:rPr>
                                  <w:rFonts w:ascii="Calibri" w:eastAsia="Calibri" w:hAnsi="Calibri" w:cs="Calibri"/>
                                  <w:noProof/>
                                  <w:color w:val="000000"/>
                                  <w:sz w:val="20"/>
                                  <w:szCs w:val="20"/>
                                </w:rPr>
                              </w:pPr>
                              <w:r w:rsidRPr="002D4E62">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14FC55C">
                  <v:stroke joinstyle="miter"/>
                  <v:path gradientshapeok="t" o:connecttype="rect"/>
                </v:shapetype>
                <v:shape id="Textruta 3" style="position:absolute;left:0;text-align:left;margin-left:0;margin-top:0;width:94.25pt;height:26.25pt;z-index:251660288;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gEgIAACIEAAAOAAAAZHJzL2Uyb0RvYy54bWysU02P2yAQvVfqf0DcG9tps91YcVbprlJV&#10;inZXylZ7JhhiS8AgILHTX98Bx0m77amqD/jBDPPx5rG467UiR+F8C6aixSSnRBgOdWv2Ff3+sv5w&#10;S4kPzNRMgREVPQlP75bv3y06W4opNKBq4QgGMb7sbEWbEGyZZZ43QjM/ASsMGiU4zQJu3T6rHesw&#10;ulbZNM9vsg5cbR1w4T2ePgxGukzxpRQ8PEnpRSCqolhbSKtL6y6u2XLByr1jtmn5uQz2D1Vo1hpM&#10;egn1wAIjB9f+EUq33IEHGSYcdAZStlykHrCbIn/TzbZhVqRekBxvLzT5/xeWPx639tmR0H+BHgcY&#10;CemsLz0exn566XT8Y6UE7Ujh6UKb6APh8VIxv5l/nlHC0fYRP8QYJrvets6HrwI0iaCiDseS2GLH&#10;jQ+D6+gSkxlYt0ql0Sjz2wHGjCfZtcSIQr/rSVtXdDqWv4P6hF05GAbuLV+3mHrDfHhmDieMjaBq&#10;wxMuUkFXUTgjShpwP/52Hv2ReLRS0qFiKmpQ0pSobwYHMp19yvOosLRD4EawS6CY57NoNwd9DyjG&#10;At+F5QlG56BGKB3oVxT1KmZDEzMcc1Z0N8L7MOgXHwUXq1VyQjFZFjZma3kMHTmLhL70r8zZM+sB&#10;5/UIo6ZY+Yb8wTfe9HZ1CDiCNJnI78DmmXYUYprt+dFEpf+6T17Xp738CQAA//8DAFBLAwQUAAYA&#10;CAAAACEA2xPs9toAAAAEAQAADwAAAGRycy9kb3ducmV2LnhtbEyPzU7DMBCE70i8g7VI3KjTSImi&#10;EKeqyo+4EpDg6MTbOGq8G2K3DW+PywUuK41mNPNttVncKE44+4FJwXqVgEDq2AzUK3h/e7orQPig&#10;yeiRCRV8o4dNfX1V6dLwmV7x1IRexBLypVZgQ5hKKX1n0Wm/4gkpenuenQ5Rzr00sz7HcjfKNEly&#10;6fRAccHqCXcWu0NzdAryh+etnT7yz6996l98y4fQ8KNStzfL9h5EwCX8heGCH9GhjkwtH8l4MSqI&#10;j4Tfe/GKIgPRKsjSDGRdyf/w9Q8AAAD//wMAUEsBAi0AFAAGAAgAAAAhALaDOJL+AAAA4QEAABMA&#10;AAAAAAAAAAAAAAAAAAAAAFtDb250ZW50X1R5cGVzXS54bWxQSwECLQAUAAYACAAAACEAOP0h/9YA&#10;AACUAQAACwAAAAAAAAAAAAAAAAAvAQAAX3JlbHMvLnJlbHNQSwECLQAUAAYACAAAACEAHdvzIBIC&#10;AAAiBAAADgAAAAAAAAAAAAAAAAAuAgAAZHJzL2Uyb0RvYy54bWxQSwECLQAUAAYACAAAACEA2xPs&#10;9toAAAAEAQAADwAAAAAAAAAAAAAAAABsBAAAZHJzL2Rvd25yZXYueG1sUEsFBgAAAAAEAAQA8wAA&#10;AHMFAAAAAA==&#10;">
                  <v:fill o:detectmouseclick="t"/>
                  <v:textbox style="mso-fit-shape-to-text:t" inset="20pt,0,0,15pt">
                    <w:txbxContent>
                      <w:p w:rsidRPr="002D4E62" w:rsidR="002D4E62" w:rsidP="002D4E62" w:rsidRDefault="002D4E62" w14:paraId="70B47FC1" w14:textId="5796068C">
                        <w:pPr>
                          <w:rPr>
                            <w:rFonts w:ascii="Calibri" w:hAnsi="Calibri" w:eastAsia="Calibri" w:cs="Calibri"/>
                            <w:noProof/>
                            <w:color w:val="000000"/>
                            <w:sz w:val="20"/>
                            <w:szCs w:val="20"/>
                          </w:rPr>
                        </w:pPr>
                        <w:r w:rsidRPr="002D4E62">
                          <w:rPr>
                            <w:rFonts w:ascii="Calibri" w:hAnsi="Calibri" w:eastAsia="Calibri" w:cs="Calibri"/>
                            <w:noProof/>
                            <w:color w:val="000000"/>
                            <w:sz w:val="20"/>
                            <w:szCs w:val="20"/>
                          </w:rPr>
                          <w:t>Känslighet: Allmän</w:t>
                        </w:r>
                      </w:p>
                    </w:txbxContent>
                  </v:textbox>
                  <w10:wrap anchorx="page" anchory="page"/>
                </v:shape>
              </w:pict>
            </mc:Fallback>
          </mc:AlternateContent>
        </w:r>
      </w:p>
    </w:sdtContent>
  </w:sdt>
  <w:p w14:paraId="7CE9E1E6" w14:textId="77777777" w:rsidR="009F6CF1" w:rsidRDefault="009F6CF1">
    <w:pPr>
      <w:pStyle w:val="Sidfot"/>
      <w:jc w:val="right"/>
    </w:pPr>
    <w:r>
      <w:fldChar w:fldCharType="begin"/>
    </w:r>
    <w:r>
      <w:instrText>PAGE   \* MERGEFORMAT</w:instrText>
    </w:r>
    <w:r>
      <w:fldChar w:fldCharType="separate"/>
    </w:r>
    <w:r>
      <w:t>2</w:t>
    </w:r>
    <w:r>
      <w:fldChar w:fldCharType="end"/>
    </w:r>
  </w:p>
  <w:p w14:paraId="384F2713" w14:textId="7FF63864" w:rsidR="00CE4433" w:rsidRPr="00752FD7" w:rsidRDefault="00CE4433" w:rsidP="00F06BD3">
    <w:pPr>
      <w:pStyle w:val="Sidfot"/>
      <w:ind w:left="-57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2402" w14:textId="7C4DB6D7" w:rsidR="002D4E62" w:rsidRDefault="002D4E62">
    <w:pPr>
      <w:pStyle w:val="Sidfot"/>
    </w:pPr>
    <w:r>
      <w:rPr>
        <w:noProof/>
      </w:rPr>
      <mc:AlternateContent>
        <mc:Choice Requires="wps">
          <w:drawing>
            <wp:anchor distT="0" distB="0" distL="0" distR="0" simplePos="0" relativeHeight="251658240" behindDoc="0" locked="0" layoutInCell="1" allowOverlap="1" wp14:anchorId="4C6C4E24" wp14:editId="7BFFE5DB">
              <wp:simplePos x="635" y="635"/>
              <wp:positionH relativeFrom="page">
                <wp:align>left</wp:align>
              </wp:positionH>
              <wp:positionV relativeFrom="page">
                <wp:align>bottom</wp:align>
              </wp:positionV>
              <wp:extent cx="1196975" cy="333375"/>
              <wp:effectExtent l="0" t="0" r="3175" b="0"/>
              <wp:wrapNone/>
              <wp:docPr id="847206219" name="Textruta 1"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96975" cy="333375"/>
                      </a:xfrm>
                      <a:prstGeom prst="rect">
                        <a:avLst/>
                      </a:prstGeom>
                      <a:noFill/>
                      <a:ln>
                        <a:noFill/>
                      </a:ln>
                    </wps:spPr>
                    <wps:txbx>
                      <w:txbxContent>
                        <w:p w14:paraId="43E450F9" w14:textId="29033B1F" w:rsidR="002D4E62" w:rsidRPr="002D4E62" w:rsidRDefault="002D4E62" w:rsidP="002D4E62">
                          <w:pPr>
                            <w:rPr>
                              <w:rFonts w:ascii="Calibri" w:eastAsia="Calibri" w:hAnsi="Calibri" w:cs="Calibri"/>
                              <w:noProof/>
                              <w:color w:val="000000"/>
                              <w:sz w:val="20"/>
                              <w:szCs w:val="20"/>
                            </w:rPr>
                          </w:pPr>
                          <w:r w:rsidRPr="002D4E62">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C6C4E24">
              <v:stroke joinstyle="miter"/>
              <v:path gradientshapeok="t" o:connecttype="rect"/>
            </v:shapetype>
            <v:shape id="Textruta 1" style="position:absolute;margin-left:0;margin-top:0;width:94.25pt;height:26.25pt;z-index:251658240;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cDgIAABsEAAAOAAAAZHJzL2Uyb0RvYy54bWysU02P2yAQvVfqf0DcG9tps91YcVbprlJV&#10;inZXylZ7JhhiS8AgILHTX98BO0m77amqD/jBDPPx5rG467UiR+F8C6aixSSnRBgOdWv2Ff3+sv5w&#10;S4kPzNRMgREVPQlP75bv3y06W4opNKBq4QgGMb7sbEWbEGyZZZ43QjM/ASsMGiU4zQJu3T6rHesw&#10;ulbZNM9vsg5cbR1w4T2ePgxGukzxpRQ8PEnpRSCqolhbSKtL6y6u2XLByr1jtmn5WAb7hyo0aw0m&#10;vYR6YIGRg2v/CKVb7sCDDBMOOgMpWy5SD9hNkb/pZtswK1IvSI63F5r8/wvLH49b++xI6L9AjwOM&#10;hHTWlx4PYz+9dDr+sVKCdqTwdKFN9IHweKmY38w/zyjhaPuIH2IMk11vW+fDVwGaRFBRh2NJbLHj&#10;xofB9ewSkxlYt0ql0Sjz2wHGjCfZtcSIQr/rx7p3UJ+wHQfDpL3l6xZzbpgPz8zhaLEDlGt4wkUq&#10;6CoKI6KkAffjb+fRHxlHKyUdSqWiBrVMifpmcBLT2ac8j9JKOwTuDHYJFPN8Fu3moO8BVVjgg7A8&#10;wegc1BlKB/oV1byK2dDEDMecFd2d4X0YhIuvgYvVKjmhiiwLG7O1PIaOZEUmX/pX5uxId8BBPcJZ&#10;TKx8w/rgG296uzoE5D6NJBI7sDnyjQpMQx1fS5T4r/vkdX3Ty58AAAD//wMAUEsDBBQABgAIAAAA&#10;IQDbE+z22gAAAAQBAAAPAAAAZHJzL2Rvd25yZXYueG1sTI/NTsMwEITvSLyDtUjcqNNIiaIQp6rK&#10;j7gSkODoxNs4arwbYrcNb4/LBS4rjWY08221WdwoTjj7gUnBepWAQOrYDNQreH97uitA+KDJ6JEJ&#10;FXyjh019fVXp0vCZXvHUhF7EEvKlVmBDmEopfWfRab/iCSl6e56dDlHOvTSzPsdyN8o0SXLp9EBx&#10;weoJdxa7Q3N0CvKH562dPvLPr33qX3zLh9Dwo1K3N8v2HkTAJfyF4YIf0aGOTC0fyXgxKoiPhN97&#10;8YoiA9EqyNIMZF3J//D1DwAAAP//AwBQSwECLQAUAAYACAAAACEAtoM4kv4AAADhAQAAEwAAAAAA&#10;AAAAAAAAAAAAAAAAW0NvbnRlbnRfVHlwZXNdLnhtbFBLAQItABQABgAIAAAAIQA4/SH/1gAAAJQB&#10;AAALAAAAAAAAAAAAAAAAAC8BAABfcmVscy8ucmVsc1BLAQItABQABgAIAAAAIQAXHy/cDgIAABsE&#10;AAAOAAAAAAAAAAAAAAAAAC4CAABkcnMvZTJvRG9jLnhtbFBLAQItABQABgAIAAAAIQDbE+z22gAA&#10;AAQBAAAPAAAAAAAAAAAAAAAAAGgEAABkcnMvZG93bnJldi54bWxQSwUGAAAAAAQABADzAAAAbwUA&#10;AAAA&#10;">
              <v:fill o:detectmouseclick="t"/>
              <v:textbox style="mso-fit-shape-to-text:t" inset="20pt,0,0,15pt">
                <w:txbxContent>
                  <w:p w:rsidRPr="002D4E62" w:rsidR="002D4E62" w:rsidP="002D4E62" w:rsidRDefault="002D4E62" w14:paraId="43E450F9" w14:textId="29033B1F">
                    <w:pPr>
                      <w:rPr>
                        <w:rFonts w:ascii="Calibri" w:hAnsi="Calibri" w:eastAsia="Calibri" w:cs="Calibri"/>
                        <w:noProof/>
                        <w:color w:val="000000"/>
                        <w:sz w:val="20"/>
                        <w:szCs w:val="20"/>
                      </w:rPr>
                    </w:pPr>
                    <w:r w:rsidRPr="002D4E62">
                      <w:rPr>
                        <w:rFonts w:ascii="Calibri" w:hAnsi="Calibri" w:eastAsia="Calibri" w:cs="Calibri"/>
                        <w:noProof/>
                        <w:color w:val="000000"/>
                        <w:sz w:val="20"/>
                        <w:szCs w:val="20"/>
                      </w:rPr>
                      <w:t>Känslighet: Allmän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1DD9" w14:textId="77777777" w:rsidR="008D322A" w:rsidRDefault="008D322A">
      <w:r>
        <w:separator/>
      </w:r>
    </w:p>
  </w:footnote>
  <w:footnote w:type="continuationSeparator" w:id="0">
    <w:p w14:paraId="77253563" w14:textId="77777777" w:rsidR="008D322A" w:rsidRDefault="008D322A">
      <w:r>
        <w:continuationSeparator/>
      </w:r>
    </w:p>
  </w:footnote>
  <w:footnote w:type="continuationNotice" w:id="1">
    <w:p w14:paraId="2611F55F" w14:textId="77777777" w:rsidR="008D322A" w:rsidRDefault="008D3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002"/>
    </w:tblGrid>
    <w:tr w:rsidR="00CE4433" w:rsidRPr="00103389" w14:paraId="384F2707" w14:textId="77777777" w:rsidTr="00C34117">
      <w:trPr>
        <w:trHeight w:val="259"/>
      </w:trPr>
      <w:tc>
        <w:tcPr>
          <w:tcW w:w="4956" w:type="dxa"/>
          <w:vMerge w:val="restart"/>
        </w:tcPr>
        <w:p w14:paraId="384F2704" w14:textId="77777777" w:rsidR="00CE4433" w:rsidRPr="00103389" w:rsidRDefault="00CE4433" w:rsidP="00F0138F">
          <w:pPr>
            <w:tabs>
              <w:tab w:val="left" w:pos="3780"/>
            </w:tabs>
            <w:rPr>
              <w:rFonts w:ascii="Arial" w:hAnsi="Arial" w:cs="Arial"/>
              <w:color w:val="808080" w:themeColor="background1" w:themeShade="80"/>
              <w:sz w:val="18"/>
            </w:rPr>
          </w:pPr>
          <w:r>
            <w:rPr>
              <w:noProof/>
            </w:rPr>
            <w:drawing>
              <wp:inline distT="0" distB="0" distL="0" distR="0" wp14:anchorId="384F2716" wp14:editId="384F2717">
                <wp:extent cx="1418400" cy="518400"/>
                <wp:effectExtent l="0" t="0" r="0" b="0"/>
                <wp:docPr id="1054730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inline>
            </w:drawing>
          </w:r>
        </w:p>
        <w:p w14:paraId="384F2705" w14:textId="77777777" w:rsidR="00CE4433" w:rsidRPr="00103389" w:rsidRDefault="00CE4433" w:rsidP="00F0138F">
          <w:pPr>
            <w:tabs>
              <w:tab w:val="left" w:pos="3780"/>
            </w:tabs>
            <w:rPr>
              <w:rFonts w:ascii="Arial" w:hAnsi="Arial" w:cs="Arial"/>
              <w:color w:val="808080" w:themeColor="background1" w:themeShade="80"/>
              <w:sz w:val="18"/>
            </w:rPr>
          </w:pPr>
        </w:p>
      </w:tc>
      <w:tc>
        <w:tcPr>
          <w:tcW w:w="4047" w:type="dxa"/>
          <w:vAlign w:val="center"/>
        </w:tcPr>
        <w:p w14:paraId="384F2706" w14:textId="212F08C8" w:rsidR="00CE4433" w:rsidRPr="00103389" w:rsidRDefault="00CE4433" w:rsidP="00103389">
          <w:pPr>
            <w:tabs>
              <w:tab w:val="left" w:pos="5220"/>
            </w:tabs>
            <w:jc w:val="right"/>
            <w:rPr>
              <w:sz w:val="24"/>
            </w:rPr>
          </w:pPr>
        </w:p>
      </w:tc>
    </w:tr>
    <w:tr w:rsidR="00CE4433" w:rsidRPr="00103389" w14:paraId="384F270A" w14:textId="77777777" w:rsidTr="00C34117">
      <w:trPr>
        <w:trHeight w:val="258"/>
      </w:trPr>
      <w:tc>
        <w:tcPr>
          <w:tcW w:w="4956" w:type="dxa"/>
          <w:vMerge/>
        </w:tcPr>
        <w:p w14:paraId="384F2708" w14:textId="77777777" w:rsidR="00CE4433" w:rsidRPr="00103389" w:rsidRDefault="00CE4433" w:rsidP="00F0138F">
          <w:pPr>
            <w:tabs>
              <w:tab w:val="left" w:pos="3780"/>
            </w:tabs>
            <w:rPr>
              <w:rFonts w:ascii="Arial" w:hAnsi="Arial" w:cs="Arial"/>
              <w:noProof/>
              <w:color w:val="808080" w:themeColor="background1" w:themeShade="80"/>
              <w:sz w:val="18"/>
            </w:rPr>
          </w:pPr>
        </w:p>
      </w:tc>
      <w:tc>
        <w:tcPr>
          <w:tcW w:w="4047" w:type="dxa"/>
          <w:vAlign w:val="center"/>
        </w:tcPr>
        <w:p w14:paraId="384F2709" w14:textId="77777777" w:rsidR="00CE4433" w:rsidRPr="00103389" w:rsidRDefault="00CE4433" w:rsidP="00344478">
          <w:pPr>
            <w:tabs>
              <w:tab w:val="left" w:pos="3780"/>
            </w:tabs>
            <w:jc w:val="right"/>
            <w:rPr>
              <w:rFonts w:ascii="Arial" w:hAnsi="Arial" w:cs="Arial"/>
              <w:color w:val="808080" w:themeColor="background1" w:themeShade="80"/>
              <w:sz w:val="18"/>
            </w:rPr>
          </w:pPr>
        </w:p>
      </w:tc>
    </w:tr>
    <w:tr w:rsidR="00CE4433" w:rsidRPr="00103389" w14:paraId="384F270D" w14:textId="77777777" w:rsidTr="00C34117">
      <w:trPr>
        <w:trHeight w:val="258"/>
      </w:trPr>
      <w:tc>
        <w:tcPr>
          <w:tcW w:w="4956" w:type="dxa"/>
          <w:vMerge/>
        </w:tcPr>
        <w:p w14:paraId="384F270B" w14:textId="77777777" w:rsidR="00CE4433" w:rsidRPr="00103389" w:rsidRDefault="00CE4433" w:rsidP="00F0138F">
          <w:pPr>
            <w:tabs>
              <w:tab w:val="left" w:pos="3780"/>
            </w:tabs>
            <w:rPr>
              <w:rFonts w:ascii="Arial" w:hAnsi="Arial" w:cs="Arial"/>
              <w:noProof/>
              <w:color w:val="808080" w:themeColor="background1" w:themeShade="80"/>
              <w:sz w:val="18"/>
            </w:rPr>
          </w:pPr>
        </w:p>
      </w:tc>
      <w:tc>
        <w:tcPr>
          <w:tcW w:w="4047" w:type="dxa"/>
          <w:vAlign w:val="center"/>
        </w:tcPr>
        <w:p w14:paraId="384F270C" w14:textId="77777777" w:rsidR="00CE4433" w:rsidRPr="00103389" w:rsidRDefault="00CE4433" w:rsidP="00344478">
          <w:pPr>
            <w:tabs>
              <w:tab w:val="left" w:pos="3780"/>
            </w:tabs>
            <w:jc w:val="right"/>
            <w:rPr>
              <w:rFonts w:ascii="Arial" w:hAnsi="Arial" w:cs="Arial"/>
              <w:color w:val="808080" w:themeColor="background1" w:themeShade="80"/>
              <w:sz w:val="18"/>
            </w:rPr>
          </w:pPr>
        </w:p>
      </w:tc>
    </w:tr>
  </w:tbl>
  <w:p w14:paraId="384F270E" w14:textId="4661F885" w:rsidR="00CE4433" w:rsidRPr="00F0138F" w:rsidRDefault="00CE4433" w:rsidP="00C34117">
    <w:pPr>
      <w:tabs>
        <w:tab w:val="left" w:pos="3780"/>
      </w:tabs>
      <w:rPr>
        <w:rFonts w:ascii="Arial" w:hAnsi="Arial" w:cs="Arial"/>
        <w:sz w:val="18"/>
        <w:szCs w:val="18"/>
      </w:rPr>
    </w:pPr>
    <w:bookmarkStart w:id="42" w:name="Datum"/>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DAAA70"/>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6D14F310"/>
    <w:lvl w:ilvl="0">
      <w:start w:val="1"/>
      <w:numFmt w:val="decimal"/>
      <w:lvlText w:val="%1."/>
      <w:lvlJc w:val="left"/>
      <w:pPr>
        <w:tabs>
          <w:tab w:val="num" w:pos="360"/>
        </w:tabs>
        <w:ind w:left="360" w:hanging="360"/>
      </w:pPr>
    </w:lvl>
  </w:abstractNum>
  <w:abstractNum w:abstractNumId="2" w15:restartNumberingAfterBreak="0">
    <w:nsid w:val="00D636F3"/>
    <w:multiLevelType w:val="hybridMultilevel"/>
    <w:tmpl w:val="D0C491BC"/>
    <w:lvl w:ilvl="0" w:tplc="6D7463B8">
      <w:start w:val="1"/>
      <w:numFmt w:val="decimal"/>
      <w:lvlText w:val="%1."/>
      <w:lvlJc w:val="left"/>
      <w:pPr>
        <w:ind w:left="644" w:hanging="360"/>
      </w:pPr>
      <w:rPr>
        <w:rFonts w:ascii="Arial" w:hAnsi="Arial" w:hint="default"/>
        <w:b/>
        <w:i w:val="0"/>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1A84478"/>
    <w:multiLevelType w:val="multilevel"/>
    <w:tmpl w:val="CA64D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575A9"/>
    <w:multiLevelType w:val="hybridMultilevel"/>
    <w:tmpl w:val="69267332"/>
    <w:lvl w:ilvl="0" w:tplc="D032A3D2">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A7C2A73"/>
    <w:multiLevelType w:val="hybridMultilevel"/>
    <w:tmpl w:val="CDCED806"/>
    <w:lvl w:ilvl="0" w:tplc="AA5CFAB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AC5E2F"/>
    <w:multiLevelType w:val="hybridMultilevel"/>
    <w:tmpl w:val="FEC2F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9C0AC1"/>
    <w:multiLevelType w:val="hybridMultilevel"/>
    <w:tmpl w:val="0FB29138"/>
    <w:lvl w:ilvl="0" w:tplc="498616FC">
      <w:start w:val="1"/>
      <w:numFmt w:val="decimal"/>
      <w:lvlText w:val="%1.1."/>
      <w:lvlJc w:val="left"/>
      <w:pPr>
        <w:ind w:left="717"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B9695B"/>
    <w:multiLevelType w:val="multilevel"/>
    <w:tmpl w:val="C4AA4246"/>
    <w:lvl w:ilvl="0">
      <w:start w:val="1"/>
      <w:numFmt w:val="decimal"/>
      <w:lvlText w:val="%1."/>
      <w:lvlJc w:val="left"/>
      <w:pPr>
        <w:tabs>
          <w:tab w:val="num" w:pos="642"/>
        </w:tabs>
        <w:ind w:left="502" w:hanging="360"/>
      </w:pPr>
      <w:rPr>
        <w:rFonts w:hint="default"/>
      </w:rPr>
    </w:lvl>
    <w:lvl w:ilvl="1">
      <w:start w:val="1"/>
      <w:numFmt w:val="decimal"/>
      <w:lvlText w:val="%1.%2."/>
      <w:lvlJc w:val="left"/>
      <w:pPr>
        <w:tabs>
          <w:tab w:val="num" w:pos="500"/>
        </w:tabs>
        <w:ind w:left="360" w:hanging="360"/>
      </w:pPr>
      <w:rPr>
        <w:rFonts w:hint="default"/>
      </w:rPr>
    </w:lvl>
    <w:lvl w:ilvl="2">
      <w:start w:val="1"/>
      <w:numFmt w:val="decimal"/>
      <w:lvlText w:val="%1.%2.%3."/>
      <w:lvlJc w:val="left"/>
      <w:pPr>
        <w:tabs>
          <w:tab w:val="num" w:pos="500"/>
        </w:tabs>
        <w:ind w:left="36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F7B7377"/>
    <w:multiLevelType w:val="hybridMultilevel"/>
    <w:tmpl w:val="AF2A7A68"/>
    <w:lvl w:ilvl="0" w:tplc="1D64F3CE">
      <w:start w:val="1"/>
      <w:numFmt w:val="decimal"/>
      <w:lvlText w:val="%1.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D1197D"/>
    <w:multiLevelType w:val="hybridMultilevel"/>
    <w:tmpl w:val="F7DEB95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972CBF"/>
    <w:multiLevelType w:val="hybridMultilevel"/>
    <w:tmpl w:val="018CABCA"/>
    <w:lvl w:ilvl="0" w:tplc="74A42E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8A7D7C"/>
    <w:multiLevelType w:val="hybridMultilevel"/>
    <w:tmpl w:val="7D907962"/>
    <w:lvl w:ilvl="0" w:tplc="18A60DE2">
      <w:start w:val="1"/>
      <w:numFmt w:val="bullet"/>
      <w:lvlText w:val="-"/>
      <w:lvlJc w:val="left"/>
      <w:pPr>
        <w:ind w:left="720" w:hanging="360"/>
      </w:pPr>
      <w:rPr>
        <w:rFonts w:ascii="Aptos" w:hAnsi="Apto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EC5E77"/>
    <w:multiLevelType w:val="multilevel"/>
    <w:tmpl w:val="9E604764"/>
    <w:lvl w:ilvl="0">
      <w:start w:val="3"/>
      <w:numFmt w:val="decimal"/>
      <w:lvlText w:val="%1"/>
      <w:lvlJc w:val="left"/>
      <w:pPr>
        <w:ind w:left="480" w:hanging="480"/>
      </w:pPr>
      <w:rPr>
        <w:rFonts w:hint="default"/>
      </w:rPr>
    </w:lvl>
    <w:lvl w:ilvl="1">
      <w:start w:val="4"/>
      <w:numFmt w:val="decimal"/>
      <w:lvlText w:val="%1.%2"/>
      <w:lvlJc w:val="left"/>
      <w:pPr>
        <w:ind w:left="658" w:hanging="48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15:restartNumberingAfterBreak="0">
    <w:nsid w:val="2A401CB7"/>
    <w:multiLevelType w:val="hybridMultilevel"/>
    <w:tmpl w:val="DB140B02"/>
    <w:lvl w:ilvl="0" w:tplc="AA749D5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AF4111F"/>
    <w:multiLevelType w:val="hybridMultilevel"/>
    <w:tmpl w:val="F582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F314F2"/>
    <w:multiLevelType w:val="multilevel"/>
    <w:tmpl w:val="63A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42B7E"/>
    <w:multiLevelType w:val="hybridMultilevel"/>
    <w:tmpl w:val="53707C96"/>
    <w:lvl w:ilvl="0" w:tplc="F25A1880">
      <w:start w:val="1"/>
      <w:numFmt w:val="decimal"/>
      <w:lvlText w:val="%1.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FAE7512"/>
    <w:multiLevelType w:val="hybridMultilevel"/>
    <w:tmpl w:val="03E6F8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BE397C"/>
    <w:multiLevelType w:val="hybridMultilevel"/>
    <w:tmpl w:val="12AE1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B7C08D"/>
    <w:multiLevelType w:val="hybridMultilevel"/>
    <w:tmpl w:val="FFFFFFFF"/>
    <w:lvl w:ilvl="0" w:tplc="50B6DC04">
      <w:start w:val="1"/>
      <w:numFmt w:val="bullet"/>
      <w:lvlText w:val=""/>
      <w:lvlJc w:val="left"/>
      <w:pPr>
        <w:ind w:left="720" w:hanging="360"/>
      </w:pPr>
      <w:rPr>
        <w:rFonts w:ascii="Symbol" w:hAnsi="Symbol" w:hint="default"/>
      </w:rPr>
    </w:lvl>
    <w:lvl w:ilvl="1" w:tplc="18A60DE2">
      <w:start w:val="1"/>
      <w:numFmt w:val="bullet"/>
      <w:lvlText w:val="-"/>
      <w:lvlJc w:val="left"/>
      <w:pPr>
        <w:ind w:left="1440" w:hanging="360"/>
      </w:pPr>
      <w:rPr>
        <w:rFonts w:ascii="Aptos" w:hAnsi="Aptos" w:hint="default"/>
      </w:rPr>
    </w:lvl>
    <w:lvl w:ilvl="2" w:tplc="18001206">
      <w:start w:val="1"/>
      <w:numFmt w:val="bullet"/>
      <w:lvlText w:val=""/>
      <w:lvlJc w:val="left"/>
      <w:pPr>
        <w:ind w:left="2160" w:hanging="360"/>
      </w:pPr>
      <w:rPr>
        <w:rFonts w:ascii="Wingdings" w:hAnsi="Wingdings" w:hint="default"/>
      </w:rPr>
    </w:lvl>
    <w:lvl w:ilvl="3" w:tplc="F3083702">
      <w:start w:val="1"/>
      <w:numFmt w:val="bullet"/>
      <w:lvlText w:val=""/>
      <w:lvlJc w:val="left"/>
      <w:pPr>
        <w:ind w:left="2880" w:hanging="360"/>
      </w:pPr>
      <w:rPr>
        <w:rFonts w:ascii="Symbol" w:hAnsi="Symbol" w:hint="default"/>
      </w:rPr>
    </w:lvl>
    <w:lvl w:ilvl="4" w:tplc="CC4C2106">
      <w:start w:val="1"/>
      <w:numFmt w:val="bullet"/>
      <w:lvlText w:val="o"/>
      <w:lvlJc w:val="left"/>
      <w:pPr>
        <w:ind w:left="3600" w:hanging="360"/>
      </w:pPr>
      <w:rPr>
        <w:rFonts w:ascii="Courier New" w:hAnsi="Courier New" w:hint="default"/>
      </w:rPr>
    </w:lvl>
    <w:lvl w:ilvl="5" w:tplc="439C4EBC">
      <w:start w:val="1"/>
      <w:numFmt w:val="bullet"/>
      <w:lvlText w:val=""/>
      <w:lvlJc w:val="left"/>
      <w:pPr>
        <w:ind w:left="4320" w:hanging="360"/>
      </w:pPr>
      <w:rPr>
        <w:rFonts w:ascii="Wingdings" w:hAnsi="Wingdings" w:hint="default"/>
      </w:rPr>
    </w:lvl>
    <w:lvl w:ilvl="6" w:tplc="0446371C">
      <w:start w:val="1"/>
      <w:numFmt w:val="bullet"/>
      <w:lvlText w:val=""/>
      <w:lvlJc w:val="left"/>
      <w:pPr>
        <w:ind w:left="5040" w:hanging="360"/>
      </w:pPr>
      <w:rPr>
        <w:rFonts w:ascii="Symbol" w:hAnsi="Symbol" w:hint="default"/>
      </w:rPr>
    </w:lvl>
    <w:lvl w:ilvl="7" w:tplc="BB2C26A2">
      <w:start w:val="1"/>
      <w:numFmt w:val="bullet"/>
      <w:lvlText w:val="o"/>
      <w:lvlJc w:val="left"/>
      <w:pPr>
        <w:ind w:left="5760" w:hanging="360"/>
      </w:pPr>
      <w:rPr>
        <w:rFonts w:ascii="Courier New" w:hAnsi="Courier New" w:hint="default"/>
      </w:rPr>
    </w:lvl>
    <w:lvl w:ilvl="8" w:tplc="7D34B970">
      <w:start w:val="1"/>
      <w:numFmt w:val="bullet"/>
      <w:lvlText w:val=""/>
      <w:lvlJc w:val="left"/>
      <w:pPr>
        <w:ind w:left="6480" w:hanging="360"/>
      </w:pPr>
      <w:rPr>
        <w:rFonts w:ascii="Wingdings" w:hAnsi="Wingdings" w:hint="default"/>
      </w:rPr>
    </w:lvl>
  </w:abstractNum>
  <w:abstractNum w:abstractNumId="21" w15:restartNumberingAfterBreak="0">
    <w:nsid w:val="502C65AB"/>
    <w:multiLevelType w:val="hybridMultilevel"/>
    <w:tmpl w:val="607E44A2"/>
    <w:lvl w:ilvl="0" w:tplc="18A60DE2">
      <w:start w:val="1"/>
      <w:numFmt w:val="bullet"/>
      <w:lvlText w:val="-"/>
      <w:lvlJc w:val="left"/>
      <w:pPr>
        <w:ind w:left="720" w:hanging="360"/>
      </w:pPr>
      <w:rPr>
        <w:rFonts w:ascii="Aptos" w:hAnsi="Apto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79009D"/>
    <w:multiLevelType w:val="hybridMultilevel"/>
    <w:tmpl w:val="0914C64A"/>
    <w:lvl w:ilvl="0" w:tplc="FFFFFFFF">
      <w:start w:val="1"/>
      <w:numFmt w:val="bullet"/>
      <w:lvlText w:val="-"/>
      <w:lvlJc w:val="left"/>
      <w:pPr>
        <w:ind w:left="720" w:hanging="360"/>
      </w:pPr>
      <w:rPr>
        <w:rFonts w:ascii="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25E7F"/>
    <w:multiLevelType w:val="hybridMultilevel"/>
    <w:tmpl w:val="FFFFFFFF"/>
    <w:lvl w:ilvl="0" w:tplc="8BBC39D0">
      <w:start w:val="1"/>
      <w:numFmt w:val="bullet"/>
      <w:lvlText w:val=""/>
      <w:lvlJc w:val="left"/>
      <w:pPr>
        <w:ind w:left="720" w:hanging="360"/>
      </w:pPr>
      <w:rPr>
        <w:rFonts w:ascii="Symbol" w:hAnsi="Symbol" w:hint="default"/>
      </w:rPr>
    </w:lvl>
    <w:lvl w:ilvl="1" w:tplc="4A400E5A">
      <w:start w:val="1"/>
      <w:numFmt w:val="bullet"/>
      <w:lvlText w:val="-"/>
      <w:lvlJc w:val="left"/>
      <w:pPr>
        <w:ind w:left="1440" w:hanging="360"/>
      </w:pPr>
      <w:rPr>
        <w:rFonts w:ascii="Aptos" w:hAnsi="Aptos" w:hint="default"/>
      </w:rPr>
    </w:lvl>
    <w:lvl w:ilvl="2" w:tplc="00B22612">
      <w:start w:val="1"/>
      <w:numFmt w:val="bullet"/>
      <w:lvlText w:val=""/>
      <w:lvlJc w:val="left"/>
      <w:pPr>
        <w:ind w:left="2160" w:hanging="360"/>
      </w:pPr>
      <w:rPr>
        <w:rFonts w:ascii="Wingdings" w:hAnsi="Wingdings" w:hint="default"/>
      </w:rPr>
    </w:lvl>
    <w:lvl w:ilvl="3" w:tplc="D1AAE438">
      <w:start w:val="1"/>
      <w:numFmt w:val="bullet"/>
      <w:lvlText w:val=""/>
      <w:lvlJc w:val="left"/>
      <w:pPr>
        <w:ind w:left="2880" w:hanging="360"/>
      </w:pPr>
      <w:rPr>
        <w:rFonts w:ascii="Symbol" w:hAnsi="Symbol" w:hint="default"/>
      </w:rPr>
    </w:lvl>
    <w:lvl w:ilvl="4" w:tplc="D5B066B0">
      <w:start w:val="1"/>
      <w:numFmt w:val="bullet"/>
      <w:lvlText w:val="o"/>
      <w:lvlJc w:val="left"/>
      <w:pPr>
        <w:ind w:left="3600" w:hanging="360"/>
      </w:pPr>
      <w:rPr>
        <w:rFonts w:ascii="Courier New" w:hAnsi="Courier New" w:hint="default"/>
      </w:rPr>
    </w:lvl>
    <w:lvl w:ilvl="5" w:tplc="00005098">
      <w:start w:val="1"/>
      <w:numFmt w:val="bullet"/>
      <w:lvlText w:val=""/>
      <w:lvlJc w:val="left"/>
      <w:pPr>
        <w:ind w:left="4320" w:hanging="360"/>
      </w:pPr>
      <w:rPr>
        <w:rFonts w:ascii="Wingdings" w:hAnsi="Wingdings" w:hint="default"/>
      </w:rPr>
    </w:lvl>
    <w:lvl w:ilvl="6" w:tplc="4CB05580">
      <w:start w:val="1"/>
      <w:numFmt w:val="bullet"/>
      <w:lvlText w:val=""/>
      <w:lvlJc w:val="left"/>
      <w:pPr>
        <w:ind w:left="5040" w:hanging="360"/>
      </w:pPr>
      <w:rPr>
        <w:rFonts w:ascii="Symbol" w:hAnsi="Symbol" w:hint="default"/>
      </w:rPr>
    </w:lvl>
    <w:lvl w:ilvl="7" w:tplc="7166E8F6">
      <w:start w:val="1"/>
      <w:numFmt w:val="bullet"/>
      <w:lvlText w:val="o"/>
      <w:lvlJc w:val="left"/>
      <w:pPr>
        <w:ind w:left="5760" w:hanging="360"/>
      </w:pPr>
      <w:rPr>
        <w:rFonts w:ascii="Courier New" w:hAnsi="Courier New" w:hint="default"/>
      </w:rPr>
    </w:lvl>
    <w:lvl w:ilvl="8" w:tplc="D5DAACA6">
      <w:start w:val="1"/>
      <w:numFmt w:val="bullet"/>
      <w:lvlText w:val=""/>
      <w:lvlJc w:val="left"/>
      <w:pPr>
        <w:ind w:left="6480" w:hanging="360"/>
      </w:pPr>
      <w:rPr>
        <w:rFonts w:ascii="Wingdings" w:hAnsi="Wingdings" w:hint="default"/>
      </w:rPr>
    </w:lvl>
  </w:abstractNum>
  <w:abstractNum w:abstractNumId="24" w15:restartNumberingAfterBreak="0">
    <w:nsid w:val="55072A99"/>
    <w:multiLevelType w:val="multilevel"/>
    <w:tmpl w:val="850EFD18"/>
    <w:lvl w:ilvl="0">
      <w:start w:val="1"/>
      <w:numFmt w:val="decimal"/>
      <w:lvlText w:val="%1."/>
      <w:lvlJc w:val="left"/>
      <w:pPr>
        <w:ind w:left="720" w:hanging="360"/>
      </w:pPr>
      <w:rPr>
        <w:rFonts w:hint="default"/>
        <w:sz w:val="24"/>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09ADFA"/>
    <w:multiLevelType w:val="hybridMultilevel"/>
    <w:tmpl w:val="FFFFFFFF"/>
    <w:lvl w:ilvl="0" w:tplc="675C9F82">
      <w:start w:val="1"/>
      <w:numFmt w:val="bullet"/>
      <w:lvlText w:val=""/>
      <w:lvlJc w:val="left"/>
      <w:pPr>
        <w:ind w:left="720" w:hanging="360"/>
      </w:pPr>
      <w:rPr>
        <w:rFonts w:ascii="Symbol" w:hAnsi="Symbol" w:hint="default"/>
      </w:rPr>
    </w:lvl>
    <w:lvl w:ilvl="1" w:tplc="D76CEE4C">
      <w:start w:val="1"/>
      <w:numFmt w:val="bullet"/>
      <w:lvlText w:val="-"/>
      <w:lvlJc w:val="left"/>
      <w:pPr>
        <w:ind w:left="1440" w:hanging="360"/>
      </w:pPr>
      <w:rPr>
        <w:rFonts w:ascii="Aptos" w:hAnsi="Aptos" w:hint="default"/>
      </w:rPr>
    </w:lvl>
    <w:lvl w:ilvl="2" w:tplc="5BA08D92">
      <w:start w:val="1"/>
      <w:numFmt w:val="bullet"/>
      <w:lvlText w:val=""/>
      <w:lvlJc w:val="left"/>
      <w:pPr>
        <w:ind w:left="2160" w:hanging="360"/>
      </w:pPr>
      <w:rPr>
        <w:rFonts w:ascii="Wingdings" w:hAnsi="Wingdings" w:hint="default"/>
      </w:rPr>
    </w:lvl>
    <w:lvl w:ilvl="3" w:tplc="B80666F6">
      <w:start w:val="1"/>
      <w:numFmt w:val="bullet"/>
      <w:lvlText w:val=""/>
      <w:lvlJc w:val="left"/>
      <w:pPr>
        <w:ind w:left="2880" w:hanging="360"/>
      </w:pPr>
      <w:rPr>
        <w:rFonts w:ascii="Symbol" w:hAnsi="Symbol" w:hint="default"/>
      </w:rPr>
    </w:lvl>
    <w:lvl w:ilvl="4" w:tplc="4F5E47C0">
      <w:start w:val="1"/>
      <w:numFmt w:val="bullet"/>
      <w:lvlText w:val="o"/>
      <w:lvlJc w:val="left"/>
      <w:pPr>
        <w:ind w:left="3600" w:hanging="360"/>
      </w:pPr>
      <w:rPr>
        <w:rFonts w:ascii="Courier New" w:hAnsi="Courier New" w:hint="default"/>
      </w:rPr>
    </w:lvl>
    <w:lvl w:ilvl="5" w:tplc="F7841B5E">
      <w:start w:val="1"/>
      <w:numFmt w:val="bullet"/>
      <w:lvlText w:val=""/>
      <w:lvlJc w:val="left"/>
      <w:pPr>
        <w:ind w:left="4320" w:hanging="360"/>
      </w:pPr>
      <w:rPr>
        <w:rFonts w:ascii="Wingdings" w:hAnsi="Wingdings" w:hint="default"/>
      </w:rPr>
    </w:lvl>
    <w:lvl w:ilvl="6" w:tplc="58BA5E9C">
      <w:start w:val="1"/>
      <w:numFmt w:val="bullet"/>
      <w:lvlText w:val=""/>
      <w:lvlJc w:val="left"/>
      <w:pPr>
        <w:ind w:left="5040" w:hanging="360"/>
      </w:pPr>
      <w:rPr>
        <w:rFonts w:ascii="Symbol" w:hAnsi="Symbol" w:hint="default"/>
      </w:rPr>
    </w:lvl>
    <w:lvl w:ilvl="7" w:tplc="17AEAE64">
      <w:start w:val="1"/>
      <w:numFmt w:val="bullet"/>
      <w:lvlText w:val="o"/>
      <w:lvlJc w:val="left"/>
      <w:pPr>
        <w:ind w:left="5760" w:hanging="360"/>
      </w:pPr>
      <w:rPr>
        <w:rFonts w:ascii="Courier New" w:hAnsi="Courier New" w:hint="default"/>
      </w:rPr>
    </w:lvl>
    <w:lvl w:ilvl="8" w:tplc="9E7A5694">
      <w:start w:val="1"/>
      <w:numFmt w:val="bullet"/>
      <w:lvlText w:val=""/>
      <w:lvlJc w:val="left"/>
      <w:pPr>
        <w:ind w:left="6480" w:hanging="360"/>
      </w:pPr>
      <w:rPr>
        <w:rFonts w:ascii="Wingdings" w:hAnsi="Wingdings" w:hint="default"/>
      </w:rPr>
    </w:lvl>
  </w:abstractNum>
  <w:abstractNum w:abstractNumId="26" w15:restartNumberingAfterBreak="0">
    <w:nsid w:val="63E04F10"/>
    <w:multiLevelType w:val="hybridMultilevel"/>
    <w:tmpl w:val="C546C43C"/>
    <w:lvl w:ilvl="0" w:tplc="B6D45A2C">
      <w:start w:val="1"/>
      <w:numFmt w:val="decimal"/>
      <w:lvlText w:val="%1."/>
      <w:lvlJc w:val="left"/>
      <w:pPr>
        <w:tabs>
          <w:tab w:val="num" w:pos="284"/>
        </w:tabs>
        <w:ind w:left="284" w:hanging="284"/>
      </w:pPr>
      <w:rPr>
        <w:rFonts w:ascii="Times New Roman" w:hAnsi="Times New Roman" w:hint="default"/>
        <w:sz w:val="24"/>
        <w:szCs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643B9F28"/>
    <w:multiLevelType w:val="multilevel"/>
    <w:tmpl w:val="1F66D0E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383550"/>
    <w:multiLevelType w:val="multilevel"/>
    <w:tmpl w:val="63A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578DF"/>
    <w:multiLevelType w:val="hybridMultilevel"/>
    <w:tmpl w:val="CB7E2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BA084B"/>
    <w:multiLevelType w:val="multilevel"/>
    <w:tmpl w:val="44C6D6F6"/>
    <w:lvl w:ilvl="0">
      <w:start w:val="1"/>
      <w:numFmt w:val="decimal"/>
      <w:pStyle w:val="Rubrik1"/>
      <w:lvlText w:val="%1."/>
      <w:lvlJc w:val="left"/>
      <w:pPr>
        <w:tabs>
          <w:tab w:val="num" w:pos="500"/>
        </w:tabs>
        <w:ind w:left="360" w:hanging="360"/>
      </w:pPr>
      <w:rPr>
        <w:rFonts w:hint="default"/>
      </w:rPr>
    </w:lvl>
    <w:lvl w:ilvl="1">
      <w:start w:val="1"/>
      <w:numFmt w:val="decimal"/>
      <w:pStyle w:val="Rubrik2"/>
      <w:lvlText w:val="%1.%2."/>
      <w:lvlJc w:val="left"/>
      <w:pPr>
        <w:tabs>
          <w:tab w:val="num" w:pos="500"/>
        </w:tabs>
        <w:ind w:left="360" w:hanging="360"/>
      </w:pPr>
      <w:rPr>
        <w:rFonts w:hint="default"/>
      </w:rPr>
    </w:lvl>
    <w:lvl w:ilvl="2">
      <w:start w:val="1"/>
      <w:numFmt w:val="decimal"/>
      <w:pStyle w:val="Rubrik3"/>
      <w:lvlText w:val="%1.%2.%3."/>
      <w:lvlJc w:val="left"/>
      <w:pPr>
        <w:tabs>
          <w:tab w:val="num" w:pos="925"/>
        </w:tabs>
        <w:ind w:left="785"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48B5A4A"/>
    <w:multiLevelType w:val="multilevel"/>
    <w:tmpl w:val="46AA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C3FE5"/>
    <w:multiLevelType w:val="hybridMultilevel"/>
    <w:tmpl w:val="D3FCF9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58A7B2D"/>
    <w:multiLevelType w:val="multilevel"/>
    <w:tmpl w:val="5D5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F9567"/>
    <w:multiLevelType w:val="hybridMultilevel"/>
    <w:tmpl w:val="FFFFFFFF"/>
    <w:lvl w:ilvl="0" w:tplc="5D9213AA">
      <w:start w:val="1"/>
      <w:numFmt w:val="bullet"/>
      <w:lvlText w:val=""/>
      <w:lvlJc w:val="left"/>
      <w:pPr>
        <w:ind w:left="720" w:hanging="360"/>
      </w:pPr>
      <w:rPr>
        <w:rFonts w:ascii="Symbol" w:hAnsi="Symbol" w:hint="default"/>
      </w:rPr>
    </w:lvl>
    <w:lvl w:ilvl="1" w:tplc="E2D4857C">
      <w:start w:val="1"/>
      <w:numFmt w:val="bullet"/>
      <w:lvlText w:val="o"/>
      <w:lvlJc w:val="left"/>
      <w:pPr>
        <w:ind w:left="1440" w:hanging="360"/>
      </w:pPr>
      <w:rPr>
        <w:rFonts w:ascii="Courier New" w:hAnsi="Courier New" w:hint="default"/>
      </w:rPr>
    </w:lvl>
    <w:lvl w:ilvl="2" w:tplc="4C9A2214">
      <w:start w:val="1"/>
      <w:numFmt w:val="bullet"/>
      <w:lvlText w:val=""/>
      <w:lvlJc w:val="left"/>
      <w:pPr>
        <w:ind w:left="2160" w:hanging="360"/>
      </w:pPr>
      <w:rPr>
        <w:rFonts w:ascii="Wingdings" w:hAnsi="Wingdings" w:hint="default"/>
      </w:rPr>
    </w:lvl>
    <w:lvl w:ilvl="3" w:tplc="AD3E9486">
      <w:start w:val="1"/>
      <w:numFmt w:val="bullet"/>
      <w:lvlText w:val=""/>
      <w:lvlJc w:val="left"/>
      <w:pPr>
        <w:ind w:left="2880" w:hanging="360"/>
      </w:pPr>
      <w:rPr>
        <w:rFonts w:ascii="Symbol" w:hAnsi="Symbol" w:hint="default"/>
      </w:rPr>
    </w:lvl>
    <w:lvl w:ilvl="4" w:tplc="3B6AAA84">
      <w:start w:val="1"/>
      <w:numFmt w:val="bullet"/>
      <w:lvlText w:val="o"/>
      <w:lvlJc w:val="left"/>
      <w:pPr>
        <w:ind w:left="3600" w:hanging="360"/>
      </w:pPr>
      <w:rPr>
        <w:rFonts w:ascii="Courier New" w:hAnsi="Courier New" w:hint="default"/>
      </w:rPr>
    </w:lvl>
    <w:lvl w:ilvl="5" w:tplc="308CB114">
      <w:start w:val="1"/>
      <w:numFmt w:val="bullet"/>
      <w:lvlText w:val=""/>
      <w:lvlJc w:val="left"/>
      <w:pPr>
        <w:ind w:left="4320" w:hanging="360"/>
      </w:pPr>
      <w:rPr>
        <w:rFonts w:ascii="Wingdings" w:hAnsi="Wingdings" w:hint="default"/>
      </w:rPr>
    </w:lvl>
    <w:lvl w:ilvl="6" w:tplc="00761898">
      <w:start w:val="1"/>
      <w:numFmt w:val="bullet"/>
      <w:lvlText w:val=""/>
      <w:lvlJc w:val="left"/>
      <w:pPr>
        <w:ind w:left="5040" w:hanging="360"/>
      </w:pPr>
      <w:rPr>
        <w:rFonts w:ascii="Symbol" w:hAnsi="Symbol" w:hint="default"/>
      </w:rPr>
    </w:lvl>
    <w:lvl w:ilvl="7" w:tplc="E630697E">
      <w:start w:val="1"/>
      <w:numFmt w:val="bullet"/>
      <w:lvlText w:val="o"/>
      <w:lvlJc w:val="left"/>
      <w:pPr>
        <w:ind w:left="5760" w:hanging="360"/>
      </w:pPr>
      <w:rPr>
        <w:rFonts w:ascii="Courier New" w:hAnsi="Courier New" w:hint="default"/>
      </w:rPr>
    </w:lvl>
    <w:lvl w:ilvl="8" w:tplc="60263076">
      <w:start w:val="1"/>
      <w:numFmt w:val="bullet"/>
      <w:lvlText w:val=""/>
      <w:lvlJc w:val="left"/>
      <w:pPr>
        <w:ind w:left="6480" w:hanging="360"/>
      </w:pPr>
      <w:rPr>
        <w:rFonts w:ascii="Wingdings" w:hAnsi="Wingdings" w:hint="default"/>
      </w:rPr>
    </w:lvl>
  </w:abstractNum>
  <w:abstractNum w:abstractNumId="35" w15:restartNumberingAfterBreak="0">
    <w:nsid w:val="7F717430"/>
    <w:multiLevelType w:val="hybridMultilevel"/>
    <w:tmpl w:val="9D402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2481338">
    <w:abstractNumId w:val="27"/>
  </w:num>
  <w:num w:numId="2" w16cid:durableId="669138359">
    <w:abstractNumId w:val="26"/>
  </w:num>
  <w:num w:numId="3" w16cid:durableId="998075329">
    <w:abstractNumId w:val="2"/>
  </w:num>
  <w:num w:numId="4" w16cid:durableId="1882210883">
    <w:abstractNumId w:val="14"/>
  </w:num>
  <w:num w:numId="5" w16cid:durableId="1225293328">
    <w:abstractNumId w:val="17"/>
  </w:num>
  <w:num w:numId="6" w16cid:durableId="277228196">
    <w:abstractNumId w:val="9"/>
  </w:num>
  <w:num w:numId="7" w16cid:durableId="1975401001">
    <w:abstractNumId w:val="7"/>
  </w:num>
  <w:num w:numId="8" w16cid:durableId="2048138853">
    <w:abstractNumId w:val="1"/>
  </w:num>
  <w:num w:numId="9" w16cid:durableId="2102405267">
    <w:abstractNumId w:val="8"/>
  </w:num>
  <w:num w:numId="10" w16cid:durableId="1172375920">
    <w:abstractNumId w:val="30"/>
  </w:num>
  <w:num w:numId="11" w16cid:durableId="1529682257">
    <w:abstractNumId w:val="0"/>
  </w:num>
  <w:num w:numId="12" w16cid:durableId="2015301794">
    <w:abstractNumId w:val="10"/>
  </w:num>
  <w:num w:numId="13" w16cid:durableId="598871832">
    <w:abstractNumId w:val="35"/>
  </w:num>
  <w:num w:numId="14" w16cid:durableId="1643466033">
    <w:abstractNumId w:val="4"/>
  </w:num>
  <w:num w:numId="15" w16cid:durableId="1287851464">
    <w:abstractNumId w:val="32"/>
  </w:num>
  <w:num w:numId="16" w16cid:durableId="1002925903">
    <w:abstractNumId w:val="33"/>
  </w:num>
  <w:num w:numId="17" w16cid:durableId="1403873464">
    <w:abstractNumId w:val="19"/>
  </w:num>
  <w:num w:numId="18" w16cid:durableId="1150756696">
    <w:abstractNumId w:val="16"/>
  </w:num>
  <w:num w:numId="19" w16cid:durableId="1456145236">
    <w:abstractNumId w:val="6"/>
  </w:num>
  <w:num w:numId="20" w16cid:durableId="797531102">
    <w:abstractNumId w:val="24"/>
  </w:num>
  <w:num w:numId="21" w16cid:durableId="917516999">
    <w:abstractNumId w:val="15"/>
  </w:num>
  <w:num w:numId="22" w16cid:durableId="533813613">
    <w:abstractNumId w:val="22"/>
  </w:num>
  <w:num w:numId="23" w16cid:durableId="2070834493">
    <w:abstractNumId w:val="3"/>
  </w:num>
  <w:num w:numId="24" w16cid:durableId="2113427058">
    <w:abstractNumId w:val="28"/>
  </w:num>
  <w:num w:numId="25" w16cid:durableId="276528482">
    <w:abstractNumId w:val="31"/>
  </w:num>
  <w:num w:numId="26" w16cid:durableId="525409556">
    <w:abstractNumId w:val="29"/>
  </w:num>
  <w:num w:numId="27" w16cid:durableId="2055612993">
    <w:abstractNumId w:val="20"/>
  </w:num>
  <w:num w:numId="28" w16cid:durableId="860322037">
    <w:abstractNumId w:val="25"/>
  </w:num>
  <w:num w:numId="29" w16cid:durableId="1834563335">
    <w:abstractNumId w:val="23"/>
  </w:num>
  <w:num w:numId="30" w16cid:durableId="418644643">
    <w:abstractNumId w:val="13"/>
  </w:num>
  <w:num w:numId="31" w16cid:durableId="60492829">
    <w:abstractNumId w:val="5"/>
  </w:num>
  <w:num w:numId="32" w16cid:durableId="1706905243">
    <w:abstractNumId w:val="21"/>
  </w:num>
  <w:num w:numId="33" w16cid:durableId="1284925714">
    <w:abstractNumId w:val="12"/>
  </w:num>
  <w:num w:numId="34" w16cid:durableId="767387699">
    <w:abstractNumId w:val="18"/>
  </w:num>
  <w:num w:numId="35" w16cid:durableId="493910662">
    <w:abstractNumId w:val="34"/>
  </w:num>
  <w:num w:numId="36" w16cid:durableId="1830290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E4"/>
    <w:rsid w:val="0000069F"/>
    <w:rsid w:val="000006B4"/>
    <w:rsid w:val="00000D42"/>
    <w:rsid w:val="000011C3"/>
    <w:rsid w:val="00002997"/>
    <w:rsid w:val="0000357C"/>
    <w:rsid w:val="00004BBB"/>
    <w:rsid w:val="00004F31"/>
    <w:rsid w:val="00005A31"/>
    <w:rsid w:val="00005E84"/>
    <w:rsid w:val="000063DE"/>
    <w:rsid w:val="000065D3"/>
    <w:rsid w:val="000068E0"/>
    <w:rsid w:val="000101E5"/>
    <w:rsid w:val="0001029C"/>
    <w:rsid w:val="00010993"/>
    <w:rsid w:val="00011ABB"/>
    <w:rsid w:val="00012DD6"/>
    <w:rsid w:val="00012F8B"/>
    <w:rsid w:val="00014A0F"/>
    <w:rsid w:val="00014FF5"/>
    <w:rsid w:val="00015246"/>
    <w:rsid w:val="00015471"/>
    <w:rsid w:val="00015DFF"/>
    <w:rsid w:val="00016126"/>
    <w:rsid w:val="00016728"/>
    <w:rsid w:val="000200C8"/>
    <w:rsid w:val="00020A65"/>
    <w:rsid w:val="00021D3F"/>
    <w:rsid w:val="00021DA0"/>
    <w:rsid w:val="0002426D"/>
    <w:rsid w:val="00025174"/>
    <w:rsid w:val="00025CFA"/>
    <w:rsid w:val="000265D7"/>
    <w:rsid w:val="000267EE"/>
    <w:rsid w:val="00026950"/>
    <w:rsid w:val="00026ADE"/>
    <w:rsid w:val="00027E9B"/>
    <w:rsid w:val="0003009E"/>
    <w:rsid w:val="00030777"/>
    <w:rsid w:val="00030921"/>
    <w:rsid w:val="000316C1"/>
    <w:rsid w:val="00031E8B"/>
    <w:rsid w:val="00032B2F"/>
    <w:rsid w:val="00033A73"/>
    <w:rsid w:val="0003430C"/>
    <w:rsid w:val="000345F2"/>
    <w:rsid w:val="00034709"/>
    <w:rsid w:val="000347FD"/>
    <w:rsid w:val="00034D47"/>
    <w:rsid w:val="00035F4F"/>
    <w:rsid w:val="00036144"/>
    <w:rsid w:val="000368F6"/>
    <w:rsid w:val="00036AF6"/>
    <w:rsid w:val="000412F1"/>
    <w:rsid w:val="00041ABD"/>
    <w:rsid w:val="0004255F"/>
    <w:rsid w:val="0004257F"/>
    <w:rsid w:val="0004287F"/>
    <w:rsid w:val="00042B12"/>
    <w:rsid w:val="00042F42"/>
    <w:rsid w:val="000450BF"/>
    <w:rsid w:val="000457EE"/>
    <w:rsid w:val="00046088"/>
    <w:rsid w:val="000522AD"/>
    <w:rsid w:val="000528E5"/>
    <w:rsid w:val="00052961"/>
    <w:rsid w:val="00052973"/>
    <w:rsid w:val="00052DCD"/>
    <w:rsid w:val="000546A5"/>
    <w:rsid w:val="00055BEE"/>
    <w:rsid w:val="00056238"/>
    <w:rsid w:val="000565FC"/>
    <w:rsid w:val="0005690F"/>
    <w:rsid w:val="00057281"/>
    <w:rsid w:val="00057F89"/>
    <w:rsid w:val="00060449"/>
    <w:rsid w:val="0006218B"/>
    <w:rsid w:val="000621B8"/>
    <w:rsid w:val="000624A9"/>
    <w:rsid w:val="00062F4B"/>
    <w:rsid w:val="0006322A"/>
    <w:rsid w:val="00063F30"/>
    <w:rsid w:val="00064F5F"/>
    <w:rsid w:val="00065080"/>
    <w:rsid w:val="00065B4E"/>
    <w:rsid w:val="000664AA"/>
    <w:rsid w:val="000669A0"/>
    <w:rsid w:val="00066B2E"/>
    <w:rsid w:val="00067414"/>
    <w:rsid w:val="00067490"/>
    <w:rsid w:val="00067FD4"/>
    <w:rsid w:val="00070B8A"/>
    <w:rsid w:val="00071EE4"/>
    <w:rsid w:val="00072107"/>
    <w:rsid w:val="000732DD"/>
    <w:rsid w:val="000736B9"/>
    <w:rsid w:val="000738F1"/>
    <w:rsid w:val="00075417"/>
    <w:rsid w:val="00075B60"/>
    <w:rsid w:val="00076865"/>
    <w:rsid w:val="000773B2"/>
    <w:rsid w:val="00077517"/>
    <w:rsid w:val="00081502"/>
    <w:rsid w:val="00081A07"/>
    <w:rsid w:val="000823AC"/>
    <w:rsid w:val="00082686"/>
    <w:rsid w:val="000829F8"/>
    <w:rsid w:val="00083071"/>
    <w:rsid w:val="000830C6"/>
    <w:rsid w:val="00083A29"/>
    <w:rsid w:val="00083DD0"/>
    <w:rsid w:val="00083E3B"/>
    <w:rsid w:val="00083FB7"/>
    <w:rsid w:val="000843B1"/>
    <w:rsid w:val="0008441A"/>
    <w:rsid w:val="0008466A"/>
    <w:rsid w:val="00084CF1"/>
    <w:rsid w:val="00085B7F"/>
    <w:rsid w:val="00085D2E"/>
    <w:rsid w:val="00085F43"/>
    <w:rsid w:val="00086035"/>
    <w:rsid w:val="000871B5"/>
    <w:rsid w:val="000874B1"/>
    <w:rsid w:val="00087957"/>
    <w:rsid w:val="00088596"/>
    <w:rsid w:val="00092BE7"/>
    <w:rsid w:val="00092BF8"/>
    <w:rsid w:val="000934B7"/>
    <w:rsid w:val="00093C4B"/>
    <w:rsid w:val="00093CC2"/>
    <w:rsid w:val="00093ED1"/>
    <w:rsid w:val="0009447C"/>
    <w:rsid w:val="00094D7B"/>
    <w:rsid w:val="000955B2"/>
    <w:rsid w:val="00095833"/>
    <w:rsid w:val="000959CB"/>
    <w:rsid w:val="00095D9F"/>
    <w:rsid w:val="00096080"/>
    <w:rsid w:val="000960C0"/>
    <w:rsid w:val="00096F35"/>
    <w:rsid w:val="00097434"/>
    <w:rsid w:val="00097511"/>
    <w:rsid w:val="00097603"/>
    <w:rsid w:val="000A0279"/>
    <w:rsid w:val="000A09FF"/>
    <w:rsid w:val="000A1AF8"/>
    <w:rsid w:val="000A2862"/>
    <w:rsid w:val="000A3707"/>
    <w:rsid w:val="000A3914"/>
    <w:rsid w:val="000A399B"/>
    <w:rsid w:val="000A4290"/>
    <w:rsid w:val="000A4665"/>
    <w:rsid w:val="000A4B9F"/>
    <w:rsid w:val="000A78D8"/>
    <w:rsid w:val="000B02D1"/>
    <w:rsid w:val="000B11E4"/>
    <w:rsid w:val="000B1FA2"/>
    <w:rsid w:val="000B25AB"/>
    <w:rsid w:val="000B35DD"/>
    <w:rsid w:val="000B3743"/>
    <w:rsid w:val="000B4349"/>
    <w:rsid w:val="000B4720"/>
    <w:rsid w:val="000B5AF6"/>
    <w:rsid w:val="000B5CDF"/>
    <w:rsid w:val="000B6A2F"/>
    <w:rsid w:val="000B6BB6"/>
    <w:rsid w:val="000B6F02"/>
    <w:rsid w:val="000B72D7"/>
    <w:rsid w:val="000B7E52"/>
    <w:rsid w:val="000C0CE9"/>
    <w:rsid w:val="000C2822"/>
    <w:rsid w:val="000C29A3"/>
    <w:rsid w:val="000C2F69"/>
    <w:rsid w:val="000C2F77"/>
    <w:rsid w:val="000C3290"/>
    <w:rsid w:val="000C3567"/>
    <w:rsid w:val="000C4035"/>
    <w:rsid w:val="000C41AA"/>
    <w:rsid w:val="000C4225"/>
    <w:rsid w:val="000C4C4E"/>
    <w:rsid w:val="000C603D"/>
    <w:rsid w:val="000C66F0"/>
    <w:rsid w:val="000C698B"/>
    <w:rsid w:val="000C7EDE"/>
    <w:rsid w:val="000D0BB5"/>
    <w:rsid w:val="000D1589"/>
    <w:rsid w:val="000D1E87"/>
    <w:rsid w:val="000D20BF"/>
    <w:rsid w:val="000D21E2"/>
    <w:rsid w:val="000D3041"/>
    <w:rsid w:val="000D4F68"/>
    <w:rsid w:val="000D5ADE"/>
    <w:rsid w:val="000D6E73"/>
    <w:rsid w:val="000D6FE2"/>
    <w:rsid w:val="000E0E59"/>
    <w:rsid w:val="000E0EA3"/>
    <w:rsid w:val="000E1793"/>
    <w:rsid w:val="000E193B"/>
    <w:rsid w:val="000E21DA"/>
    <w:rsid w:val="000E2E53"/>
    <w:rsid w:val="000E3B9B"/>
    <w:rsid w:val="000E42DE"/>
    <w:rsid w:val="000E493F"/>
    <w:rsid w:val="000E4C54"/>
    <w:rsid w:val="000E4D62"/>
    <w:rsid w:val="000E4DCC"/>
    <w:rsid w:val="000E5911"/>
    <w:rsid w:val="000E64E8"/>
    <w:rsid w:val="000F03FE"/>
    <w:rsid w:val="000F11CD"/>
    <w:rsid w:val="000F15D6"/>
    <w:rsid w:val="000F189C"/>
    <w:rsid w:val="000F2487"/>
    <w:rsid w:val="000F3F18"/>
    <w:rsid w:val="000F3F4C"/>
    <w:rsid w:val="000F46DC"/>
    <w:rsid w:val="000F4747"/>
    <w:rsid w:val="000F5AF0"/>
    <w:rsid w:val="000F604D"/>
    <w:rsid w:val="000F6BF9"/>
    <w:rsid w:val="000F7490"/>
    <w:rsid w:val="000F7804"/>
    <w:rsid w:val="001008CD"/>
    <w:rsid w:val="0010097E"/>
    <w:rsid w:val="00101074"/>
    <w:rsid w:val="001010AB"/>
    <w:rsid w:val="0010194B"/>
    <w:rsid w:val="0010206E"/>
    <w:rsid w:val="00102123"/>
    <w:rsid w:val="0010274C"/>
    <w:rsid w:val="00102915"/>
    <w:rsid w:val="00102E21"/>
    <w:rsid w:val="00103095"/>
    <w:rsid w:val="00103389"/>
    <w:rsid w:val="00103467"/>
    <w:rsid w:val="001037F4"/>
    <w:rsid w:val="00103894"/>
    <w:rsid w:val="00104171"/>
    <w:rsid w:val="001042CB"/>
    <w:rsid w:val="00104611"/>
    <w:rsid w:val="00105B9A"/>
    <w:rsid w:val="00105CFC"/>
    <w:rsid w:val="00105EFD"/>
    <w:rsid w:val="001067C4"/>
    <w:rsid w:val="00106A9E"/>
    <w:rsid w:val="00107093"/>
    <w:rsid w:val="0010728E"/>
    <w:rsid w:val="00107327"/>
    <w:rsid w:val="001073D5"/>
    <w:rsid w:val="00107C9A"/>
    <w:rsid w:val="00107D89"/>
    <w:rsid w:val="00110018"/>
    <w:rsid w:val="00110519"/>
    <w:rsid w:val="00110CCC"/>
    <w:rsid w:val="00112452"/>
    <w:rsid w:val="00112B50"/>
    <w:rsid w:val="00112CC6"/>
    <w:rsid w:val="00113968"/>
    <w:rsid w:val="00114FF6"/>
    <w:rsid w:val="00115169"/>
    <w:rsid w:val="00115CB4"/>
    <w:rsid w:val="001169CB"/>
    <w:rsid w:val="001179D9"/>
    <w:rsid w:val="00120262"/>
    <w:rsid w:val="001202B6"/>
    <w:rsid w:val="00120697"/>
    <w:rsid w:val="0012078C"/>
    <w:rsid w:val="001211FA"/>
    <w:rsid w:val="001213A9"/>
    <w:rsid w:val="0012155A"/>
    <w:rsid w:val="001218F9"/>
    <w:rsid w:val="001231EE"/>
    <w:rsid w:val="00123234"/>
    <w:rsid w:val="001235BD"/>
    <w:rsid w:val="00123B20"/>
    <w:rsid w:val="00124CC0"/>
    <w:rsid w:val="00124E76"/>
    <w:rsid w:val="0012504A"/>
    <w:rsid w:val="00127574"/>
    <w:rsid w:val="00130258"/>
    <w:rsid w:val="00130454"/>
    <w:rsid w:val="001317DA"/>
    <w:rsid w:val="00131C4B"/>
    <w:rsid w:val="00132587"/>
    <w:rsid w:val="0013271F"/>
    <w:rsid w:val="0013375C"/>
    <w:rsid w:val="001344CA"/>
    <w:rsid w:val="00134518"/>
    <w:rsid w:val="001348BB"/>
    <w:rsid w:val="00134919"/>
    <w:rsid w:val="00134D41"/>
    <w:rsid w:val="00135266"/>
    <w:rsid w:val="0013618B"/>
    <w:rsid w:val="001369B8"/>
    <w:rsid w:val="00137943"/>
    <w:rsid w:val="001413B5"/>
    <w:rsid w:val="00141B6A"/>
    <w:rsid w:val="00142C90"/>
    <w:rsid w:val="00143599"/>
    <w:rsid w:val="001442C1"/>
    <w:rsid w:val="00144A3F"/>
    <w:rsid w:val="001453D8"/>
    <w:rsid w:val="00147628"/>
    <w:rsid w:val="00147BFC"/>
    <w:rsid w:val="0015073E"/>
    <w:rsid w:val="00150741"/>
    <w:rsid w:val="001510B4"/>
    <w:rsid w:val="001511B7"/>
    <w:rsid w:val="00151599"/>
    <w:rsid w:val="00153611"/>
    <w:rsid w:val="00156765"/>
    <w:rsid w:val="00157A63"/>
    <w:rsid w:val="0016027E"/>
    <w:rsid w:val="001610A4"/>
    <w:rsid w:val="00163F5D"/>
    <w:rsid w:val="001642E0"/>
    <w:rsid w:val="0016475C"/>
    <w:rsid w:val="0016544D"/>
    <w:rsid w:val="001657DF"/>
    <w:rsid w:val="00165F0A"/>
    <w:rsid w:val="00166099"/>
    <w:rsid w:val="001668F3"/>
    <w:rsid w:val="00166C31"/>
    <w:rsid w:val="00166CB5"/>
    <w:rsid w:val="00170C5A"/>
    <w:rsid w:val="00171612"/>
    <w:rsid w:val="00171985"/>
    <w:rsid w:val="0017276D"/>
    <w:rsid w:val="00172AD1"/>
    <w:rsid w:val="00172B1A"/>
    <w:rsid w:val="00172C9E"/>
    <w:rsid w:val="00173E46"/>
    <w:rsid w:val="00176584"/>
    <w:rsid w:val="00176A81"/>
    <w:rsid w:val="0017730D"/>
    <w:rsid w:val="00181AFC"/>
    <w:rsid w:val="001827F6"/>
    <w:rsid w:val="00182D55"/>
    <w:rsid w:val="00183410"/>
    <w:rsid w:val="0018367D"/>
    <w:rsid w:val="00185A10"/>
    <w:rsid w:val="00186388"/>
    <w:rsid w:val="00186433"/>
    <w:rsid w:val="0018652D"/>
    <w:rsid w:val="00186BF5"/>
    <w:rsid w:val="00186D92"/>
    <w:rsid w:val="00186FAF"/>
    <w:rsid w:val="001902BE"/>
    <w:rsid w:val="001905CF"/>
    <w:rsid w:val="00191BDE"/>
    <w:rsid w:val="00191F83"/>
    <w:rsid w:val="00192511"/>
    <w:rsid w:val="00192AA0"/>
    <w:rsid w:val="00192D7E"/>
    <w:rsid w:val="00193660"/>
    <w:rsid w:val="00193A34"/>
    <w:rsid w:val="001954CF"/>
    <w:rsid w:val="00196584"/>
    <w:rsid w:val="00196C39"/>
    <w:rsid w:val="00197014"/>
    <w:rsid w:val="0019743C"/>
    <w:rsid w:val="00197675"/>
    <w:rsid w:val="001976E6"/>
    <w:rsid w:val="001A07C1"/>
    <w:rsid w:val="001A1093"/>
    <w:rsid w:val="001A130B"/>
    <w:rsid w:val="001A15CC"/>
    <w:rsid w:val="001A21F5"/>
    <w:rsid w:val="001A2426"/>
    <w:rsid w:val="001A3231"/>
    <w:rsid w:val="001A32BB"/>
    <w:rsid w:val="001A3AA5"/>
    <w:rsid w:val="001A3BDC"/>
    <w:rsid w:val="001A3BF5"/>
    <w:rsid w:val="001A3E71"/>
    <w:rsid w:val="001A41AD"/>
    <w:rsid w:val="001A44F1"/>
    <w:rsid w:val="001A4525"/>
    <w:rsid w:val="001A535D"/>
    <w:rsid w:val="001A5558"/>
    <w:rsid w:val="001A587F"/>
    <w:rsid w:val="001A6718"/>
    <w:rsid w:val="001A6730"/>
    <w:rsid w:val="001A7D1B"/>
    <w:rsid w:val="001B01D0"/>
    <w:rsid w:val="001B073F"/>
    <w:rsid w:val="001B0BB7"/>
    <w:rsid w:val="001B2FE7"/>
    <w:rsid w:val="001B3001"/>
    <w:rsid w:val="001B3754"/>
    <w:rsid w:val="001B3BA8"/>
    <w:rsid w:val="001B46EC"/>
    <w:rsid w:val="001B50A2"/>
    <w:rsid w:val="001B55A3"/>
    <w:rsid w:val="001B5850"/>
    <w:rsid w:val="001B606D"/>
    <w:rsid w:val="001C0173"/>
    <w:rsid w:val="001C143E"/>
    <w:rsid w:val="001C17B8"/>
    <w:rsid w:val="001C1A27"/>
    <w:rsid w:val="001C2B41"/>
    <w:rsid w:val="001C2B72"/>
    <w:rsid w:val="001C46AF"/>
    <w:rsid w:val="001C60ED"/>
    <w:rsid w:val="001C7057"/>
    <w:rsid w:val="001C7E10"/>
    <w:rsid w:val="001D04E6"/>
    <w:rsid w:val="001D09A6"/>
    <w:rsid w:val="001D1940"/>
    <w:rsid w:val="001D1BB5"/>
    <w:rsid w:val="001D1ECC"/>
    <w:rsid w:val="001D3467"/>
    <w:rsid w:val="001D4D49"/>
    <w:rsid w:val="001D51F5"/>
    <w:rsid w:val="001D6EC7"/>
    <w:rsid w:val="001D7353"/>
    <w:rsid w:val="001E01DD"/>
    <w:rsid w:val="001E18F4"/>
    <w:rsid w:val="001E2376"/>
    <w:rsid w:val="001E373C"/>
    <w:rsid w:val="001E39E5"/>
    <w:rsid w:val="001E3BDD"/>
    <w:rsid w:val="001E3ECC"/>
    <w:rsid w:val="001E4CC1"/>
    <w:rsid w:val="001E5642"/>
    <w:rsid w:val="001E5722"/>
    <w:rsid w:val="001E719E"/>
    <w:rsid w:val="001F1365"/>
    <w:rsid w:val="001F20D0"/>
    <w:rsid w:val="001F34BA"/>
    <w:rsid w:val="001F34BB"/>
    <w:rsid w:val="001F38FB"/>
    <w:rsid w:val="001F4B94"/>
    <w:rsid w:val="001F58E1"/>
    <w:rsid w:val="001F59DA"/>
    <w:rsid w:val="001F6382"/>
    <w:rsid w:val="001F63F9"/>
    <w:rsid w:val="001F6DEF"/>
    <w:rsid w:val="001F7DE5"/>
    <w:rsid w:val="002001C6"/>
    <w:rsid w:val="00201CC9"/>
    <w:rsid w:val="002024B0"/>
    <w:rsid w:val="002024D8"/>
    <w:rsid w:val="002035F3"/>
    <w:rsid w:val="00204E81"/>
    <w:rsid w:val="002055B6"/>
    <w:rsid w:val="002076E5"/>
    <w:rsid w:val="00207B61"/>
    <w:rsid w:val="0021007B"/>
    <w:rsid w:val="00210D6E"/>
    <w:rsid w:val="00211670"/>
    <w:rsid w:val="0021231F"/>
    <w:rsid w:val="002130E5"/>
    <w:rsid w:val="00214D1F"/>
    <w:rsid w:val="00216D2F"/>
    <w:rsid w:val="002175FF"/>
    <w:rsid w:val="00217A8D"/>
    <w:rsid w:val="00217F0C"/>
    <w:rsid w:val="00220DD1"/>
    <w:rsid w:val="00221CF0"/>
    <w:rsid w:val="002221C1"/>
    <w:rsid w:val="00222430"/>
    <w:rsid w:val="0022306D"/>
    <w:rsid w:val="00223402"/>
    <w:rsid w:val="00223854"/>
    <w:rsid w:val="00225184"/>
    <w:rsid w:val="0022724A"/>
    <w:rsid w:val="00227A94"/>
    <w:rsid w:val="00227F29"/>
    <w:rsid w:val="002302DF"/>
    <w:rsid w:val="00230824"/>
    <w:rsid w:val="00231BE4"/>
    <w:rsid w:val="00232A63"/>
    <w:rsid w:val="00233B35"/>
    <w:rsid w:val="00233DEC"/>
    <w:rsid w:val="00234775"/>
    <w:rsid w:val="002348A8"/>
    <w:rsid w:val="0023499F"/>
    <w:rsid w:val="002352B5"/>
    <w:rsid w:val="00236788"/>
    <w:rsid w:val="002369ED"/>
    <w:rsid w:val="002371AE"/>
    <w:rsid w:val="00237E0D"/>
    <w:rsid w:val="0024042C"/>
    <w:rsid w:val="00241438"/>
    <w:rsid w:val="0024184F"/>
    <w:rsid w:val="00241C6D"/>
    <w:rsid w:val="00241F89"/>
    <w:rsid w:val="00244097"/>
    <w:rsid w:val="00245860"/>
    <w:rsid w:val="00250FEE"/>
    <w:rsid w:val="0025103F"/>
    <w:rsid w:val="002510A5"/>
    <w:rsid w:val="00251463"/>
    <w:rsid w:val="00251E2F"/>
    <w:rsid w:val="002526DF"/>
    <w:rsid w:val="00252C42"/>
    <w:rsid w:val="00253C66"/>
    <w:rsid w:val="00254143"/>
    <w:rsid w:val="00254978"/>
    <w:rsid w:val="00254CCE"/>
    <w:rsid w:val="00254D35"/>
    <w:rsid w:val="00255E6E"/>
    <w:rsid w:val="0025671A"/>
    <w:rsid w:val="002571E1"/>
    <w:rsid w:val="00257B42"/>
    <w:rsid w:val="002600B5"/>
    <w:rsid w:val="00260AC2"/>
    <w:rsid w:val="00261559"/>
    <w:rsid w:val="00261BA6"/>
    <w:rsid w:val="002625DA"/>
    <w:rsid w:val="00263AA1"/>
    <w:rsid w:val="00263F36"/>
    <w:rsid w:val="00264946"/>
    <w:rsid w:val="0026534E"/>
    <w:rsid w:val="0026542E"/>
    <w:rsid w:val="00265FF8"/>
    <w:rsid w:val="0026631F"/>
    <w:rsid w:val="00266568"/>
    <w:rsid w:val="00267354"/>
    <w:rsid w:val="00267906"/>
    <w:rsid w:val="00267C29"/>
    <w:rsid w:val="00270445"/>
    <w:rsid w:val="002704F2"/>
    <w:rsid w:val="00272044"/>
    <w:rsid w:val="00272365"/>
    <w:rsid w:val="00272C28"/>
    <w:rsid w:val="00272CC1"/>
    <w:rsid w:val="00272EBD"/>
    <w:rsid w:val="002735DA"/>
    <w:rsid w:val="00273BD9"/>
    <w:rsid w:val="00274797"/>
    <w:rsid w:val="00274F42"/>
    <w:rsid w:val="00275045"/>
    <w:rsid w:val="00275409"/>
    <w:rsid w:val="00275843"/>
    <w:rsid w:val="002759CA"/>
    <w:rsid w:val="00275EFE"/>
    <w:rsid w:val="00276921"/>
    <w:rsid w:val="00276A0A"/>
    <w:rsid w:val="0028048B"/>
    <w:rsid w:val="00280557"/>
    <w:rsid w:val="002835C5"/>
    <w:rsid w:val="00283706"/>
    <w:rsid w:val="00283982"/>
    <w:rsid w:val="002850B3"/>
    <w:rsid w:val="002856B6"/>
    <w:rsid w:val="00285BEF"/>
    <w:rsid w:val="002868CA"/>
    <w:rsid w:val="00286C01"/>
    <w:rsid w:val="002875B6"/>
    <w:rsid w:val="0028769E"/>
    <w:rsid w:val="00287F55"/>
    <w:rsid w:val="00290052"/>
    <w:rsid w:val="00290066"/>
    <w:rsid w:val="0029071D"/>
    <w:rsid w:val="00290B3F"/>
    <w:rsid w:val="0029246A"/>
    <w:rsid w:val="00292867"/>
    <w:rsid w:val="00292920"/>
    <w:rsid w:val="002929C5"/>
    <w:rsid w:val="00292DA8"/>
    <w:rsid w:val="00294092"/>
    <w:rsid w:val="00295677"/>
    <w:rsid w:val="00295FBF"/>
    <w:rsid w:val="0029665E"/>
    <w:rsid w:val="00297656"/>
    <w:rsid w:val="002977A5"/>
    <w:rsid w:val="002A0EB0"/>
    <w:rsid w:val="002A154A"/>
    <w:rsid w:val="002A241A"/>
    <w:rsid w:val="002A2926"/>
    <w:rsid w:val="002A2FCF"/>
    <w:rsid w:val="002A3741"/>
    <w:rsid w:val="002A3760"/>
    <w:rsid w:val="002A3CB7"/>
    <w:rsid w:val="002A3CE3"/>
    <w:rsid w:val="002A3E22"/>
    <w:rsid w:val="002A458C"/>
    <w:rsid w:val="002A4AAC"/>
    <w:rsid w:val="002A4D9B"/>
    <w:rsid w:val="002A50AF"/>
    <w:rsid w:val="002A6E0F"/>
    <w:rsid w:val="002A6FEC"/>
    <w:rsid w:val="002B00F2"/>
    <w:rsid w:val="002B0338"/>
    <w:rsid w:val="002B09C1"/>
    <w:rsid w:val="002B0ED7"/>
    <w:rsid w:val="002B0F36"/>
    <w:rsid w:val="002B1DE0"/>
    <w:rsid w:val="002B2833"/>
    <w:rsid w:val="002B56E3"/>
    <w:rsid w:val="002B6EF7"/>
    <w:rsid w:val="002B7319"/>
    <w:rsid w:val="002C07E8"/>
    <w:rsid w:val="002C0E23"/>
    <w:rsid w:val="002C0F67"/>
    <w:rsid w:val="002C10B1"/>
    <w:rsid w:val="002C2665"/>
    <w:rsid w:val="002C302E"/>
    <w:rsid w:val="002C4209"/>
    <w:rsid w:val="002C4710"/>
    <w:rsid w:val="002C4C32"/>
    <w:rsid w:val="002C6FEC"/>
    <w:rsid w:val="002C78D1"/>
    <w:rsid w:val="002C7FAA"/>
    <w:rsid w:val="002D065F"/>
    <w:rsid w:val="002D0D14"/>
    <w:rsid w:val="002D2944"/>
    <w:rsid w:val="002D2CAE"/>
    <w:rsid w:val="002D383D"/>
    <w:rsid w:val="002D3ED5"/>
    <w:rsid w:val="002D48CB"/>
    <w:rsid w:val="002D4CC5"/>
    <w:rsid w:val="002D4E62"/>
    <w:rsid w:val="002D741B"/>
    <w:rsid w:val="002E019D"/>
    <w:rsid w:val="002E103F"/>
    <w:rsid w:val="002E13F3"/>
    <w:rsid w:val="002E14B6"/>
    <w:rsid w:val="002E2137"/>
    <w:rsid w:val="002E2273"/>
    <w:rsid w:val="002E3085"/>
    <w:rsid w:val="002E3412"/>
    <w:rsid w:val="002E3B16"/>
    <w:rsid w:val="002E43CC"/>
    <w:rsid w:val="002E4E73"/>
    <w:rsid w:val="002E5ED6"/>
    <w:rsid w:val="002E5F18"/>
    <w:rsid w:val="002E60DE"/>
    <w:rsid w:val="002E6328"/>
    <w:rsid w:val="002E6439"/>
    <w:rsid w:val="002E699B"/>
    <w:rsid w:val="002E70FA"/>
    <w:rsid w:val="002E79C0"/>
    <w:rsid w:val="002E7BCD"/>
    <w:rsid w:val="002F00A0"/>
    <w:rsid w:val="002F019D"/>
    <w:rsid w:val="002F0226"/>
    <w:rsid w:val="002F0C0C"/>
    <w:rsid w:val="002F1276"/>
    <w:rsid w:val="002F15CF"/>
    <w:rsid w:val="002F177D"/>
    <w:rsid w:val="002F1A19"/>
    <w:rsid w:val="002F3650"/>
    <w:rsid w:val="002F3CA4"/>
    <w:rsid w:val="002F44A7"/>
    <w:rsid w:val="002F4598"/>
    <w:rsid w:val="002F45CF"/>
    <w:rsid w:val="002F5DE0"/>
    <w:rsid w:val="002F74DE"/>
    <w:rsid w:val="002F777C"/>
    <w:rsid w:val="003009E9"/>
    <w:rsid w:val="00300BC6"/>
    <w:rsid w:val="00302040"/>
    <w:rsid w:val="00302584"/>
    <w:rsid w:val="00302603"/>
    <w:rsid w:val="00303086"/>
    <w:rsid w:val="00303C8B"/>
    <w:rsid w:val="003047B2"/>
    <w:rsid w:val="00304FC0"/>
    <w:rsid w:val="00306906"/>
    <w:rsid w:val="0030692C"/>
    <w:rsid w:val="00306AF9"/>
    <w:rsid w:val="00307E47"/>
    <w:rsid w:val="00310189"/>
    <w:rsid w:val="0031061E"/>
    <w:rsid w:val="00310CCD"/>
    <w:rsid w:val="00310E09"/>
    <w:rsid w:val="0031138D"/>
    <w:rsid w:val="00312099"/>
    <w:rsid w:val="0031304B"/>
    <w:rsid w:val="00313A11"/>
    <w:rsid w:val="003145B1"/>
    <w:rsid w:val="00314C23"/>
    <w:rsid w:val="003155D0"/>
    <w:rsid w:val="00315998"/>
    <w:rsid w:val="00315D7A"/>
    <w:rsid w:val="00316822"/>
    <w:rsid w:val="00317B2B"/>
    <w:rsid w:val="003206EC"/>
    <w:rsid w:val="00320A85"/>
    <w:rsid w:val="00322ED2"/>
    <w:rsid w:val="00323126"/>
    <w:rsid w:val="00323C17"/>
    <w:rsid w:val="00323DD7"/>
    <w:rsid w:val="003245FB"/>
    <w:rsid w:val="00324CCE"/>
    <w:rsid w:val="00325B51"/>
    <w:rsid w:val="00326986"/>
    <w:rsid w:val="00326E69"/>
    <w:rsid w:val="00327364"/>
    <w:rsid w:val="00327C5F"/>
    <w:rsid w:val="0033078C"/>
    <w:rsid w:val="00330869"/>
    <w:rsid w:val="003314F9"/>
    <w:rsid w:val="0033184E"/>
    <w:rsid w:val="00331F9D"/>
    <w:rsid w:val="003323B8"/>
    <w:rsid w:val="00332E13"/>
    <w:rsid w:val="0033345F"/>
    <w:rsid w:val="00333479"/>
    <w:rsid w:val="003348C1"/>
    <w:rsid w:val="00334CA0"/>
    <w:rsid w:val="003351A6"/>
    <w:rsid w:val="003354F7"/>
    <w:rsid w:val="003357D1"/>
    <w:rsid w:val="00335E0E"/>
    <w:rsid w:val="0033618F"/>
    <w:rsid w:val="00336685"/>
    <w:rsid w:val="00340E73"/>
    <w:rsid w:val="00341D6E"/>
    <w:rsid w:val="003425D9"/>
    <w:rsid w:val="00342D8C"/>
    <w:rsid w:val="00343610"/>
    <w:rsid w:val="003437E0"/>
    <w:rsid w:val="00343845"/>
    <w:rsid w:val="00344232"/>
    <w:rsid w:val="00344478"/>
    <w:rsid w:val="0034514B"/>
    <w:rsid w:val="00345469"/>
    <w:rsid w:val="00345A23"/>
    <w:rsid w:val="00345CBF"/>
    <w:rsid w:val="0034629F"/>
    <w:rsid w:val="00347738"/>
    <w:rsid w:val="00350519"/>
    <w:rsid w:val="00352B62"/>
    <w:rsid w:val="00352DAB"/>
    <w:rsid w:val="00353134"/>
    <w:rsid w:val="00355044"/>
    <w:rsid w:val="0035572B"/>
    <w:rsid w:val="00355D97"/>
    <w:rsid w:val="00355F89"/>
    <w:rsid w:val="00356876"/>
    <w:rsid w:val="00356D86"/>
    <w:rsid w:val="00357CC9"/>
    <w:rsid w:val="00361711"/>
    <w:rsid w:val="00361DEC"/>
    <w:rsid w:val="00363329"/>
    <w:rsid w:val="00363741"/>
    <w:rsid w:val="00363987"/>
    <w:rsid w:val="00364829"/>
    <w:rsid w:val="00364AE9"/>
    <w:rsid w:val="00365254"/>
    <w:rsid w:val="00365E9A"/>
    <w:rsid w:val="00365EC8"/>
    <w:rsid w:val="003665E5"/>
    <w:rsid w:val="00367226"/>
    <w:rsid w:val="003679FF"/>
    <w:rsid w:val="00367B25"/>
    <w:rsid w:val="00371281"/>
    <w:rsid w:val="0037244E"/>
    <w:rsid w:val="00372D71"/>
    <w:rsid w:val="00372EEC"/>
    <w:rsid w:val="003735D0"/>
    <w:rsid w:val="0037367C"/>
    <w:rsid w:val="0037371B"/>
    <w:rsid w:val="00373F89"/>
    <w:rsid w:val="003743CF"/>
    <w:rsid w:val="003749A4"/>
    <w:rsid w:val="00375DFD"/>
    <w:rsid w:val="003761EA"/>
    <w:rsid w:val="003803CF"/>
    <w:rsid w:val="00381954"/>
    <w:rsid w:val="003824BA"/>
    <w:rsid w:val="00382DB2"/>
    <w:rsid w:val="003833C2"/>
    <w:rsid w:val="003834A7"/>
    <w:rsid w:val="00384799"/>
    <w:rsid w:val="00384E10"/>
    <w:rsid w:val="00384F5E"/>
    <w:rsid w:val="003852EC"/>
    <w:rsid w:val="0038553E"/>
    <w:rsid w:val="00385D05"/>
    <w:rsid w:val="00385E95"/>
    <w:rsid w:val="003863FC"/>
    <w:rsid w:val="00386641"/>
    <w:rsid w:val="0039059F"/>
    <w:rsid w:val="003910EA"/>
    <w:rsid w:val="003915FB"/>
    <w:rsid w:val="0039235D"/>
    <w:rsid w:val="00392645"/>
    <w:rsid w:val="003927C0"/>
    <w:rsid w:val="0039311B"/>
    <w:rsid w:val="003934BA"/>
    <w:rsid w:val="003943D0"/>
    <w:rsid w:val="00394906"/>
    <w:rsid w:val="00394B1E"/>
    <w:rsid w:val="00394B7B"/>
    <w:rsid w:val="0039570A"/>
    <w:rsid w:val="00395759"/>
    <w:rsid w:val="00395CA5"/>
    <w:rsid w:val="00397539"/>
    <w:rsid w:val="003A022C"/>
    <w:rsid w:val="003A0357"/>
    <w:rsid w:val="003A090D"/>
    <w:rsid w:val="003A34CC"/>
    <w:rsid w:val="003A3A9B"/>
    <w:rsid w:val="003A3F7E"/>
    <w:rsid w:val="003A50AE"/>
    <w:rsid w:val="003A5170"/>
    <w:rsid w:val="003A5543"/>
    <w:rsid w:val="003A61B2"/>
    <w:rsid w:val="003A6C56"/>
    <w:rsid w:val="003A7D3B"/>
    <w:rsid w:val="003B00C4"/>
    <w:rsid w:val="003B048C"/>
    <w:rsid w:val="003B06CA"/>
    <w:rsid w:val="003B20BA"/>
    <w:rsid w:val="003B23D5"/>
    <w:rsid w:val="003B2B1B"/>
    <w:rsid w:val="003B2F96"/>
    <w:rsid w:val="003B4A19"/>
    <w:rsid w:val="003B4A2D"/>
    <w:rsid w:val="003B4D5A"/>
    <w:rsid w:val="003B6415"/>
    <w:rsid w:val="003B6668"/>
    <w:rsid w:val="003B7CB3"/>
    <w:rsid w:val="003C194C"/>
    <w:rsid w:val="003C1F27"/>
    <w:rsid w:val="003C2AA4"/>
    <w:rsid w:val="003C2B80"/>
    <w:rsid w:val="003C2F31"/>
    <w:rsid w:val="003C2F42"/>
    <w:rsid w:val="003C3572"/>
    <w:rsid w:val="003C41F8"/>
    <w:rsid w:val="003C48FA"/>
    <w:rsid w:val="003C57BF"/>
    <w:rsid w:val="003C5F79"/>
    <w:rsid w:val="003D05D4"/>
    <w:rsid w:val="003D10F1"/>
    <w:rsid w:val="003D1674"/>
    <w:rsid w:val="003D2982"/>
    <w:rsid w:val="003D2C8D"/>
    <w:rsid w:val="003D3F0B"/>
    <w:rsid w:val="003D3FF9"/>
    <w:rsid w:val="003D5935"/>
    <w:rsid w:val="003E0628"/>
    <w:rsid w:val="003E0EC5"/>
    <w:rsid w:val="003E16AD"/>
    <w:rsid w:val="003E172A"/>
    <w:rsid w:val="003E229D"/>
    <w:rsid w:val="003E2388"/>
    <w:rsid w:val="003E29E4"/>
    <w:rsid w:val="003E2A67"/>
    <w:rsid w:val="003E50D4"/>
    <w:rsid w:val="003E51C8"/>
    <w:rsid w:val="003E60A0"/>
    <w:rsid w:val="003E660C"/>
    <w:rsid w:val="003E6AA6"/>
    <w:rsid w:val="003E7C07"/>
    <w:rsid w:val="003F0AEF"/>
    <w:rsid w:val="003F11A0"/>
    <w:rsid w:val="003F1B54"/>
    <w:rsid w:val="003F1BE3"/>
    <w:rsid w:val="003F2471"/>
    <w:rsid w:val="003F31DB"/>
    <w:rsid w:val="003F4526"/>
    <w:rsid w:val="003F4599"/>
    <w:rsid w:val="003F47E1"/>
    <w:rsid w:val="003F5012"/>
    <w:rsid w:val="003F6C7A"/>
    <w:rsid w:val="003F70F0"/>
    <w:rsid w:val="003F728C"/>
    <w:rsid w:val="003F72A2"/>
    <w:rsid w:val="003F72C0"/>
    <w:rsid w:val="004001EF"/>
    <w:rsid w:val="00400A9A"/>
    <w:rsid w:val="004012EC"/>
    <w:rsid w:val="004013F9"/>
    <w:rsid w:val="00401C19"/>
    <w:rsid w:val="00401C9F"/>
    <w:rsid w:val="004031B9"/>
    <w:rsid w:val="00403CCF"/>
    <w:rsid w:val="00403F59"/>
    <w:rsid w:val="0040401B"/>
    <w:rsid w:val="0040462A"/>
    <w:rsid w:val="004059F0"/>
    <w:rsid w:val="00405CFA"/>
    <w:rsid w:val="004065FB"/>
    <w:rsid w:val="004069A4"/>
    <w:rsid w:val="00406CF3"/>
    <w:rsid w:val="00407061"/>
    <w:rsid w:val="00407770"/>
    <w:rsid w:val="004101DC"/>
    <w:rsid w:val="00410A22"/>
    <w:rsid w:val="004117B8"/>
    <w:rsid w:val="00411CC8"/>
    <w:rsid w:val="00412BF9"/>
    <w:rsid w:val="00412CF1"/>
    <w:rsid w:val="0041301E"/>
    <w:rsid w:val="00413565"/>
    <w:rsid w:val="0041379F"/>
    <w:rsid w:val="004159B6"/>
    <w:rsid w:val="00415C9B"/>
    <w:rsid w:val="004175E1"/>
    <w:rsid w:val="00420700"/>
    <w:rsid w:val="00420C19"/>
    <w:rsid w:val="00421B21"/>
    <w:rsid w:val="00422473"/>
    <w:rsid w:val="00423804"/>
    <w:rsid w:val="00423CBD"/>
    <w:rsid w:val="0042674E"/>
    <w:rsid w:val="00427715"/>
    <w:rsid w:val="00427B2B"/>
    <w:rsid w:val="00427E1B"/>
    <w:rsid w:val="004303BF"/>
    <w:rsid w:val="00431609"/>
    <w:rsid w:val="00432762"/>
    <w:rsid w:val="00432918"/>
    <w:rsid w:val="004333E4"/>
    <w:rsid w:val="00433437"/>
    <w:rsid w:val="0043405C"/>
    <w:rsid w:val="004341DB"/>
    <w:rsid w:val="00434626"/>
    <w:rsid w:val="0043523A"/>
    <w:rsid w:val="004353A2"/>
    <w:rsid w:val="00440995"/>
    <w:rsid w:val="00440DB5"/>
    <w:rsid w:val="00440EA6"/>
    <w:rsid w:val="00441825"/>
    <w:rsid w:val="0044201D"/>
    <w:rsid w:val="00442AFA"/>
    <w:rsid w:val="00443D4C"/>
    <w:rsid w:val="0044464E"/>
    <w:rsid w:val="004446E5"/>
    <w:rsid w:val="00444CE7"/>
    <w:rsid w:val="00444FF0"/>
    <w:rsid w:val="00445CF9"/>
    <w:rsid w:val="0044669F"/>
    <w:rsid w:val="00446BB2"/>
    <w:rsid w:val="00447567"/>
    <w:rsid w:val="00450809"/>
    <w:rsid w:val="00450E39"/>
    <w:rsid w:val="0045106D"/>
    <w:rsid w:val="00451C76"/>
    <w:rsid w:val="00451D0C"/>
    <w:rsid w:val="0045269D"/>
    <w:rsid w:val="004527F1"/>
    <w:rsid w:val="00452FB1"/>
    <w:rsid w:val="004536F2"/>
    <w:rsid w:val="004545A7"/>
    <w:rsid w:val="004545EE"/>
    <w:rsid w:val="00454B52"/>
    <w:rsid w:val="00454FA9"/>
    <w:rsid w:val="00455119"/>
    <w:rsid w:val="00455EAE"/>
    <w:rsid w:val="00456167"/>
    <w:rsid w:val="004562C8"/>
    <w:rsid w:val="00456D53"/>
    <w:rsid w:val="00456E09"/>
    <w:rsid w:val="004600B9"/>
    <w:rsid w:val="004601A1"/>
    <w:rsid w:val="00460976"/>
    <w:rsid w:val="00460CA3"/>
    <w:rsid w:val="004618D5"/>
    <w:rsid w:val="004620B0"/>
    <w:rsid w:val="004625FC"/>
    <w:rsid w:val="004633CD"/>
    <w:rsid w:val="00463912"/>
    <w:rsid w:val="00464170"/>
    <w:rsid w:val="0046417F"/>
    <w:rsid w:val="0046460B"/>
    <w:rsid w:val="00464783"/>
    <w:rsid w:val="00465141"/>
    <w:rsid w:val="00465F9A"/>
    <w:rsid w:val="004660AD"/>
    <w:rsid w:val="00466D6C"/>
    <w:rsid w:val="0046731A"/>
    <w:rsid w:val="00467B24"/>
    <w:rsid w:val="00467C28"/>
    <w:rsid w:val="00467DEE"/>
    <w:rsid w:val="00467EFE"/>
    <w:rsid w:val="00470192"/>
    <w:rsid w:val="00471BF4"/>
    <w:rsid w:val="00471F7E"/>
    <w:rsid w:val="00472040"/>
    <w:rsid w:val="004721D1"/>
    <w:rsid w:val="004728D6"/>
    <w:rsid w:val="00472FAF"/>
    <w:rsid w:val="004741BC"/>
    <w:rsid w:val="004742AB"/>
    <w:rsid w:val="00474932"/>
    <w:rsid w:val="004767C2"/>
    <w:rsid w:val="00476FEF"/>
    <w:rsid w:val="00480E83"/>
    <w:rsid w:val="00481053"/>
    <w:rsid w:val="00486BEA"/>
    <w:rsid w:val="004870D5"/>
    <w:rsid w:val="00487153"/>
    <w:rsid w:val="004900F7"/>
    <w:rsid w:val="00490201"/>
    <w:rsid w:val="00491731"/>
    <w:rsid w:val="00492BEB"/>
    <w:rsid w:val="00492E6A"/>
    <w:rsid w:val="00493149"/>
    <w:rsid w:val="004957D6"/>
    <w:rsid w:val="00496A0F"/>
    <w:rsid w:val="0049730F"/>
    <w:rsid w:val="00497F8A"/>
    <w:rsid w:val="004A24D9"/>
    <w:rsid w:val="004A25E1"/>
    <w:rsid w:val="004A2C11"/>
    <w:rsid w:val="004A3700"/>
    <w:rsid w:val="004A376C"/>
    <w:rsid w:val="004A37EE"/>
    <w:rsid w:val="004A3E17"/>
    <w:rsid w:val="004A56B6"/>
    <w:rsid w:val="004A5D81"/>
    <w:rsid w:val="004A5E4F"/>
    <w:rsid w:val="004A6D17"/>
    <w:rsid w:val="004A7A2B"/>
    <w:rsid w:val="004A7BD7"/>
    <w:rsid w:val="004A7D98"/>
    <w:rsid w:val="004B03CE"/>
    <w:rsid w:val="004B1193"/>
    <w:rsid w:val="004B12C3"/>
    <w:rsid w:val="004B19B7"/>
    <w:rsid w:val="004B1E32"/>
    <w:rsid w:val="004B2A3D"/>
    <w:rsid w:val="004B3246"/>
    <w:rsid w:val="004B33E1"/>
    <w:rsid w:val="004B3544"/>
    <w:rsid w:val="004B3A89"/>
    <w:rsid w:val="004B3C1B"/>
    <w:rsid w:val="004B44A2"/>
    <w:rsid w:val="004B4894"/>
    <w:rsid w:val="004B4A7A"/>
    <w:rsid w:val="004B5622"/>
    <w:rsid w:val="004B5DD4"/>
    <w:rsid w:val="004B68DF"/>
    <w:rsid w:val="004B6F02"/>
    <w:rsid w:val="004B77E3"/>
    <w:rsid w:val="004B7900"/>
    <w:rsid w:val="004C069E"/>
    <w:rsid w:val="004C06BD"/>
    <w:rsid w:val="004C0EBC"/>
    <w:rsid w:val="004C0F60"/>
    <w:rsid w:val="004C3D0E"/>
    <w:rsid w:val="004C5505"/>
    <w:rsid w:val="004C5BAF"/>
    <w:rsid w:val="004C5CF5"/>
    <w:rsid w:val="004C60C6"/>
    <w:rsid w:val="004C6864"/>
    <w:rsid w:val="004C6F9C"/>
    <w:rsid w:val="004D1A31"/>
    <w:rsid w:val="004D2288"/>
    <w:rsid w:val="004D3628"/>
    <w:rsid w:val="004D3BA8"/>
    <w:rsid w:val="004D3D94"/>
    <w:rsid w:val="004D5586"/>
    <w:rsid w:val="004D58CF"/>
    <w:rsid w:val="004D65AF"/>
    <w:rsid w:val="004D6800"/>
    <w:rsid w:val="004D6F0B"/>
    <w:rsid w:val="004D7A15"/>
    <w:rsid w:val="004E027E"/>
    <w:rsid w:val="004E2970"/>
    <w:rsid w:val="004E2D5E"/>
    <w:rsid w:val="004E2FEB"/>
    <w:rsid w:val="004E481D"/>
    <w:rsid w:val="004E5286"/>
    <w:rsid w:val="004E6876"/>
    <w:rsid w:val="004E6928"/>
    <w:rsid w:val="004E6B4C"/>
    <w:rsid w:val="004E6C25"/>
    <w:rsid w:val="004E7469"/>
    <w:rsid w:val="004F264C"/>
    <w:rsid w:val="004F3D35"/>
    <w:rsid w:val="004F3DAF"/>
    <w:rsid w:val="004F410F"/>
    <w:rsid w:val="004F59A1"/>
    <w:rsid w:val="004F6A21"/>
    <w:rsid w:val="004F6B89"/>
    <w:rsid w:val="004F7809"/>
    <w:rsid w:val="005006BF"/>
    <w:rsid w:val="00501C62"/>
    <w:rsid w:val="00501D6D"/>
    <w:rsid w:val="005029A9"/>
    <w:rsid w:val="00502E46"/>
    <w:rsid w:val="00503685"/>
    <w:rsid w:val="005038A7"/>
    <w:rsid w:val="00504FCF"/>
    <w:rsid w:val="005050FC"/>
    <w:rsid w:val="00505586"/>
    <w:rsid w:val="00505FE7"/>
    <w:rsid w:val="00506173"/>
    <w:rsid w:val="00506E34"/>
    <w:rsid w:val="0050741A"/>
    <w:rsid w:val="0050762C"/>
    <w:rsid w:val="00511426"/>
    <w:rsid w:val="00511F91"/>
    <w:rsid w:val="005123A7"/>
    <w:rsid w:val="00512F5A"/>
    <w:rsid w:val="00514025"/>
    <w:rsid w:val="0051416C"/>
    <w:rsid w:val="00515656"/>
    <w:rsid w:val="00516B59"/>
    <w:rsid w:val="00517008"/>
    <w:rsid w:val="0051781E"/>
    <w:rsid w:val="00517B84"/>
    <w:rsid w:val="005210FB"/>
    <w:rsid w:val="005213BB"/>
    <w:rsid w:val="00521737"/>
    <w:rsid w:val="005217A0"/>
    <w:rsid w:val="00522B27"/>
    <w:rsid w:val="005233A2"/>
    <w:rsid w:val="00524DA9"/>
    <w:rsid w:val="0052554F"/>
    <w:rsid w:val="00526FA7"/>
    <w:rsid w:val="0052762B"/>
    <w:rsid w:val="00527C8E"/>
    <w:rsid w:val="00530557"/>
    <w:rsid w:val="00530B32"/>
    <w:rsid w:val="00531556"/>
    <w:rsid w:val="00531581"/>
    <w:rsid w:val="00531F33"/>
    <w:rsid w:val="005326FC"/>
    <w:rsid w:val="00532C36"/>
    <w:rsid w:val="005330E9"/>
    <w:rsid w:val="00533187"/>
    <w:rsid w:val="005332DB"/>
    <w:rsid w:val="0053401A"/>
    <w:rsid w:val="00534036"/>
    <w:rsid w:val="005340B8"/>
    <w:rsid w:val="005348EB"/>
    <w:rsid w:val="0053593D"/>
    <w:rsid w:val="005362E9"/>
    <w:rsid w:val="00536504"/>
    <w:rsid w:val="005369B9"/>
    <w:rsid w:val="005372E9"/>
    <w:rsid w:val="005400DD"/>
    <w:rsid w:val="00540704"/>
    <w:rsid w:val="005414BA"/>
    <w:rsid w:val="00541CAC"/>
    <w:rsid w:val="00541EE7"/>
    <w:rsid w:val="00542D91"/>
    <w:rsid w:val="005430E0"/>
    <w:rsid w:val="005435C3"/>
    <w:rsid w:val="005436B5"/>
    <w:rsid w:val="00543B5B"/>
    <w:rsid w:val="00543FA2"/>
    <w:rsid w:val="005449D5"/>
    <w:rsid w:val="00544AF2"/>
    <w:rsid w:val="00545257"/>
    <w:rsid w:val="00545D42"/>
    <w:rsid w:val="0054609A"/>
    <w:rsid w:val="00546F6F"/>
    <w:rsid w:val="00547377"/>
    <w:rsid w:val="005504A7"/>
    <w:rsid w:val="00550C0D"/>
    <w:rsid w:val="00551BFA"/>
    <w:rsid w:val="00552252"/>
    <w:rsid w:val="0055481F"/>
    <w:rsid w:val="00554896"/>
    <w:rsid w:val="005549FA"/>
    <w:rsid w:val="00554ADB"/>
    <w:rsid w:val="00555136"/>
    <w:rsid w:val="0055565B"/>
    <w:rsid w:val="00555735"/>
    <w:rsid w:val="00555AF6"/>
    <w:rsid w:val="00555C62"/>
    <w:rsid w:val="00556793"/>
    <w:rsid w:val="005579BE"/>
    <w:rsid w:val="0056059A"/>
    <w:rsid w:val="00560648"/>
    <w:rsid w:val="00560CE1"/>
    <w:rsid w:val="00561263"/>
    <w:rsid w:val="005629CD"/>
    <w:rsid w:val="00562D87"/>
    <w:rsid w:val="00562FA6"/>
    <w:rsid w:val="00563883"/>
    <w:rsid w:val="00563B05"/>
    <w:rsid w:val="00563EB2"/>
    <w:rsid w:val="0056456A"/>
    <w:rsid w:val="00564C28"/>
    <w:rsid w:val="00564D7D"/>
    <w:rsid w:val="00565BA5"/>
    <w:rsid w:val="00565F78"/>
    <w:rsid w:val="005663ED"/>
    <w:rsid w:val="005666F9"/>
    <w:rsid w:val="005669B9"/>
    <w:rsid w:val="005674B3"/>
    <w:rsid w:val="00570519"/>
    <w:rsid w:val="005709B2"/>
    <w:rsid w:val="0057132B"/>
    <w:rsid w:val="00572F03"/>
    <w:rsid w:val="0057366B"/>
    <w:rsid w:val="00573C18"/>
    <w:rsid w:val="00573DF2"/>
    <w:rsid w:val="005752D1"/>
    <w:rsid w:val="005753C1"/>
    <w:rsid w:val="00575855"/>
    <w:rsid w:val="00577B2B"/>
    <w:rsid w:val="00577E93"/>
    <w:rsid w:val="00580F97"/>
    <w:rsid w:val="0058134A"/>
    <w:rsid w:val="005816A3"/>
    <w:rsid w:val="00581E29"/>
    <w:rsid w:val="00581F73"/>
    <w:rsid w:val="005825BF"/>
    <w:rsid w:val="00582B1B"/>
    <w:rsid w:val="00582D56"/>
    <w:rsid w:val="00583032"/>
    <w:rsid w:val="00583186"/>
    <w:rsid w:val="005852BD"/>
    <w:rsid w:val="005857E8"/>
    <w:rsid w:val="00585FD0"/>
    <w:rsid w:val="00586AA3"/>
    <w:rsid w:val="005877AF"/>
    <w:rsid w:val="005877EB"/>
    <w:rsid w:val="00587BE3"/>
    <w:rsid w:val="00591097"/>
    <w:rsid w:val="00591659"/>
    <w:rsid w:val="00591964"/>
    <w:rsid w:val="005923CE"/>
    <w:rsid w:val="00592D12"/>
    <w:rsid w:val="00593746"/>
    <w:rsid w:val="00593E91"/>
    <w:rsid w:val="00594144"/>
    <w:rsid w:val="00596566"/>
    <w:rsid w:val="005966E6"/>
    <w:rsid w:val="00597C36"/>
    <w:rsid w:val="00597ECF"/>
    <w:rsid w:val="005A0291"/>
    <w:rsid w:val="005A1DB3"/>
    <w:rsid w:val="005A225B"/>
    <w:rsid w:val="005A3A91"/>
    <w:rsid w:val="005A4514"/>
    <w:rsid w:val="005A49FA"/>
    <w:rsid w:val="005A5344"/>
    <w:rsid w:val="005A653D"/>
    <w:rsid w:val="005A6975"/>
    <w:rsid w:val="005A6BB1"/>
    <w:rsid w:val="005A6DE8"/>
    <w:rsid w:val="005A7C4D"/>
    <w:rsid w:val="005B0F20"/>
    <w:rsid w:val="005B11FF"/>
    <w:rsid w:val="005B1F1D"/>
    <w:rsid w:val="005B34D3"/>
    <w:rsid w:val="005B374C"/>
    <w:rsid w:val="005B37B6"/>
    <w:rsid w:val="005B39B6"/>
    <w:rsid w:val="005B497B"/>
    <w:rsid w:val="005B4A54"/>
    <w:rsid w:val="005B4D7A"/>
    <w:rsid w:val="005B61B2"/>
    <w:rsid w:val="005B67E1"/>
    <w:rsid w:val="005B718F"/>
    <w:rsid w:val="005B71D6"/>
    <w:rsid w:val="005B7F9B"/>
    <w:rsid w:val="005C0428"/>
    <w:rsid w:val="005C0A01"/>
    <w:rsid w:val="005C1CF5"/>
    <w:rsid w:val="005C1EB8"/>
    <w:rsid w:val="005C2971"/>
    <w:rsid w:val="005C3105"/>
    <w:rsid w:val="005C324A"/>
    <w:rsid w:val="005C3548"/>
    <w:rsid w:val="005C410D"/>
    <w:rsid w:val="005C56AE"/>
    <w:rsid w:val="005C5FFF"/>
    <w:rsid w:val="005C7457"/>
    <w:rsid w:val="005D06F2"/>
    <w:rsid w:val="005D1C94"/>
    <w:rsid w:val="005D1CD7"/>
    <w:rsid w:val="005D21B5"/>
    <w:rsid w:val="005D23A0"/>
    <w:rsid w:val="005D2D08"/>
    <w:rsid w:val="005D355F"/>
    <w:rsid w:val="005D49FF"/>
    <w:rsid w:val="005D4F45"/>
    <w:rsid w:val="005D64E7"/>
    <w:rsid w:val="005D6CF4"/>
    <w:rsid w:val="005D6E33"/>
    <w:rsid w:val="005D6F96"/>
    <w:rsid w:val="005D7154"/>
    <w:rsid w:val="005E0AA5"/>
    <w:rsid w:val="005E0AEB"/>
    <w:rsid w:val="005E0ED9"/>
    <w:rsid w:val="005E14EF"/>
    <w:rsid w:val="005E1BC0"/>
    <w:rsid w:val="005E3193"/>
    <w:rsid w:val="005E3948"/>
    <w:rsid w:val="005E4CD4"/>
    <w:rsid w:val="005E5251"/>
    <w:rsid w:val="005E5357"/>
    <w:rsid w:val="005E5826"/>
    <w:rsid w:val="005E5A42"/>
    <w:rsid w:val="005E5C00"/>
    <w:rsid w:val="005E6351"/>
    <w:rsid w:val="005E635A"/>
    <w:rsid w:val="005E7F1A"/>
    <w:rsid w:val="005F0D5A"/>
    <w:rsid w:val="005F108D"/>
    <w:rsid w:val="005F11B7"/>
    <w:rsid w:val="005F1AC9"/>
    <w:rsid w:val="005F28FC"/>
    <w:rsid w:val="005F32D4"/>
    <w:rsid w:val="005F4452"/>
    <w:rsid w:val="005F5065"/>
    <w:rsid w:val="005F5BB3"/>
    <w:rsid w:val="005F5D34"/>
    <w:rsid w:val="005F6E30"/>
    <w:rsid w:val="005F7452"/>
    <w:rsid w:val="005F7788"/>
    <w:rsid w:val="005F78F9"/>
    <w:rsid w:val="00601842"/>
    <w:rsid w:val="00601E65"/>
    <w:rsid w:val="00601F7A"/>
    <w:rsid w:val="00602274"/>
    <w:rsid w:val="0060245A"/>
    <w:rsid w:val="006030D5"/>
    <w:rsid w:val="0060364B"/>
    <w:rsid w:val="0060391A"/>
    <w:rsid w:val="00603C7F"/>
    <w:rsid w:val="00604802"/>
    <w:rsid w:val="00604F9A"/>
    <w:rsid w:val="00605413"/>
    <w:rsid w:val="006059BD"/>
    <w:rsid w:val="00605EB8"/>
    <w:rsid w:val="00606364"/>
    <w:rsid w:val="00607FC3"/>
    <w:rsid w:val="0061001D"/>
    <w:rsid w:val="0061192E"/>
    <w:rsid w:val="00611F84"/>
    <w:rsid w:val="00612241"/>
    <w:rsid w:val="00612391"/>
    <w:rsid w:val="0061284E"/>
    <w:rsid w:val="00613E07"/>
    <w:rsid w:val="00614A90"/>
    <w:rsid w:val="006157D4"/>
    <w:rsid w:val="00615FB9"/>
    <w:rsid w:val="0061692F"/>
    <w:rsid w:val="00616D3B"/>
    <w:rsid w:val="00621329"/>
    <w:rsid w:val="0062270F"/>
    <w:rsid w:val="0062286B"/>
    <w:rsid w:val="00622E07"/>
    <w:rsid w:val="00623DFE"/>
    <w:rsid w:val="00624AA4"/>
    <w:rsid w:val="006258A5"/>
    <w:rsid w:val="00627034"/>
    <w:rsid w:val="0062766E"/>
    <w:rsid w:val="006278AF"/>
    <w:rsid w:val="00630704"/>
    <w:rsid w:val="00630819"/>
    <w:rsid w:val="00630F0A"/>
    <w:rsid w:val="00631246"/>
    <w:rsid w:val="00631AC9"/>
    <w:rsid w:val="00631F4D"/>
    <w:rsid w:val="006324BC"/>
    <w:rsid w:val="00632A83"/>
    <w:rsid w:val="00632DD1"/>
    <w:rsid w:val="00634136"/>
    <w:rsid w:val="006347E3"/>
    <w:rsid w:val="006348E2"/>
    <w:rsid w:val="00634A6E"/>
    <w:rsid w:val="00634DB4"/>
    <w:rsid w:val="0063741D"/>
    <w:rsid w:val="00637B61"/>
    <w:rsid w:val="0064142F"/>
    <w:rsid w:val="00642912"/>
    <w:rsid w:val="006438FC"/>
    <w:rsid w:val="00643A9D"/>
    <w:rsid w:val="00643B4E"/>
    <w:rsid w:val="00643F6D"/>
    <w:rsid w:val="00644487"/>
    <w:rsid w:val="00644783"/>
    <w:rsid w:val="00644F5F"/>
    <w:rsid w:val="0064600E"/>
    <w:rsid w:val="00646296"/>
    <w:rsid w:val="00646A22"/>
    <w:rsid w:val="00651CD3"/>
    <w:rsid w:val="00652433"/>
    <w:rsid w:val="00653502"/>
    <w:rsid w:val="00653E97"/>
    <w:rsid w:val="006541B8"/>
    <w:rsid w:val="00654870"/>
    <w:rsid w:val="00654CC0"/>
    <w:rsid w:val="00655828"/>
    <w:rsid w:val="00655EC7"/>
    <w:rsid w:val="00657578"/>
    <w:rsid w:val="0066161C"/>
    <w:rsid w:val="0066199E"/>
    <w:rsid w:val="00661A28"/>
    <w:rsid w:val="006624B1"/>
    <w:rsid w:val="00662DFE"/>
    <w:rsid w:val="006639DF"/>
    <w:rsid w:val="00663DEE"/>
    <w:rsid w:val="006650BA"/>
    <w:rsid w:val="006655D5"/>
    <w:rsid w:val="006664F0"/>
    <w:rsid w:val="006666EC"/>
    <w:rsid w:val="00666E03"/>
    <w:rsid w:val="006671F6"/>
    <w:rsid w:val="00667A3B"/>
    <w:rsid w:val="00670080"/>
    <w:rsid w:val="006702E5"/>
    <w:rsid w:val="006711A7"/>
    <w:rsid w:val="00671D66"/>
    <w:rsid w:val="00672F2B"/>
    <w:rsid w:val="006736DE"/>
    <w:rsid w:val="006756C9"/>
    <w:rsid w:val="006757BF"/>
    <w:rsid w:val="006760F7"/>
    <w:rsid w:val="00676569"/>
    <w:rsid w:val="00680C95"/>
    <w:rsid w:val="00681056"/>
    <w:rsid w:val="006813BB"/>
    <w:rsid w:val="00681659"/>
    <w:rsid w:val="00681662"/>
    <w:rsid w:val="00681D4C"/>
    <w:rsid w:val="00681E2F"/>
    <w:rsid w:val="00681F14"/>
    <w:rsid w:val="006820D8"/>
    <w:rsid w:val="00682261"/>
    <w:rsid w:val="00682630"/>
    <w:rsid w:val="006834B7"/>
    <w:rsid w:val="00683B50"/>
    <w:rsid w:val="00683F37"/>
    <w:rsid w:val="00684EC5"/>
    <w:rsid w:val="00687131"/>
    <w:rsid w:val="0069050D"/>
    <w:rsid w:val="00690B1D"/>
    <w:rsid w:val="00690BB3"/>
    <w:rsid w:val="00690FF3"/>
    <w:rsid w:val="006912DB"/>
    <w:rsid w:val="0069132E"/>
    <w:rsid w:val="00692615"/>
    <w:rsid w:val="0069272F"/>
    <w:rsid w:val="006940B2"/>
    <w:rsid w:val="00695C0F"/>
    <w:rsid w:val="00695E6D"/>
    <w:rsid w:val="006966BA"/>
    <w:rsid w:val="00696CC9"/>
    <w:rsid w:val="00697844"/>
    <w:rsid w:val="0069786C"/>
    <w:rsid w:val="006A0EF6"/>
    <w:rsid w:val="006A2072"/>
    <w:rsid w:val="006A256A"/>
    <w:rsid w:val="006A3A7B"/>
    <w:rsid w:val="006A5043"/>
    <w:rsid w:val="006A5A87"/>
    <w:rsid w:val="006A5ABE"/>
    <w:rsid w:val="006A6AF7"/>
    <w:rsid w:val="006A706D"/>
    <w:rsid w:val="006A718A"/>
    <w:rsid w:val="006A7455"/>
    <w:rsid w:val="006B09B4"/>
    <w:rsid w:val="006B15E4"/>
    <w:rsid w:val="006B283D"/>
    <w:rsid w:val="006B2A60"/>
    <w:rsid w:val="006B2C80"/>
    <w:rsid w:val="006B32E3"/>
    <w:rsid w:val="006B36FE"/>
    <w:rsid w:val="006B3920"/>
    <w:rsid w:val="006B3B5B"/>
    <w:rsid w:val="006B4CFA"/>
    <w:rsid w:val="006B553E"/>
    <w:rsid w:val="006B5B13"/>
    <w:rsid w:val="006B5DE9"/>
    <w:rsid w:val="006B6EC1"/>
    <w:rsid w:val="006B74F1"/>
    <w:rsid w:val="006B75E8"/>
    <w:rsid w:val="006C1083"/>
    <w:rsid w:val="006C13D4"/>
    <w:rsid w:val="006C1463"/>
    <w:rsid w:val="006C39D8"/>
    <w:rsid w:val="006C44D7"/>
    <w:rsid w:val="006C4910"/>
    <w:rsid w:val="006C4ACA"/>
    <w:rsid w:val="006C5566"/>
    <w:rsid w:val="006C6287"/>
    <w:rsid w:val="006C64F8"/>
    <w:rsid w:val="006C7A16"/>
    <w:rsid w:val="006D00DA"/>
    <w:rsid w:val="006D12EB"/>
    <w:rsid w:val="006D2304"/>
    <w:rsid w:val="006D3CFF"/>
    <w:rsid w:val="006D42DE"/>
    <w:rsid w:val="006D48B8"/>
    <w:rsid w:val="006D506E"/>
    <w:rsid w:val="006D5364"/>
    <w:rsid w:val="006D5540"/>
    <w:rsid w:val="006D5BD1"/>
    <w:rsid w:val="006D5CF5"/>
    <w:rsid w:val="006D5DF2"/>
    <w:rsid w:val="006D6775"/>
    <w:rsid w:val="006D786C"/>
    <w:rsid w:val="006E0ADC"/>
    <w:rsid w:val="006E0E2E"/>
    <w:rsid w:val="006E1064"/>
    <w:rsid w:val="006E12AB"/>
    <w:rsid w:val="006E19DF"/>
    <w:rsid w:val="006E2935"/>
    <w:rsid w:val="006E2986"/>
    <w:rsid w:val="006E3445"/>
    <w:rsid w:val="006E367D"/>
    <w:rsid w:val="006E3E91"/>
    <w:rsid w:val="006E43AC"/>
    <w:rsid w:val="006E4526"/>
    <w:rsid w:val="006E4C4B"/>
    <w:rsid w:val="006E565C"/>
    <w:rsid w:val="006E6177"/>
    <w:rsid w:val="006E68B7"/>
    <w:rsid w:val="006E7468"/>
    <w:rsid w:val="006F1CFE"/>
    <w:rsid w:val="006F2205"/>
    <w:rsid w:val="006F2411"/>
    <w:rsid w:val="006F37B7"/>
    <w:rsid w:val="006F48C1"/>
    <w:rsid w:val="006F4D81"/>
    <w:rsid w:val="006F689E"/>
    <w:rsid w:val="006F696A"/>
    <w:rsid w:val="006F6FF7"/>
    <w:rsid w:val="00701A7D"/>
    <w:rsid w:val="00701C58"/>
    <w:rsid w:val="00701DC5"/>
    <w:rsid w:val="00702958"/>
    <w:rsid w:val="007029D1"/>
    <w:rsid w:val="00703AAB"/>
    <w:rsid w:val="00704168"/>
    <w:rsid w:val="007041D1"/>
    <w:rsid w:val="007049F7"/>
    <w:rsid w:val="00705496"/>
    <w:rsid w:val="007065C0"/>
    <w:rsid w:val="00706A09"/>
    <w:rsid w:val="00707275"/>
    <w:rsid w:val="0070735C"/>
    <w:rsid w:val="0071074B"/>
    <w:rsid w:val="007108CD"/>
    <w:rsid w:val="007114C0"/>
    <w:rsid w:val="0071179A"/>
    <w:rsid w:val="00712219"/>
    <w:rsid w:val="007140A6"/>
    <w:rsid w:val="00714D5C"/>
    <w:rsid w:val="00715D2C"/>
    <w:rsid w:val="00715E6D"/>
    <w:rsid w:val="00716157"/>
    <w:rsid w:val="007162D3"/>
    <w:rsid w:val="0071744F"/>
    <w:rsid w:val="00720512"/>
    <w:rsid w:val="00721F24"/>
    <w:rsid w:val="00721F5C"/>
    <w:rsid w:val="007228FB"/>
    <w:rsid w:val="00723832"/>
    <w:rsid w:val="00723C14"/>
    <w:rsid w:val="00723D12"/>
    <w:rsid w:val="007240EA"/>
    <w:rsid w:val="0072442C"/>
    <w:rsid w:val="0072456B"/>
    <w:rsid w:val="00724EF1"/>
    <w:rsid w:val="00725294"/>
    <w:rsid w:val="007259DB"/>
    <w:rsid w:val="0072673A"/>
    <w:rsid w:val="007269E5"/>
    <w:rsid w:val="00726A7A"/>
    <w:rsid w:val="007271D6"/>
    <w:rsid w:val="00730C1B"/>
    <w:rsid w:val="007311B7"/>
    <w:rsid w:val="0073170F"/>
    <w:rsid w:val="0073195C"/>
    <w:rsid w:val="00731C0B"/>
    <w:rsid w:val="00732012"/>
    <w:rsid w:val="00732274"/>
    <w:rsid w:val="00733177"/>
    <w:rsid w:val="0073588E"/>
    <w:rsid w:val="00736122"/>
    <w:rsid w:val="00736A82"/>
    <w:rsid w:val="00736FC2"/>
    <w:rsid w:val="00737B33"/>
    <w:rsid w:val="00740072"/>
    <w:rsid w:val="00740A36"/>
    <w:rsid w:val="00740E50"/>
    <w:rsid w:val="00741A11"/>
    <w:rsid w:val="00741B7D"/>
    <w:rsid w:val="00742CB9"/>
    <w:rsid w:val="00743601"/>
    <w:rsid w:val="00746C71"/>
    <w:rsid w:val="007473B1"/>
    <w:rsid w:val="00747EBF"/>
    <w:rsid w:val="007502C7"/>
    <w:rsid w:val="00751871"/>
    <w:rsid w:val="00751F7E"/>
    <w:rsid w:val="0075216A"/>
    <w:rsid w:val="007523B7"/>
    <w:rsid w:val="007525AF"/>
    <w:rsid w:val="00752FD7"/>
    <w:rsid w:val="007533DD"/>
    <w:rsid w:val="00755503"/>
    <w:rsid w:val="007556C4"/>
    <w:rsid w:val="00755F51"/>
    <w:rsid w:val="00756D54"/>
    <w:rsid w:val="0075784C"/>
    <w:rsid w:val="007609B5"/>
    <w:rsid w:val="00761CA5"/>
    <w:rsid w:val="00762B0E"/>
    <w:rsid w:val="0076330C"/>
    <w:rsid w:val="007634A7"/>
    <w:rsid w:val="007634ED"/>
    <w:rsid w:val="00763E64"/>
    <w:rsid w:val="00764C09"/>
    <w:rsid w:val="00764DA6"/>
    <w:rsid w:val="00765077"/>
    <w:rsid w:val="00765568"/>
    <w:rsid w:val="00765D9E"/>
    <w:rsid w:val="00767AE0"/>
    <w:rsid w:val="00767D49"/>
    <w:rsid w:val="007708F3"/>
    <w:rsid w:val="00770ABE"/>
    <w:rsid w:val="00770C3E"/>
    <w:rsid w:val="00770E9C"/>
    <w:rsid w:val="00770EBE"/>
    <w:rsid w:val="00771503"/>
    <w:rsid w:val="00772B06"/>
    <w:rsid w:val="00773615"/>
    <w:rsid w:val="00773CE4"/>
    <w:rsid w:val="00773DB6"/>
    <w:rsid w:val="00773E76"/>
    <w:rsid w:val="007750E3"/>
    <w:rsid w:val="00776C6A"/>
    <w:rsid w:val="00777895"/>
    <w:rsid w:val="00777EC4"/>
    <w:rsid w:val="007816B0"/>
    <w:rsid w:val="00781C3F"/>
    <w:rsid w:val="00781FFA"/>
    <w:rsid w:val="00782278"/>
    <w:rsid w:val="00782353"/>
    <w:rsid w:val="00782636"/>
    <w:rsid w:val="007862D4"/>
    <w:rsid w:val="0078736A"/>
    <w:rsid w:val="0079020C"/>
    <w:rsid w:val="007908A2"/>
    <w:rsid w:val="007918E3"/>
    <w:rsid w:val="00791C02"/>
    <w:rsid w:val="007923B9"/>
    <w:rsid w:val="00792D0E"/>
    <w:rsid w:val="0079460D"/>
    <w:rsid w:val="00794BCF"/>
    <w:rsid w:val="00794E7B"/>
    <w:rsid w:val="007A08BB"/>
    <w:rsid w:val="007A1D55"/>
    <w:rsid w:val="007A2217"/>
    <w:rsid w:val="007A2C38"/>
    <w:rsid w:val="007A2E9D"/>
    <w:rsid w:val="007A3A02"/>
    <w:rsid w:val="007A4896"/>
    <w:rsid w:val="007A5A10"/>
    <w:rsid w:val="007A66E6"/>
    <w:rsid w:val="007A676F"/>
    <w:rsid w:val="007A6A21"/>
    <w:rsid w:val="007A6AB9"/>
    <w:rsid w:val="007B126D"/>
    <w:rsid w:val="007B16D4"/>
    <w:rsid w:val="007B1A96"/>
    <w:rsid w:val="007B1B57"/>
    <w:rsid w:val="007B2837"/>
    <w:rsid w:val="007B2E36"/>
    <w:rsid w:val="007B2FF1"/>
    <w:rsid w:val="007B33BF"/>
    <w:rsid w:val="007B4C8D"/>
    <w:rsid w:val="007B5675"/>
    <w:rsid w:val="007B6CD0"/>
    <w:rsid w:val="007C0A79"/>
    <w:rsid w:val="007C112E"/>
    <w:rsid w:val="007C24CC"/>
    <w:rsid w:val="007C29DF"/>
    <w:rsid w:val="007C2E1C"/>
    <w:rsid w:val="007C37D0"/>
    <w:rsid w:val="007C4596"/>
    <w:rsid w:val="007C4CB6"/>
    <w:rsid w:val="007C5E62"/>
    <w:rsid w:val="007C6E8D"/>
    <w:rsid w:val="007C7A8C"/>
    <w:rsid w:val="007C7C99"/>
    <w:rsid w:val="007D0F95"/>
    <w:rsid w:val="007D17E3"/>
    <w:rsid w:val="007D2E7D"/>
    <w:rsid w:val="007D3313"/>
    <w:rsid w:val="007D560D"/>
    <w:rsid w:val="007D6049"/>
    <w:rsid w:val="007D612E"/>
    <w:rsid w:val="007D6EAD"/>
    <w:rsid w:val="007D7D75"/>
    <w:rsid w:val="007E00E1"/>
    <w:rsid w:val="007E1CFB"/>
    <w:rsid w:val="007E244A"/>
    <w:rsid w:val="007E320D"/>
    <w:rsid w:val="007E3DDA"/>
    <w:rsid w:val="007E4870"/>
    <w:rsid w:val="007E4FC8"/>
    <w:rsid w:val="007E5B11"/>
    <w:rsid w:val="007E5C58"/>
    <w:rsid w:val="007E64CE"/>
    <w:rsid w:val="007E6A72"/>
    <w:rsid w:val="007E6F5D"/>
    <w:rsid w:val="007E6FC8"/>
    <w:rsid w:val="007E7EFC"/>
    <w:rsid w:val="007F0267"/>
    <w:rsid w:val="007F091E"/>
    <w:rsid w:val="007F0A15"/>
    <w:rsid w:val="007F111C"/>
    <w:rsid w:val="007F1438"/>
    <w:rsid w:val="007F1B45"/>
    <w:rsid w:val="007F3A64"/>
    <w:rsid w:val="007F3CF4"/>
    <w:rsid w:val="007F45AB"/>
    <w:rsid w:val="007F4639"/>
    <w:rsid w:val="007F4A7D"/>
    <w:rsid w:val="007F6BE0"/>
    <w:rsid w:val="007F7E00"/>
    <w:rsid w:val="00801089"/>
    <w:rsid w:val="00801119"/>
    <w:rsid w:val="008035B6"/>
    <w:rsid w:val="00804FA8"/>
    <w:rsid w:val="0080547F"/>
    <w:rsid w:val="00805DB5"/>
    <w:rsid w:val="0080719A"/>
    <w:rsid w:val="00807447"/>
    <w:rsid w:val="008100FC"/>
    <w:rsid w:val="00810655"/>
    <w:rsid w:val="00810902"/>
    <w:rsid w:val="00810D7C"/>
    <w:rsid w:val="00810E18"/>
    <w:rsid w:val="0081120F"/>
    <w:rsid w:val="008114D0"/>
    <w:rsid w:val="00811659"/>
    <w:rsid w:val="00811B4E"/>
    <w:rsid w:val="00812565"/>
    <w:rsid w:val="008138CA"/>
    <w:rsid w:val="008139F6"/>
    <w:rsid w:val="00814292"/>
    <w:rsid w:val="008147D7"/>
    <w:rsid w:val="00814828"/>
    <w:rsid w:val="00815445"/>
    <w:rsid w:val="008168B9"/>
    <w:rsid w:val="00816DD1"/>
    <w:rsid w:val="0081758D"/>
    <w:rsid w:val="00821FF6"/>
    <w:rsid w:val="00823B6F"/>
    <w:rsid w:val="0082411A"/>
    <w:rsid w:val="00824A98"/>
    <w:rsid w:val="0082517F"/>
    <w:rsid w:val="00825492"/>
    <w:rsid w:val="00825C0B"/>
    <w:rsid w:val="008262DB"/>
    <w:rsid w:val="008263B4"/>
    <w:rsid w:val="008269E1"/>
    <w:rsid w:val="0082730B"/>
    <w:rsid w:val="00827550"/>
    <w:rsid w:val="00830D14"/>
    <w:rsid w:val="00830D43"/>
    <w:rsid w:val="00830E9D"/>
    <w:rsid w:val="00831243"/>
    <w:rsid w:val="0083277A"/>
    <w:rsid w:val="00832CBE"/>
    <w:rsid w:val="00832E11"/>
    <w:rsid w:val="00834439"/>
    <w:rsid w:val="008350EE"/>
    <w:rsid w:val="00836561"/>
    <w:rsid w:val="00836726"/>
    <w:rsid w:val="008370DC"/>
    <w:rsid w:val="00837769"/>
    <w:rsid w:val="00840069"/>
    <w:rsid w:val="00840D8C"/>
    <w:rsid w:val="00840F9F"/>
    <w:rsid w:val="008413B2"/>
    <w:rsid w:val="00841E23"/>
    <w:rsid w:val="008420A9"/>
    <w:rsid w:val="008429CD"/>
    <w:rsid w:val="00842DB6"/>
    <w:rsid w:val="00842FD4"/>
    <w:rsid w:val="0084393A"/>
    <w:rsid w:val="008446C9"/>
    <w:rsid w:val="00844926"/>
    <w:rsid w:val="00845206"/>
    <w:rsid w:val="00847CB3"/>
    <w:rsid w:val="00847EAB"/>
    <w:rsid w:val="00850BAD"/>
    <w:rsid w:val="00853169"/>
    <w:rsid w:val="00854363"/>
    <w:rsid w:val="008545A1"/>
    <w:rsid w:val="00855704"/>
    <w:rsid w:val="0085777A"/>
    <w:rsid w:val="008577A1"/>
    <w:rsid w:val="00861E05"/>
    <w:rsid w:val="0086271E"/>
    <w:rsid w:val="0086416A"/>
    <w:rsid w:val="0086461E"/>
    <w:rsid w:val="008646C2"/>
    <w:rsid w:val="00865E54"/>
    <w:rsid w:val="008664C1"/>
    <w:rsid w:val="0086659C"/>
    <w:rsid w:val="00866803"/>
    <w:rsid w:val="00867077"/>
    <w:rsid w:val="00867F3B"/>
    <w:rsid w:val="008716F2"/>
    <w:rsid w:val="0087174A"/>
    <w:rsid w:val="008720C2"/>
    <w:rsid w:val="008725F5"/>
    <w:rsid w:val="00872EAA"/>
    <w:rsid w:val="00873072"/>
    <w:rsid w:val="008731E7"/>
    <w:rsid w:val="00873326"/>
    <w:rsid w:val="008733A2"/>
    <w:rsid w:val="0087402E"/>
    <w:rsid w:val="008755ED"/>
    <w:rsid w:val="0087564D"/>
    <w:rsid w:val="0087777E"/>
    <w:rsid w:val="008801B9"/>
    <w:rsid w:val="00882115"/>
    <w:rsid w:val="0088237C"/>
    <w:rsid w:val="00882914"/>
    <w:rsid w:val="008832A9"/>
    <w:rsid w:val="00883D48"/>
    <w:rsid w:val="00883DA5"/>
    <w:rsid w:val="00884380"/>
    <w:rsid w:val="008853C4"/>
    <w:rsid w:val="008857D6"/>
    <w:rsid w:val="008862A9"/>
    <w:rsid w:val="00886E52"/>
    <w:rsid w:val="008901CA"/>
    <w:rsid w:val="00890BB3"/>
    <w:rsid w:val="008910E9"/>
    <w:rsid w:val="0089348A"/>
    <w:rsid w:val="0089458E"/>
    <w:rsid w:val="00894B31"/>
    <w:rsid w:val="008957B2"/>
    <w:rsid w:val="00895D29"/>
    <w:rsid w:val="00897813"/>
    <w:rsid w:val="008A00F5"/>
    <w:rsid w:val="008A0C88"/>
    <w:rsid w:val="008A186B"/>
    <w:rsid w:val="008A3D20"/>
    <w:rsid w:val="008A44B9"/>
    <w:rsid w:val="008A5B20"/>
    <w:rsid w:val="008A6547"/>
    <w:rsid w:val="008A6A1C"/>
    <w:rsid w:val="008A6F93"/>
    <w:rsid w:val="008A7541"/>
    <w:rsid w:val="008A79C7"/>
    <w:rsid w:val="008B02EE"/>
    <w:rsid w:val="008B0B7D"/>
    <w:rsid w:val="008B1362"/>
    <w:rsid w:val="008B2BB4"/>
    <w:rsid w:val="008B35CA"/>
    <w:rsid w:val="008B4924"/>
    <w:rsid w:val="008B534C"/>
    <w:rsid w:val="008B7318"/>
    <w:rsid w:val="008B7DB9"/>
    <w:rsid w:val="008B7E1A"/>
    <w:rsid w:val="008C043A"/>
    <w:rsid w:val="008C1281"/>
    <w:rsid w:val="008C25F7"/>
    <w:rsid w:val="008C2AFE"/>
    <w:rsid w:val="008C2D8D"/>
    <w:rsid w:val="008C380E"/>
    <w:rsid w:val="008C41F3"/>
    <w:rsid w:val="008C586F"/>
    <w:rsid w:val="008C6749"/>
    <w:rsid w:val="008C70DF"/>
    <w:rsid w:val="008D0E28"/>
    <w:rsid w:val="008D122C"/>
    <w:rsid w:val="008D1998"/>
    <w:rsid w:val="008D1A21"/>
    <w:rsid w:val="008D1D75"/>
    <w:rsid w:val="008D2584"/>
    <w:rsid w:val="008D2C39"/>
    <w:rsid w:val="008D3042"/>
    <w:rsid w:val="008D322A"/>
    <w:rsid w:val="008D3524"/>
    <w:rsid w:val="008D3A0E"/>
    <w:rsid w:val="008D42DD"/>
    <w:rsid w:val="008D4877"/>
    <w:rsid w:val="008D4DBE"/>
    <w:rsid w:val="008D7EBF"/>
    <w:rsid w:val="008E0752"/>
    <w:rsid w:val="008E0A09"/>
    <w:rsid w:val="008E1F1D"/>
    <w:rsid w:val="008E1FF0"/>
    <w:rsid w:val="008E2110"/>
    <w:rsid w:val="008E2935"/>
    <w:rsid w:val="008E354B"/>
    <w:rsid w:val="008E412D"/>
    <w:rsid w:val="008E460E"/>
    <w:rsid w:val="008E4F67"/>
    <w:rsid w:val="008E5160"/>
    <w:rsid w:val="008E5A7B"/>
    <w:rsid w:val="008E640A"/>
    <w:rsid w:val="008F141A"/>
    <w:rsid w:val="008F1EB9"/>
    <w:rsid w:val="008F2979"/>
    <w:rsid w:val="008F3017"/>
    <w:rsid w:val="008F34BD"/>
    <w:rsid w:val="008F3927"/>
    <w:rsid w:val="008F76D7"/>
    <w:rsid w:val="008F77F1"/>
    <w:rsid w:val="008F7D36"/>
    <w:rsid w:val="00900091"/>
    <w:rsid w:val="00900416"/>
    <w:rsid w:val="0090053C"/>
    <w:rsid w:val="00900B1B"/>
    <w:rsid w:val="00901165"/>
    <w:rsid w:val="00901FFB"/>
    <w:rsid w:val="0090273C"/>
    <w:rsid w:val="0090316F"/>
    <w:rsid w:val="0090393A"/>
    <w:rsid w:val="0090415D"/>
    <w:rsid w:val="009049B9"/>
    <w:rsid w:val="009057AF"/>
    <w:rsid w:val="00905D97"/>
    <w:rsid w:val="00907271"/>
    <w:rsid w:val="00907B34"/>
    <w:rsid w:val="00907F19"/>
    <w:rsid w:val="00907FE8"/>
    <w:rsid w:val="00912679"/>
    <w:rsid w:val="00912B76"/>
    <w:rsid w:val="009130BB"/>
    <w:rsid w:val="00913751"/>
    <w:rsid w:val="00914D6F"/>
    <w:rsid w:val="0091514E"/>
    <w:rsid w:val="0091518C"/>
    <w:rsid w:val="009152A2"/>
    <w:rsid w:val="00915A6E"/>
    <w:rsid w:val="009175FF"/>
    <w:rsid w:val="0092071A"/>
    <w:rsid w:val="00922413"/>
    <w:rsid w:val="00922E0B"/>
    <w:rsid w:val="009233FB"/>
    <w:rsid w:val="00923BE3"/>
    <w:rsid w:val="00923FD2"/>
    <w:rsid w:val="00924757"/>
    <w:rsid w:val="00924C99"/>
    <w:rsid w:val="009258B4"/>
    <w:rsid w:val="00927043"/>
    <w:rsid w:val="00930BA1"/>
    <w:rsid w:val="00931374"/>
    <w:rsid w:val="009317DA"/>
    <w:rsid w:val="009317F2"/>
    <w:rsid w:val="00933E04"/>
    <w:rsid w:val="00934063"/>
    <w:rsid w:val="00934C11"/>
    <w:rsid w:val="0093527A"/>
    <w:rsid w:val="0093573A"/>
    <w:rsid w:val="00935ACF"/>
    <w:rsid w:val="00936E4F"/>
    <w:rsid w:val="00936FF7"/>
    <w:rsid w:val="0093784B"/>
    <w:rsid w:val="00937E3B"/>
    <w:rsid w:val="00937FEE"/>
    <w:rsid w:val="00940410"/>
    <w:rsid w:val="00941A9A"/>
    <w:rsid w:val="00942527"/>
    <w:rsid w:val="00942FCD"/>
    <w:rsid w:val="0094396E"/>
    <w:rsid w:val="00944443"/>
    <w:rsid w:val="00944B47"/>
    <w:rsid w:val="0094571A"/>
    <w:rsid w:val="00945A0D"/>
    <w:rsid w:val="009476BA"/>
    <w:rsid w:val="009477AA"/>
    <w:rsid w:val="009507D8"/>
    <w:rsid w:val="009527C2"/>
    <w:rsid w:val="0095299E"/>
    <w:rsid w:val="00953964"/>
    <w:rsid w:val="00954100"/>
    <w:rsid w:val="00954285"/>
    <w:rsid w:val="00954566"/>
    <w:rsid w:val="0095538C"/>
    <w:rsid w:val="00955883"/>
    <w:rsid w:val="00956257"/>
    <w:rsid w:val="0095672D"/>
    <w:rsid w:val="00956CE6"/>
    <w:rsid w:val="00961392"/>
    <w:rsid w:val="009615A0"/>
    <w:rsid w:val="0096167A"/>
    <w:rsid w:val="00961E10"/>
    <w:rsid w:val="00962CC1"/>
    <w:rsid w:val="00963D63"/>
    <w:rsid w:val="00964E15"/>
    <w:rsid w:val="0096563D"/>
    <w:rsid w:val="00965B53"/>
    <w:rsid w:val="00966112"/>
    <w:rsid w:val="00966837"/>
    <w:rsid w:val="00967662"/>
    <w:rsid w:val="00970A5D"/>
    <w:rsid w:val="00970E1C"/>
    <w:rsid w:val="0097102F"/>
    <w:rsid w:val="00971439"/>
    <w:rsid w:val="00971A70"/>
    <w:rsid w:val="00972202"/>
    <w:rsid w:val="00972220"/>
    <w:rsid w:val="00973731"/>
    <w:rsid w:val="009737E1"/>
    <w:rsid w:val="00973E13"/>
    <w:rsid w:val="009750A3"/>
    <w:rsid w:val="00975174"/>
    <w:rsid w:val="00976B38"/>
    <w:rsid w:val="0098029E"/>
    <w:rsid w:val="00980CE8"/>
    <w:rsid w:val="00981D9E"/>
    <w:rsid w:val="0098205C"/>
    <w:rsid w:val="00982D92"/>
    <w:rsid w:val="009838F2"/>
    <w:rsid w:val="00983F2D"/>
    <w:rsid w:val="00983FF9"/>
    <w:rsid w:val="009841D2"/>
    <w:rsid w:val="00985740"/>
    <w:rsid w:val="00986B1A"/>
    <w:rsid w:val="00986F23"/>
    <w:rsid w:val="0098716C"/>
    <w:rsid w:val="00987257"/>
    <w:rsid w:val="0098740E"/>
    <w:rsid w:val="00987632"/>
    <w:rsid w:val="00992ECD"/>
    <w:rsid w:val="009936C2"/>
    <w:rsid w:val="0099392D"/>
    <w:rsid w:val="009939A8"/>
    <w:rsid w:val="00994247"/>
    <w:rsid w:val="00994AEF"/>
    <w:rsid w:val="00994DD8"/>
    <w:rsid w:val="00996034"/>
    <w:rsid w:val="00997BA3"/>
    <w:rsid w:val="00997DD7"/>
    <w:rsid w:val="009A01FE"/>
    <w:rsid w:val="009A0992"/>
    <w:rsid w:val="009A0ABD"/>
    <w:rsid w:val="009A1627"/>
    <w:rsid w:val="009A1C91"/>
    <w:rsid w:val="009A1F78"/>
    <w:rsid w:val="009A248B"/>
    <w:rsid w:val="009A2B02"/>
    <w:rsid w:val="009A2F08"/>
    <w:rsid w:val="009A4A91"/>
    <w:rsid w:val="009A610D"/>
    <w:rsid w:val="009A611A"/>
    <w:rsid w:val="009A7A9F"/>
    <w:rsid w:val="009A7F94"/>
    <w:rsid w:val="009B06B5"/>
    <w:rsid w:val="009B06D6"/>
    <w:rsid w:val="009B0F08"/>
    <w:rsid w:val="009B1EDE"/>
    <w:rsid w:val="009B24B9"/>
    <w:rsid w:val="009B3175"/>
    <w:rsid w:val="009B3A13"/>
    <w:rsid w:val="009B4277"/>
    <w:rsid w:val="009B4F68"/>
    <w:rsid w:val="009B541E"/>
    <w:rsid w:val="009B61B5"/>
    <w:rsid w:val="009B70F5"/>
    <w:rsid w:val="009B7603"/>
    <w:rsid w:val="009C0215"/>
    <w:rsid w:val="009C0D58"/>
    <w:rsid w:val="009C0E42"/>
    <w:rsid w:val="009C15B6"/>
    <w:rsid w:val="009C2B38"/>
    <w:rsid w:val="009C3172"/>
    <w:rsid w:val="009C38A8"/>
    <w:rsid w:val="009C41BB"/>
    <w:rsid w:val="009C479D"/>
    <w:rsid w:val="009C54EF"/>
    <w:rsid w:val="009C580A"/>
    <w:rsid w:val="009C5DBE"/>
    <w:rsid w:val="009C60F5"/>
    <w:rsid w:val="009C68C9"/>
    <w:rsid w:val="009C73A7"/>
    <w:rsid w:val="009C78AE"/>
    <w:rsid w:val="009D0193"/>
    <w:rsid w:val="009D0873"/>
    <w:rsid w:val="009D09DD"/>
    <w:rsid w:val="009D114D"/>
    <w:rsid w:val="009D2208"/>
    <w:rsid w:val="009D27FF"/>
    <w:rsid w:val="009D306C"/>
    <w:rsid w:val="009D46C1"/>
    <w:rsid w:val="009D4930"/>
    <w:rsid w:val="009D4C17"/>
    <w:rsid w:val="009D67BE"/>
    <w:rsid w:val="009D6DBF"/>
    <w:rsid w:val="009D6ED0"/>
    <w:rsid w:val="009D7C2A"/>
    <w:rsid w:val="009E17FD"/>
    <w:rsid w:val="009E23FD"/>
    <w:rsid w:val="009E2422"/>
    <w:rsid w:val="009E24C1"/>
    <w:rsid w:val="009E4198"/>
    <w:rsid w:val="009E44CA"/>
    <w:rsid w:val="009E4D52"/>
    <w:rsid w:val="009E5145"/>
    <w:rsid w:val="009E5886"/>
    <w:rsid w:val="009E65AF"/>
    <w:rsid w:val="009E6AE1"/>
    <w:rsid w:val="009E6C97"/>
    <w:rsid w:val="009F002B"/>
    <w:rsid w:val="009F1600"/>
    <w:rsid w:val="009F228D"/>
    <w:rsid w:val="009F22AD"/>
    <w:rsid w:val="009F280C"/>
    <w:rsid w:val="009F2818"/>
    <w:rsid w:val="009F3BB8"/>
    <w:rsid w:val="009F3EDC"/>
    <w:rsid w:val="009F40F7"/>
    <w:rsid w:val="009F42C6"/>
    <w:rsid w:val="009F478E"/>
    <w:rsid w:val="009F51F0"/>
    <w:rsid w:val="009F520C"/>
    <w:rsid w:val="009F545C"/>
    <w:rsid w:val="009F5485"/>
    <w:rsid w:val="009F5788"/>
    <w:rsid w:val="009F678A"/>
    <w:rsid w:val="009F6CF1"/>
    <w:rsid w:val="009F7D07"/>
    <w:rsid w:val="009F7F51"/>
    <w:rsid w:val="00A00255"/>
    <w:rsid w:val="00A0045F"/>
    <w:rsid w:val="00A004A6"/>
    <w:rsid w:val="00A018BF"/>
    <w:rsid w:val="00A01C5F"/>
    <w:rsid w:val="00A02998"/>
    <w:rsid w:val="00A02C2E"/>
    <w:rsid w:val="00A02D3D"/>
    <w:rsid w:val="00A02E33"/>
    <w:rsid w:val="00A038CD"/>
    <w:rsid w:val="00A03D16"/>
    <w:rsid w:val="00A05051"/>
    <w:rsid w:val="00A05F70"/>
    <w:rsid w:val="00A06B41"/>
    <w:rsid w:val="00A07959"/>
    <w:rsid w:val="00A1025A"/>
    <w:rsid w:val="00A11C7C"/>
    <w:rsid w:val="00A11D70"/>
    <w:rsid w:val="00A13ED9"/>
    <w:rsid w:val="00A140AB"/>
    <w:rsid w:val="00A1460E"/>
    <w:rsid w:val="00A1475C"/>
    <w:rsid w:val="00A147ED"/>
    <w:rsid w:val="00A14AF7"/>
    <w:rsid w:val="00A15794"/>
    <w:rsid w:val="00A159CF"/>
    <w:rsid w:val="00A15E29"/>
    <w:rsid w:val="00A165F8"/>
    <w:rsid w:val="00A16A06"/>
    <w:rsid w:val="00A17B5B"/>
    <w:rsid w:val="00A20423"/>
    <w:rsid w:val="00A205BF"/>
    <w:rsid w:val="00A20A8C"/>
    <w:rsid w:val="00A21671"/>
    <w:rsid w:val="00A218BB"/>
    <w:rsid w:val="00A21BE7"/>
    <w:rsid w:val="00A21EE7"/>
    <w:rsid w:val="00A22F73"/>
    <w:rsid w:val="00A23091"/>
    <w:rsid w:val="00A23BA1"/>
    <w:rsid w:val="00A24656"/>
    <w:rsid w:val="00A2535A"/>
    <w:rsid w:val="00A254F2"/>
    <w:rsid w:val="00A25EE7"/>
    <w:rsid w:val="00A26BCB"/>
    <w:rsid w:val="00A2741B"/>
    <w:rsid w:val="00A27BE6"/>
    <w:rsid w:val="00A30144"/>
    <w:rsid w:val="00A3018E"/>
    <w:rsid w:val="00A30286"/>
    <w:rsid w:val="00A30948"/>
    <w:rsid w:val="00A30D59"/>
    <w:rsid w:val="00A30E7D"/>
    <w:rsid w:val="00A31253"/>
    <w:rsid w:val="00A31C04"/>
    <w:rsid w:val="00A3297A"/>
    <w:rsid w:val="00A32BB4"/>
    <w:rsid w:val="00A33E38"/>
    <w:rsid w:val="00A34045"/>
    <w:rsid w:val="00A34104"/>
    <w:rsid w:val="00A348DA"/>
    <w:rsid w:val="00A353C2"/>
    <w:rsid w:val="00A37168"/>
    <w:rsid w:val="00A379E5"/>
    <w:rsid w:val="00A4019F"/>
    <w:rsid w:val="00A4027D"/>
    <w:rsid w:val="00A41488"/>
    <w:rsid w:val="00A415FC"/>
    <w:rsid w:val="00A41940"/>
    <w:rsid w:val="00A422EA"/>
    <w:rsid w:val="00A42494"/>
    <w:rsid w:val="00A42CA6"/>
    <w:rsid w:val="00A42EE4"/>
    <w:rsid w:val="00A42FEF"/>
    <w:rsid w:val="00A43169"/>
    <w:rsid w:val="00A43367"/>
    <w:rsid w:val="00A442E9"/>
    <w:rsid w:val="00A44FBB"/>
    <w:rsid w:val="00A46C87"/>
    <w:rsid w:val="00A46D09"/>
    <w:rsid w:val="00A4701E"/>
    <w:rsid w:val="00A4791A"/>
    <w:rsid w:val="00A47C50"/>
    <w:rsid w:val="00A47F5D"/>
    <w:rsid w:val="00A50209"/>
    <w:rsid w:val="00A505B3"/>
    <w:rsid w:val="00A507E4"/>
    <w:rsid w:val="00A50C58"/>
    <w:rsid w:val="00A51666"/>
    <w:rsid w:val="00A52183"/>
    <w:rsid w:val="00A525DD"/>
    <w:rsid w:val="00A528FD"/>
    <w:rsid w:val="00A52A67"/>
    <w:rsid w:val="00A52F8E"/>
    <w:rsid w:val="00A54752"/>
    <w:rsid w:val="00A55481"/>
    <w:rsid w:val="00A559D3"/>
    <w:rsid w:val="00A55B4F"/>
    <w:rsid w:val="00A5607C"/>
    <w:rsid w:val="00A56441"/>
    <w:rsid w:val="00A57A9D"/>
    <w:rsid w:val="00A57E81"/>
    <w:rsid w:val="00A6000D"/>
    <w:rsid w:val="00A6094D"/>
    <w:rsid w:val="00A60D5E"/>
    <w:rsid w:val="00A611C0"/>
    <w:rsid w:val="00A612D4"/>
    <w:rsid w:val="00A61383"/>
    <w:rsid w:val="00A624D3"/>
    <w:rsid w:val="00A6264B"/>
    <w:rsid w:val="00A63F32"/>
    <w:rsid w:val="00A64B4C"/>
    <w:rsid w:val="00A64BF5"/>
    <w:rsid w:val="00A65613"/>
    <w:rsid w:val="00A6599C"/>
    <w:rsid w:val="00A67190"/>
    <w:rsid w:val="00A67254"/>
    <w:rsid w:val="00A67301"/>
    <w:rsid w:val="00A67598"/>
    <w:rsid w:val="00A71034"/>
    <w:rsid w:val="00A71C9B"/>
    <w:rsid w:val="00A71F8F"/>
    <w:rsid w:val="00A71FA1"/>
    <w:rsid w:val="00A724CF"/>
    <w:rsid w:val="00A740C1"/>
    <w:rsid w:val="00A746D7"/>
    <w:rsid w:val="00A74DC6"/>
    <w:rsid w:val="00A751AE"/>
    <w:rsid w:val="00A7552E"/>
    <w:rsid w:val="00A7592C"/>
    <w:rsid w:val="00A7596C"/>
    <w:rsid w:val="00A759D1"/>
    <w:rsid w:val="00A75DD9"/>
    <w:rsid w:val="00A76B68"/>
    <w:rsid w:val="00A76E87"/>
    <w:rsid w:val="00A7710B"/>
    <w:rsid w:val="00A771E8"/>
    <w:rsid w:val="00A77A38"/>
    <w:rsid w:val="00A80F47"/>
    <w:rsid w:val="00A814EE"/>
    <w:rsid w:val="00A816A8"/>
    <w:rsid w:val="00A8215A"/>
    <w:rsid w:val="00A825CC"/>
    <w:rsid w:val="00A82743"/>
    <w:rsid w:val="00A82F07"/>
    <w:rsid w:val="00A842EE"/>
    <w:rsid w:val="00A84FA8"/>
    <w:rsid w:val="00A857F9"/>
    <w:rsid w:val="00A85FA9"/>
    <w:rsid w:val="00A8601E"/>
    <w:rsid w:val="00A863BA"/>
    <w:rsid w:val="00A865F2"/>
    <w:rsid w:val="00A86F9B"/>
    <w:rsid w:val="00A87416"/>
    <w:rsid w:val="00A878AF"/>
    <w:rsid w:val="00A87DC6"/>
    <w:rsid w:val="00A90790"/>
    <w:rsid w:val="00A9104E"/>
    <w:rsid w:val="00A919DF"/>
    <w:rsid w:val="00A920C9"/>
    <w:rsid w:val="00A926A1"/>
    <w:rsid w:val="00A92752"/>
    <w:rsid w:val="00A929D4"/>
    <w:rsid w:val="00A931B7"/>
    <w:rsid w:val="00A9418C"/>
    <w:rsid w:val="00A94778"/>
    <w:rsid w:val="00A94E04"/>
    <w:rsid w:val="00A95CAA"/>
    <w:rsid w:val="00A95F03"/>
    <w:rsid w:val="00A95F31"/>
    <w:rsid w:val="00A96924"/>
    <w:rsid w:val="00A976DE"/>
    <w:rsid w:val="00AA10A5"/>
    <w:rsid w:val="00AA16F0"/>
    <w:rsid w:val="00AA2A04"/>
    <w:rsid w:val="00AA3784"/>
    <w:rsid w:val="00AA4A31"/>
    <w:rsid w:val="00AA5F9F"/>
    <w:rsid w:val="00AA680D"/>
    <w:rsid w:val="00AA719C"/>
    <w:rsid w:val="00AA733D"/>
    <w:rsid w:val="00AA7EC9"/>
    <w:rsid w:val="00AB18B1"/>
    <w:rsid w:val="00AB2549"/>
    <w:rsid w:val="00AB3B1F"/>
    <w:rsid w:val="00AB3D17"/>
    <w:rsid w:val="00AB40DB"/>
    <w:rsid w:val="00AB4D01"/>
    <w:rsid w:val="00AB6465"/>
    <w:rsid w:val="00AB7DA6"/>
    <w:rsid w:val="00AC0833"/>
    <w:rsid w:val="00AC08B7"/>
    <w:rsid w:val="00AC0937"/>
    <w:rsid w:val="00AC2401"/>
    <w:rsid w:val="00AC367C"/>
    <w:rsid w:val="00AC4C66"/>
    <w:rsid w:val="00AC4EFC"/>
    <w:rsid w:val="00AC578E"/>
    <w:rsid w:val="00AC5AED"/>
    <w:rsid w:val="00AC65D3"/>
    <w:rsid w:val="00AC6678"/>
    <w:rsid w:val="00AC66D6"/>
    <w:rsid w:val="00AC6706"/>
    <w:rsid w:val="00AC6715"/>
    <w:rsid w:val="00AC6D5E"/>
    <w:rsid w:val="00AC7206"/>
    <w:rsid w:val="00AC7A3F"/>
    <w:rsid w:val="00AC7FA1"/>
    <w:rsid w:val="00AD06EE"/>
    <w:rsid w:val="00AD27D4"/>
    <w:rsid w:val="00AD2D7A"/>
    <w:rsid w:val="00AD2F71"/>
    <w:rsid w:val="00AD35E7"/>
    <w:rsid w:val="00AD3ACF"/>
    <w:rsid w:val="00AD4618"/>
    <w:rsid w:val="00AD494D"/>
    <w:rsid w:val="00AD5116"/>
    <w:rsid w:val="00AD519E"/>
    <w:rsid w:val="00AD52B3"/>
    <w:rsid w:val="00AD61C3"/>
    <w:rsid w:val="00AD66E5"/>
    <w:rsid w:val="00AD7880"/>
    <w:rsid w:val="00AD7F14"/>
    <w:rsid w:val="00AE04CB"/>
    <w:rsid w:val="00AE05B9"/>
    <w:rsid w:val="00AE25C6"/>
    <w:rsid w:val="00AE2BC7"/>
    <w:rsid w:val="00AE2F02"/>
    <w:rsid w:val="00AE37A3"/>
    <w:rsid w:val="00AE4683"/>
    <w:rsid w:val="00AE6196"/>
    <w:rsid w:val="00AE62D3"/>
    <w:rsid w:val="00AE68EB"/>
    <w:rsid w:val="00AE6FA3"/>
    <w:rsid w:val="00AE7CFA"/>
    <w:rsid w:val="00AE7DED"/>
    <w:rsid w:val="00AE7ECF"/>
    <w:rsid w:val="00AED566"/>
    <w:rsid w:val="00AF09F5"/>
    <w:rsid w:val="00AF2590"/>
    <w:rsid w:val="00AF2594"/>
    <w:rsid w:val="00AF4537"/>
    <w:rsid w:val="00AF57BD"/>
    <w:rsid w:val="00AF5968"/>
    <w:rsid w:val="00AF6C04"/>
    <w:rsid w:val="00AF71E8"/>
    <w:rsid w:val="00B0022C"/>
    <w:rsid w:val="00B003B7"/>
    <w:rsid w:val="00B00813"/>
    <w:rsid w:val="00B00AF4"/>
    <w:rsid w:val="00B00DC9"/>
    <w:rsid w:val="00B00EA9"/>
    <w:rsid w:val="00B01984"/>
    <w:rsid w:val="00B01E2A"/>
    <w:rsid w:val="00B024BA"/>
    <w:rsid w:val="00B025A3"/>
    <w:rsid w:val="00B042DA"/>
    <w:rsid w:val="00B04CC2"/>
    <w:rsid w:val="00B05375"/>
    <w:rsid w:val="00B05F4C"/>
    <w:rsid w:val="00B065E6"/>
    <w:rsid w:val="00B06EE7"/>
    <w:rsid w:val="00B0721A"/>
    <w:rsid w:val="00B078A2"/>
    <w:rsid w:val="00B102DA"/>
    <w:rsid w:val="00B103F8"/>
    <w:rsid w:val="00B11AF5"/>
    <w:rsid w:val="00B11FB8"/>
    <w:rsid w:val="00B121A4"/>
    <w:rsid w:val="00B12483"/>
    <w:rsid w:val="00B1253D"/>
    <w:rsid w:val="00B130A7"/>
    <w:rsid w:val="00B1437B"/>
    <w:rsid w:val="00B1481A"/>
    <w:rsid w:val="00B14B03"/>
    <w:rsid w:val="00B14D14"/>
    <w:rsid w:val="00B15D2A"/>
    <w:rsid w:val="00B15E70"/>
    <w:rsid w:val="00B1778D"/>
    <w:rsid w:val="00B17AC8"/>
    <w:rsid w:val="00B22F5E"/>
    <w:rsid w:val="00B24E53"/>
    <w:rsid w:val="00B25209"/>
    <w:rsid w:val="00B25224"/>
    <w:rsid w:val="00B2527A"/>
    <w:rsid w:val="00B262BA"/>
    <w:rsid w:val="00B26E0E"/>
    <w:rsid w:val="00B2740D"/>
    <w:rsid w:val="00B277B9"/>
    <w:rsid w:val="00B27823"/>
    <w:rsid w:val="00B3031E"/>
    <w:rsid w:val="00B307F0"/>
    <w:rsid w:val="00B311B2"/>
    <w:rsid w:val="00B3292E"/>
    <w:rsid w:val="00B33193"/>
    <w:rsid w:val="00B333A0"/>
    <w:rsid w:val="00B34F19"/>
    <w:rsid w:val="00B3629B"/>
    <w:rsid w:val="00B36531"/>
    <w:rsid w:val="00B36BDB"/>
    <w:rsid w:val="00B37045"/>
    <w:rsid w:val="00B37260"/>
    <w:rsid w:val="00B374BE"/>
    <w:rsid w:val="00B41033"/>
    <w:rsid w:val="00B4135D"/>
    <w:rsid w:val="00B41413"/>
    <w:rsid w:val="00B41A36"/>
    <w:rsid w:val="00B427EE"/>
    <w:rsid w:val="00B42804"/>
    <w:rsid w:val="00B42978"/>
    <w:rsid w:val="00B44CC6"/>
    <w:rsid w:val="00B44D36"/>
    <w:rsid w:val="00B44F84"/>
    <w:rsid w:val="00B459C4"/>
    <w:rsid w:val="00B45BD9"/>
    <w:rsid w:val="00B472B3"/>
    <w:rsid w:val="00B473D0"/>
    <w:rsid w:val="00B473F0"/>
    <w:rsid w:val="00B50BCC"/>
    <w:rsid w:val="00B50F86"/>
    <w:rsid w:val="00B51755"/>
    <w:rsid w:val="00B532A9"/>
    <w:rsid w:val="00B54110"/>
    <w:rsid w:val="00B559BA"/>
    <w:rsid w:val="00B55C0E"/>
    <w:rsid w:val="00B565DD"/>
    <w:rsid w:val="00B572CF"/>
    <w:rsid w:val="00B577F4"/>
    <w:rsid w:val="00B60062"/>
    <w:rsid w:val="00B60FEE"/>
    <w:rsid w:val="00B62227"/>
    <w:rsid w:val="00B62A97"/>
    <w:rsid w:val="00B641C6"/>
    <w:rsid w:val="00B6424F"/>
    <w:rsid w:val="00B64DBD"/>
    <w:rsid w:val="00B65330"/>
    <w:rsid w:val="00B667D4"/>
    <w:rsid w:val="00B6702A"/>
    <w:rsid w:val="00B70265"/>
    <w:rsid w:val="00B7058C"/>
    <w:rsid w:val="00B70594"/>
    <w:rsid w:val="00B7123C"/>
    <w:rsid w:val="00B71BE8"/>
    <w:rsid w:val="00B71C8C"/>
    <w:rsid w:val="00B72223"/>
    <w:rsid w:val="00B73B87"/>
    <w:rsid w:val="00B748BC"/>
    <w:rsid w:val="00B74E8E"/>
    <w:rsid w:val="00B761E3"/>
    <w:rsid w:val="00B76469"/>
    <w:rsid w:val="00B768EC"/>
    <w:rsid w:val="00B769C2"/>
    <w:rsid w:val="00B771A4"/>
    <w:rsid w:val="00B771D9"/>
    <w:rsid w:val="00B77EB5"/>
    <w:rsid w:val="00B804F8"/>
    <w:rsid w:val="00B80555"/>
    <w:rsid w:val="00B807A0"/>
    <w:rsid w:val="00B81021"/>
    <w:rsid w:val="00B82C9F"/>
    <w:rsid w:val="00B82E03"/>
    <w:rsid w:val="00B84B4D"/>
    <w:rsid w:val="00B8595C"/>
    <w:rsid w:val="00B85EC1"/>
    <w:rsid w:val="00B85F5A"/>
    <w:rsid w:val="00B877F1"/>
    <w:rsid w:val="00B9242E"/>
    <w:rsid w:val="00B93269"/>
    <w:rsid w:val="00B942E0"/>
    <w:rsid w:val="00B947F1"/>
    <w:rsid w:val="00B95A8E"/>
    <w:rsid w:val="00B960D1"/>
    <w:rsid w:val="00B96793"/>
    <w:rsid w:val="00B96FA3"/>
    <w:rsid w:val="00B96FE5"/>
    <w:rsid w:val="00B970AD"/>
    <w:rsid w:val="00B97B71"/>
    <w:rsid w:val="00B97D74"/>
    <w:rsid w:val="00BA09F0"/>
    <w:rsid w:val="00BA0DEC"/>
    <w:rsid w:val="00BA3638"/>
    <w:rsid w:val="00BA3FAF"/>
    <w:rsid w:val="00BA48BB"/>
    <w:rsid w:val="00BA5091"/>
    <w:rsid w:val="00BA5F88"/>
    <w:rsid w:val="00BB030F"/>
    <w:rsid w:val="00BB2700"/>
    <w:rsid w:val="00BB2FF7"/>
    <w:rsid w:val="00BB3BDA"/>
    <w:rsid w:val="00BB49D4"/>
    <w:rsid w:val="00BB5698"/>
    <w:rsid w:val="00BB5C25"/>
    <w:rsid w:val="00BB63F7"/>
    <w:rsid w:val="00BB7A1E"/>
    <w:rsid w:val="00BC08AA"/>
    <w:rsid w:val="00BC0A16"/>
    <w:rsid w:val="00BC18B6"/>
    <w:rsid w:val="00BC1F87"/>
    <w:rsid w:val="00BC2237"/>
    <w:rsid w:val="00BC2752"/>
    <w:rsid w:val="00BC42A8"/>
    <w:rsid w:val="00BC42D8"/>
    <w:rsid w:val="00BC444F"/>
    <w:rsid w:val="00BC4614"/>
    <w:rsid w:val="00BC50FF"/>
    <w:rsid w:val="00BC6465"/>
    <w:rsid w:val="00BC6ED7"/>
    <w:rsid w:val="00BC76FC"/>
    <w:rsid w:val="00BC7B9D"/>
    <w:rsid w:val="00BD0B63"/>
    <w:rsid w:val="00BD1A1E"/>
    <w:rsid w:val="00BD22A0"/>
    <w:rsid w:val="00BD23E1"/>
    <w:rsid w:val="00BD2F93"/>
    <w:rsid w:val="00BD43FA"/>
    <w:rsid w:val="00BD4824"/>
    <w:rsid w:val="00BD7384"/>
    <w:rsid w:val="00BD7A77"/>
    <w:rsid w:val="00BD7D94"/>
    <w:rsid w:val="00BE1843"/>
    <w:rsid w:val="00BE1D23"/>
    <w:rsid w:val="00BE1F17"/>
    <w:rsid w:val="00BE2B20"/>
    <w:rsid w:val="00BE2ED7"/>
    <w:rsid w:val="00BE3B34"/>
    <w:rsid w:val="00BE3B9F"/>
    <w:rsid w:val="00BE48ED"/>
    <w:rsid w:val="00BE774F"/>
    <w:rsid w:val="00BE78C1"/>
    <w:rsid w:val="00BF009D"/>
    <w:rsid w:val="00BF00BF"/>
    <w:rsid w:val="00BF0532"/>
    <w:rsid w:val="00BF05AA"/>
    <w:rsid w:val="00BF0638"/>
    <w:rsid w:val="00BF2563"/>
    <w:rsid w:val="00BF308C"/>
    <w:rsid w:val="00BF3A27"/>
    <w:rsid w:val="00BF3D0B"/>
    <w:rsid w:val="00BF4280"/>
    <w:rsid w:val="00BF4A61"/>
    <w:rsid w:val="00BF4CA8"/>
    <w:rsid w:val="00BF5AC5"/>
    <w:rsid w:val="00BF618D"/>
    <w:rsid w:val="00BF624B"/>
    <w:rsid w:val="00BF7600"/>
    <w:rsid w:val="00BF7AE6"/>
    <w:rsid w:val="00C00589"/>
    <w:rsid w:val="00C00866"/>
    <w:rsid w:val="00C013FC"/>
    <w:rsid w:val="00C02612"/>
    <w:rsid w:val="00C037BD"/>
    <w:rsid w:val="00C07611"/>
    <w:rsid w:val="00C108DC"/>
    <w:rsid w:val="00C11459"/>
    <w:rsid w:val="00C11668"/>
    <w:rsid w:val="00C11C3C"/>
    <w:rsid w:val="00C11E25"/>
    <w:rsid w:val="00C12318"/>
    <w:rsid w:val="00C12A62"/>
    <w:rsid w:val="00C12CF9"/>
    <w:rsid w:val="00C13BD2"/>
    <w:rsid w:val="00C1443B"/>
    <w:rsid w:val="00C146A4"/>
    <w:rsid w:val="00C14927"/>
    <w:rsid w:val="00C15D27"/>
    <w:rsid w:val="00C16EE5"/>
    <w:rsid w:val="00C16FC2"/>
    <w:rsid w:val="00C17660"/>
    <w:rsid w:val="00C17B56"/>
    <w:rsid w:val="00C2028A"/>
    <w:rsid w:val="00C20F3B"/>
    <w:rsid w:val="00C20FB7"/>
    <w:rsid w:val="00C2180F"/>
    <w:rsid w:val="00C21837"/>
    <w:rsid w:val="00C22776"/>
    <w:rsid w:val="00C22A35"/>
    <w:rsid w:val="00C23414"/>
    <w:rsid w:val="00C2409A"/>
    <w:rsid w:val="00C2452D"/>
    <w:rsid w:val="00C24BF9"/>
    <w:rsid w:val="00C25B7E"/>
    <w:rsid w:val="00C25EFA"/>
    <w:rsid w:val="00C26108"/>
    <w:rsid w:val="00C2622A"/>
    <w:rsid w:val="00C270FA"/>
    <w:rsid w:val="00C30139"/>
    <w:rsid w:val="00C3112A"/>
    <w:rsid w:val="00C315FC"/>
    <w:rsid w:val="00C320C6"/>
    <w:rsid w:val="00C325EA"/>
    <w:rsid w:val="00C32F06"/>
    <w:rsid w:val="00C33249"/>
    <w:rsid w:val="00C34117"/>
    <w:rsid w:val="00C344BE"/>
    <w:rsid w:val="00C35168"/>
    <w:rsid w:val="00C3521E"/>
    <w:rsid w:val="00C3606F"/>
    <w:rsid w:val="00C4276D"/>
    <w:rsid w:val="00C42974"/>
    <w:rsid w:val="00C42D2F"/>
    <w:rsid w:val="00C437B7"/>
    <w:rsid w:val="00C43A50"/>
    <w:rsid w:val="00C441AE"/>
    <w:rsid w:val="00C44840"/>
    <w:rsid w:val="00C451B6"/>
    <w:rsid w:val="00C4587B"/>
    <w:rsid w:val="00C50473"/>
    <w:rsid w:val="00C50F08"/>
    <w:rsid w:val="00C512DA"/>
    <w:rsid w:val="00C51A82"/>
    <w:rsid w:val="00C52394"/>
    <w:rsid w:val="00C52BD2"/>
    <w:rsid w:val="00C52EA6"/>
    <w:rsid w:val="00C53CB3"/>
    <w:rsid w:val="00C55DDD"/>
    <w:rsid w:val="00C56596"/>
    <w:rsid w:val="00C60408"/>
    <w:rsid w:val="00C6088F"/>
    <w:rsid w:val="00C60DC6"/>
    <w:rsid w:val="00C61354"/>
    <w:rsid w:val="00C614EE"/>
    <w:rsid w:val="00C61B89"/>
    <w:rsid w:val="00C6230A"/>
    <w:rsid w:val="00C632A1"/>
    <w:rsid w:val="00C63A32"/>
    <w:rsid w:val="00C650C1"/>
    <w:rsid w:val="00C6638A"/>
    <w:rsid w:val="00C663D7"/>
    <w:rsid w:val="00C708A2"/>
    <w:rsid w:val="00C725D3"/>
    <w:rsid w:val="00C74200"/>
    <w:rsid w:val="00C74D20"/>
    <w:rsid w:val="00C75007"/>
    <w:rsid w:val="00C75706"/>
    <w:rsid w:val="00C76E7B"/>
    <w:rsid w:val="00C77947"/>
    <w:rsid w:val="00C77DAE"/>
    <w:rsid w:val="00C801D3"/>
    <w:rsid w:val="00C813D4"/>
    <w:rsid w:val="00C81BD5"/>
    <w:rsid w:val="00C83BE8"/>
    <w:rsid w:val="00C83C2C"/>
    <w:rsid w:val="00C841A9"/>
    <w:rsid w:val="00C84A6C"/>
    <w:rsid w:val="00C84E56"/>
    <w:rsid w:val="00C8501E"/>
    <w:rsid w:val="00C85433"/>
    <w:rsid w:val="00C859BA"/>
    <w:rsid w:val="00C86355"/>
    <w:rsid w:val="00C909DD"/>
    <w:rsid w:val="00C917B0"/>
    <w:rsid w:val="00C9220A"/>
    <w:rsid w:val="00C92603"/>
    <w:rsid w:val="00C929FC"/>
    <w:rsid w:val="00C93D3E"/>
    <w:rsid w:val="00C9471B"/>
    <w:rsid w:val="00C95017"/>
    <w:rsid w:val="00C95E73"/>
    <w:rsid w:val="00C962C7"/>
    <w:rsid w:val="00C964B1"/>
    <w:rsid w:val="00C970A2"/>
    <w:rsid w:val="00C9750F"/>
    <w:rsid w:val="00CA06C7"/>
    <w:rsid w:val="00CA0BC6"/>
    <w:rsid w:val="00CA0D61"/>
    <w:rsid w:val="00CA0D80"/>
    <w:rsid w:val="00CA221F"/>
    <w:rsid w:val="00CA29FA"/>
    <w:rsid w:val="00CA38BB"/>
    <w:rsid w:val="00CA7269"/>
    <w:rsid w:val="00CA7941"/>
    <w:rsid w:val="00CB115D"/>
    <w:rsid w:val="00CB1D41"/>
    <w:rsid w:val="00CB229D"/>
    <w:rsid w:val="00CB585D"/>
    <w:rsid w:val="00CB62CC"/>
    <w:rsid w:val="00CB6A1C"/>
    <w:rsid w:val="00CB754C"/>
    <w:rsid w:val="00CB7D47"/>
    <w:rsid w:val="00CB7F08"/>
    <w:rsid w:val="00CC02A1"/>
    <w:rsid w:val="00CC081F"/>
    <w:rsid w:val="00CC1400"/>
    <w:rsid w:val="00CC1613"/>
    <w:rsid w:val="00CC1733"/>
    <w:rsid w:val="00CC2738"/>
    <w:rsid w:val="00CC334B"/>
    <w:rsid w:val="00CC3D77"/>
    <w:rsid w:val="00CC3FC8"/>
    <w:rsid w:val="00CC4355"/>
    <w:rsid w:val="00CC444D"/>
    <w:rsid w:val="00CC509E"/>
    <w:rsid w:val="00CC5514"/>
    <w:rsid w:val="00CC5A44"/>
    <w:rsid w:val="00CC621F"/>
    <w:rsid w:val="00CC747B"/>
    <w:rsid w:val="00CC7676"/>
    <w:rsid w:val="00CC7A74"/>
    <w:rsid w:val="00CC7B92"/>
    <w:rsid w:val="00CD14C4"/>
    <w:rsid w:val="00CD202B"/>
    <w:rsid w:val="00CD24B3"/>
    <w:rsid w:val="00CD316A"/>
    <w:rsid w:val="00CD3E36"/>
    <w:rsid w:val="00CD425B"/>
    <w:rsid w:val="00CD4338"/>
    <w:rsid w:val="00CD4493"/>
    <w:rsid w:val="00CD4690"/>
    <w:rsid w:val="00CD48BF"/>
    <w:rsid w:val="00CD4A30"/>
    <w:rsid w:val="00CD4A3C"/>
    <w:rsid w:val="00CD56E8"/>
    <w:rsid w:val="00CD570A"/>
    <w:rsid w:val="00CD572A"/>
    <w:rsid w:val="00CD57DA"/>
    <w:rsid w:val="00CD5BF3"/>
    <w:rsid w:val="00CD7124"/>
    <w:rsid w:val="00CD77AE"/>
    <w:rsid w:val="00CE1528"/>
    <w:rsid w:val="00CE2E0D"/>
    <w:rsid w:val="00CE2F81"/>
    <w:rsid w:val="00CE3AAF"/>
    <w:rsid w:val="00CE42BC"/>
    <w:rsid w:val="00CE4433"/>
    <w:rsid w:val="00CE4B61"/>
    <w:rsid w:val="00CE5EA6"/>
    <w:rsid w:val="00CE612C"/>
    <w:rsid w:val="00CE635D"/>
    <w:rsid w:val="00CE63F2"/>
    <w:rsid w:val="00CE6538"/>
    <w:rsid w:val="00CE6DA3"/>
    <w:rsid w:val="00CE6FF1"/>
    <w:rsid w:val="00CE704E"/>
    <w:rsid w:val="00CF013A"/>
    <w:rsid w:val="00CF1399"/>
    <w:rsid w:val="00CF24CB"/>
    <w:rsid w:val="00CF2FAE"/>
    <w:rsid w:val="00CF5502"/>
    <w:rsid w:val="00CF5AC8"/>
    <w:rsid w:val="00CF6C69"/>
    <w:rsid w:val="00CF6E4A"/>
    <w:rsid w:val="00CF6E81"/>
    <w:rsid w:val="00CF71E5"/>
    <w:rsid w:val="00CF726B"/>
    <w:rsid w:val="00CF78A7"/>
    <w:rsid w:val="00CF7CA0"/>
    <w:rsid w:val="00D00967"/>
    <w:rsid w:val="00D00D03"/>
    <w:rsid w:val="00D01F21"/>
    <w:rsid w:val="00D03548"/>
    <w:rsid w:val="00D035DE"/>
    <w:rsid w:val="00D03ED0"/>
    <w:rsid w:val="00D042BA"/>
    <w:rsid w:val="00D05B14"/>
    <w:rsid w:val="00D10021"/>
    <w:rsid w:val="00D110D4"/>
    <w:rsid w:val="00D1276D"/>
    <w:rsid w:val="00D12B85"/>
    <w:rsid w:val="00D142CC"/>
    <w:rsid w:val="00D1440E"/>
    <w:rsid w:val="00D14B3A"/>
    <w:rsid w:val="00D14FCF"/>
    <w:rsid w:val="00D15279"/>
    <w:rsid w:val="00D1562E"/>
    <w:rsid w:val="00D16CE3"/>
    <w:rsid w:val="00D16FEA"/>
    <w:rsid w:val="00D17007"/>
    <w:rsid w:val="00D1763F"/>
    <w:rsid w:val="00D17AC5"/>
    <w:rsid w:val="00D17C36"/>
    <w:rsid w:val="00D201F1"/>
    <w:rsid w:val="00D20B63"/>
    <w:rsid w:val="00D21719"/>
    <w:rsid w:val="00D22203"/>
    <w:rsid w:val="00D22546"/>
    <w:rsid w:val="00D2276D"/>
    <w:rsid w:val="00D22D3A"/>
    <w:rsid w:val="00D22D4C"/>
    <w:rsid w:val="00D235FE"/>
    <w:rsid w:val="00D250A7"/>
    <w:rsid w:val="00D254C2"/>
    <w:rsid w:val="00D2601F"/>
    <w:rsid w:val="00D2634F"/>
    <w:rsid w:val="00D26F2E"/>
    <w:rsid w:val="00D2759B"/>
    <w:rsid w:val="00D27857"/>
    <w:rsid w:val="00D30A91"/>
    <w:rsid w:val="00D326DA"/>
    <w:rsid w:val="00D32CBB"/>
    <w:rsid w:val="00D341CF"/>
    <w:rsid w:val="00D3462B"/>
    <w:rsid w:val="00D34A33"/>
    <w:rsid w:val="00D36390"/>
    <w:rsid w:val="00D36D3C"/>
    <w:rsid w:val="00D37443"/>
    <w:rsid w:val="00D37F97"/>
    <w:rsid w:val="00D41AFC"/>
    <w:rsid w:val="00D41DEA"/>
    <w:rsid w:val="00D42A8D"/>
    <w:rsid w:val="00D42CAE"/>
    <w:rsid w:val="00D42DB6"/>
    <w:rsid w:val="00D438B1"/>
    <w:rsid w:val="00D44EE1"/>
    <w:rsid w:val="00D454D2"/>
    <w:rsid w:val="00D45E95"/>
    <w:rsid w:val="00D4698E"/>
    <w:rsid w:val="00D46B01"/>
    <w:rsid w:val="00D4751B"/>
    <w:rsid w:val="00D47574"/>
    <w:rsid w:val="00D4784F"/>
    <w:rsid w:val="00D500D2"/>
    <w:rsid w:val="00D500F2"/>
    <w:rsid w:val="00D51487"/>
    <w:rsid w:val="00D51600"/>
    <w:rsid w:val="00D51C4E"/>
    <w:rsid w:val="00D51DED"/>
    <w:rsid w:val="00D521FD"/>
    <w:rsid w:val="00D5358B"/>
    <w:rsid w:val="00D53C47"/>
    <w:rsid w:val="00D54284"/>
    <w:rsid w:val="00D54461"/>
    <w:rsid w:val="00D54B30"/>
    <w:rsid w:val="00D555D5"/>
    <w:rsid w:val="00D60C5D"/>
    <w:rsid w:val="00D61353"/>
    <w:rsid w:val="00D61AA9"/>
    <w:rsid w:val="00D63B97"/>
    <w:rsid w:val="00D63D0E"/>
    <w:rsid w:val="00D63DFC"/>
    <w:rsid w:val="00D661A6"/>
    <w:rsid w:val="00D665C3"/>
    <w:rsid w:val="00D66924"/>
    <w:rsid w:val="00D676E8"/>
    <w:rsid w:val="00D67D5C"/>
    <w:rsid w:val="00D700BB"/>
    <w:rsid w:val="00D70A47"/>
    <w:rsid w:val="00D72F02"/>
    <w:rsid w:val="00D7307D"/>
    <w:rsid w:val="00D74616"/>
    <w:rsid w:val="00D74F79"/>
    <w:rsid w:val="00D75695"/>
    <w:rsid w:val="00D75867"/>
    <w:rsid w:val="00D769B8"/>
    <w:rsid w:val="00D81368"/>
    <w:rsid w:val="00D817D1"/>
    <w:rsid w:val="00D818FC"/>
    <w:rsid w:val="00D81B1D"/>
    <w:rsid w:val="00D821D9"/>
    <w:rsid w:val="00D82544"/>
    <w:rsid w:val="00D827B6"/>
    <w:rsid w:val="00D82CFB"/>
    <w:rsid w:val="00D8330E"/>
    <w:rsid w:val="00D8375E"/>
    <w:rsid w:val="00D83DBC"/>
    <w:rsid w:val="00D85F32"/>
    <w:rsid w:val="00D869F6"/>
    <w:rsid w:val="00D873DE"/>
    <w:rsid w:val="00D90A02"/>
    <w:rsid w:val="00D90D30"/>
    <w:rsid w:val="00D91952"/>
    <w:rsid w:val="00D92F26"/>
    <w:rsid w:val="00D932E6"/>
    <w:rsid w:val="00D9596A"/>
    <w:rsid w:val="00D9733B"/>
    <w:rsid w:val="00D97FB9"/>
    <w:rsid w:val="00DA0190"/>
    <w:rsid w:val="00DA042A"/>
    <w:rsid w:val="00DA0447"/>
    <w:rsid w:val="00DA0A12"/>
    <w:rsid w:val="00DA0E42"/>
    <w:rsid w:val="00DA1A88"/>
    <w:rsid w:val="00DA1B79"/>
    <w:rsid w:val="00DA20C1"/>
    <w:rsid w:val="00DA26FE"/>
    <w:rsid w:val="00DA3035"/>
    <w:rsid w:val="00DA304A"/>
    <w:rsid w:val="00DA366A"/>
    <w:rsid w:val="00DA3D17"/>
    <w:rsid w:val="00DA3E51"/>
    <w:rsid w:val="00DA4268"/>
    <w:rsid w:val="00DA532F"/>
    <w:rsid w:val="00DA5DAF"/>
    <w:rsid w:val="00DA621D"/>
    <w:rsid w:val="00DB0490"/>
    <w:rsid w:val="00DB0831"/>
    <w:rsid w:val="00DB0F80"/>
    <w:rsid w:val="00DB15F5"/>
    <w:rsid w:val="00DB2F6C"/>
    <w:rsid w:val="00DB39A7"/>
    <w:rsid w:val="00DB449D"/>
    <w:rsid w:val="00DB4AF6"/>
    <w:rsid w:val="00DB4C74"/>
    <w:rsid w:val="00DB5631"/>
    <w:rsid w:val="00DB67F4"/>
    <w:rsid w:val="00DB72A0"/>
    <w:rsid w:val="00DB7759"/>
    <w:rsid w:val="00DC2BAC"/>
    <w:rsid w:val="00DC35D4"/>
    <w:rsid w:val="00DC3761"/>
    <w:rsid w:val="00DC3C98"/>
    <w:rsid w:val="00DC555B"/>
    <w:rsid w:val="00DC6F16"/>
    <w:rsid w:val="00DC743B"/>
    <w:rsid w:val="00DD0413"/>
    <w:rsid w:val="00DD1447"/>
    <w:rsid w:val="00DD17F5"/>
    <w:rsid w:val="00DD19BB"/>
    <w:rsid w:val="00DD2A46"/>
    <w:rsid w:val="00DD2C92"/>
    <w:rsid w:val="00DD330B"/>
    <w:rsid w:val="00DD4285"/>
    <w:rsid w:val="00DD45F7"/>
    <w:rsid w:val="00DD4A4B"/>
    <w:rsid w:val="00DD4DF9"/>
    <w:rsid w:val="00DD640B"/>
    <w:rsid w:val="00DD6E12"/>
    <w:rsid w:val="00DD6F22"/>
    <w:rsid w:val="00DE0D71"/>
    <w:rsid w:val="00DE345F"/>
    <w:rsid w:val="00DE4419"/>
    <w:rsid w:val="00DE477F"/>
    <w:rsid w:val="00DE55EA"/>
    <w:rsid w:val="00DE59D3"/>
    <w:rsid w:val="00DE658D"/>
    <w:rsid w:val="00DE67C6"/>
    <w:rsid w:val="00DE69E7"/>
    <w:rsid w:val="00DE7A4F"/>
    <w:rsid w:val="00DF2411"/>
    <w:rsid w:val="00DF28A5"/>
    <w:rsid w:val="00DF4ADD"/>
    <w:rsid w:val="00DF6A6C"/>
    <w:rsid w:val="00DF7064"/>
    <w:rsid w:val="00DF70D3"/>
    <w:rsid w:val="00DF789B"/>
    <w:rsid w:val="00DF7B97"/>
    <w:rsid w:val="00E00769"/>
    <w:rsid w:val="00E011F8"/>
    <w:rsid w:val="00E0128A"/>
    <w:rsid w:val="00E017BF"/>
    <w:rsid w:val="00E0216A"/>
    <w:rsid w:val="00E02CF5"/>
    <w:rsid w:val="00E031D1"/>
    <w:rsid w:val="00E03C18"/>
    <w:rsid w:val="00E04AB6"/>
    <w:rsid w:val="00E05F31"/>
    <w:rsid w:val="00E068DB"/>
    <w:rsid w:val="00E07160"/>
    <w:rsid w:val="00E10018"/>
    <w:rsid w:val="00E11C99"/>
    <w:rsid w:val="00E1222B"/>
    <w:rsid w:val="00E141FC"/>
    <w:rsid w:val="00E1536E"/>
    <w:rsid w:val="00E15613"/>
    <w:rsid w:val="00E20238"/>
    <w:rsid w:val="00E21D39"/>
    <w:rsid w:val="00E222F9"/>
    <w:rsid w:val="00E2243B"/>
    <w:rsid w:val="00E23EC0"/>
    <w:rsid w:val="00E24DCF"/>
    <w:rsid w:val="00E25090"/>
    <w:rsid w:val="00E2569E"/>
    <w:rsid w:val="00E25C0E"/>
    <w:rsid w:val="00E264F3"/>
    <w:rsid w:val="00E26517"/>
    <w:rsid w:val="00E265BD"/>
    <w:rsid w:val="00E26E4B"/>
    <w:rsid w:val="00E308C1"/>
    <w:rsid w:val="00E314D1"/>
    <w:rsid w:val="00E319C6"/>
    <w:rsid w:val="00E33339"/>
    <w:rsid w:val="00E34EC5"/>
    <w:rsid w:val="00E35AF4"/>
    <w:rsid w:val="00E36A2A"/>
    <w:rsid w:val="00E36FDB"/>
    <w:rsid w:val="00E37E37"/>
    <w:rsid w:val="00E37E5D"/>
    <w:rsid w:val="00E4002B"/>
    <w:rsid w:val="00E40399"/>
    <w:rsid w:val="00E40C89"/>
    <w:rsid w:val="00E40D4D"/>
    <w:rsid w:val="00E40F6B"/>
    <w:rsid w:val="00E41575"/>
    <w:rsid w:val="00E42297"/>
    <w:rsid w:val="00E42A16"/>
    <w:rsid w:val="00E443FE"/>
    <w:rsid w:val="00E44D75"/>
    <w:rsid w:val="00E4582B"/>
    <w:rsid w:val="00E45B18"/>
    <w:rsid w:val="00E46F1B"/>
    <w:rsid w:val="00E50368"/>
    <w:rsid w:val="00E50D7F"/>
    <w:rsid w:val="00E50E00"/>
    <w:rsid w:val="00E52B44"/>
    <w:rsid w:val="00E52BCF"/>
    <w:rsid w:val="00E5394E"/>
    <w:rsid w:val="00E54EAC"/>
    <w:rsid w:val="00E5577E"/>
    <w:rsid w:val="00E56027"/>
    <w:rsid w:val="00E56B1C"/>
    <w:rsid w:val="00E56EB6"/>
    <w:rsid w:val="00E56F0E"/>
    <w:rsid w:val="00E572E8"/>
    <w:rsid w:val="00E57FF6"/>
    <w:rsid w:val="00E611DA"/>
    <w:rsid w:val="00E6158E"/>
    <w:rsid w:val="00E61DA2"/>
    <w:rsid w:val="00E63005"/>
    <w:rsid w:val="00E63E21"/>
    <w:rsid w:val="00E647C7"/>
    <w:rsid w:val="00E64879"/>
    <w:rsid w:val="00E65BC9"/>
    <w:rsid w:val="00E65F09"/>
    <w:rsid w:val="00E70F6A"/>
    <w:rsid w:val="00E71CC7"/>
    <w:rsid w:val="00E71E19"/>
    <w:rsid w:val="00E71F03"/>
    <w:rsid w:val="00E720AC"/>
    <w:rsid w:val="00E73233"/>
    <w:rsid w:val="00E73A1B"/>
    <w:rsid w:val="00E7403D"/>
    <w:rsid w:val="00E74C6C"/>
    <w:rsid w:val="00E75381"/>
    <w:rsid w:val="00E75748"/>
    <w:rsid w:val="00E75A16"/>
    <w:rsid w:val="00E75A9A"/>
    <w:rsid w:val="00E7687E"/>
    <w:rsid w:val="00E768BF"/>
    <w:rsid w:val="00E77706"/>
    <w:rsid w:val="00E77733"/>
    <w:rsid w:val="00E800A1"/>
    <w:rsid w:val="00E804AE"/>
    <w:rsid w:val="00E81AEA"/>
    <w:rsid w:val="00E82472"/>
    <w:rsid w:val="00E8273F"/>
    <w:rsid w:val="00E82D7B"/>
    <w:rsid w:val="00E83CA8"/>
    <w:rsid w:val="00E83CF1"/>
    <w:rsid w:val="00E84983"/>
    <w:rsid w:val="00E85421"/>
    <w:rsid w:val="00E85917"/>
    <w:rsid w:val="00E85E2F"/>
    <w:rsid w:val="00E90268"/>
    <w:rsid w:val="00E909A7"/>
    <w:rsid w:val="00E909BA"/>
    <w:rsid w:val="00E929E2"/>
    <w:rsid w:val="00E92CEF"/>
    <w:rsid w:val="00E93542"/>
    <w:rsid w:val="00E93D69"/>
    <w:rsid w:val="00E94819"/>
    <w:rsid w:val="00E960FA"/>
    <w:rsid w:val="00E97789"/>
    <w:rsid w:val="00EA05D2"/>
    <w:rsid w:val="00EA0BC3"/>
    <w:rsid w:val="00EA0C41"/>
    <w:rsid w:val="00EA1C1C"/>
    <w:rsid w:val="00EA1CB9"/>
    <w:rsid w:val="00EA21FA"/>
    <w:rsid w:val="00EA2A8C"/>
    <w:rsid w:val="00EA2ECE"/>
    <w:rsid w:val="00EA3395"/>
    <w:rsid w:val="00EA3D4E"/>
    <w:rsid w:val="00EA3E52"/>
    <w:rsid w:val="00EA4DCD"/>
    <w:rsid w:val="00EA50B4"/>
    <w:rsid w:val="00EA6095"/>
    <w:rsid w:val="00EA6C39"/>
    <w:rsid w:val="00EA6D10"/>
    <w:rsid w:val="00EB1018"/>
    <w:rsid w:val="00EB10D2"/>
    <w:rsid w:val="00EB181A"/>
    <w:rsid w:val="00EB1A23"/>
    <w:rsid w:val="00EB2502"/>
    <w:rsid w:val="00EB28FD"/>
    <w:rsid w:val="00EB3CD3"/>
    <w:rsid w:val="00EB3FC8"/>
    <w:rsid w:val="00EB4B51"/>
    <w:rsid w:val="00EB5289"/>
    <w:rsid w:val="00EB540B"/>
    <w:rsid w:val="00EB569F"/>
    <w:rsid w:val="00EB5F56"/>
    <w:rsid w:val="00EB6204"/>
    <w:rsid w:val="00EB66DF"/>
    <w:rsid w:val="00EB6728"/>
    <w:rsid w:val="00EB7941"/>
    <w:rsid w:val="00EB7AD4"/>
    <w:rsid w:val="00EC01EF"/>
    <w:rsid w:val="00EC0890"/>
    <w:rsid w:val="00EC0CAF"/>
    <w:rsid w:val="00EC1017"/>
    <w:rsid w:val="00EC14DC"/>
    <w:rsid w:val="00EC170F"/>
    <w:rsid w:val="00EC1B03"/>
    <w:rsid w:val="00EC1D9A"/>
    <w:rsid w:val="00EC20ED"/>
    <w:rsid w:val="00EC27EF"/>
    <w:rsid w:val="00EC2D0F"/>
    <w:rsid w:val="00EC315C"/>
    <w:rsid w:val="00EC327A"/>
    <w:rsid w:val="00EC4432"/>
    <w:rsid w:val="00EC5509"/>
    <w:rsid w:val="00EC6117"/>
    <w:rsid w:val="00EC61E1"/>
    <w:rsid w:val="00EC655B"/>
    <w:rsid w:val="00EC7821"/>
    <w:rsid w:val="00ED0691"/>
    <w:rsid w:val="00ED06C8"/>
    <w:rsid w:val="00ED1049"/>
    <w:rsid w:val="00ED1A44"/>
    <w:rsid w:val="00ED1CE6"/>
    <w:rsid w:val="00ED22BE"/>
    <w:rsid w:val="00ED2C4D"/>
    <w:rsid w:val="00ED3B04"/>
    <w:rsid w:val="00ED3B77"/>
    <w:rsid w:val="00ED3BD1"/>
    <w:rsid w:val="00ED410F"/>
    <w:rsid w:val="00ED4546"/>
    <w:rsid w:val="00ED5FA5"/>
    <w:rsid w:val="00ED696E"/>
    <w:rsid w:val="00EE0EAC"/>
    <w:rsid w:val="00EE1788"/>
    <w:rsid w:val="00EE1F88"/>
    <w:rsid w:val="00EE2F96"/>
    <w:rsid w:val="00EE3055"/>
    <w:rsid w:val="00EE344E"/>
    <w:rsid w:val="00EE41C5"/>
    <w:rsid w:val="00EE53CE"/>
    <w:rsid w:val="00EE5835"/>
    <w:rsid w:val="00EE7172"/>
    <w:rsid w:val="00EE7804"/>
    <w:rsid w:val="00EF15CA"/>
    <w:rsid w:val="00EF34D7"/>
    <w:rsid w:val="00EF3720"/>
    <w:rsid w:val="00EF443D"/>
    <w:rsid w:val="00EF47C0"/>
    <w:rsid w:val="00EF6938"/>
    <w:rsid w:val="00EF751C"/>
    <w:rsid w:val="00EF7FD9"/>
    <w:rsid w:val="00F00658"/>
    <w:rsid w:val="00F0095F"/>
    <w:rsid w:val="00F00A71"/>
    <w:rsid w:val="00F0124C"/>
    <w:rsid w:val="00F0138F"/>
    <w:rsid w:val="00F02656"/>
    <w:rsid w:val="00F02ACB"/>
    <w:rsid w:val="00F0364E"/>
    <w:rsid w:val="00F037BB"/>
    <w:rsid w:val="00F04217"/>
    <w:rsid w:val="00F05171"/>
    <w:rsid w:val="00F0544A"/>
    <w:rsid w:val="00F0575C"/>
    <w:rsid w:val="00F05D53"/>
    <w:rsid w:val="00F06BD3"/>
    <w:rsid w:val="00F07BF4"/>
    <w:rsid w:val="00F1027C"/>
    <w:rsid w:val="00F1030A"/>
    <w:rsid w:val="00F1070B"/>
    <w:rsid w:val="00F10834"/>
    <w:rsid w:val="00F10D2E"/>
    <w:rsid w:val="00F11676"/>
    <w:rsid w:val="00F11F87"/>
    <w:rsid w:val="00F12D13"/>
    <w:rsid w:val="00F13020"/>
    <w:rsid w:val="00F131D9"/>
    <w:rsid w:val="00F14435"/>
    <w:rsid w:val="00F152C9"/>
    <w:rsid w:val="00F169CA"/>
    <w:rsid w:val="00F17374"/>
    <w:rsid w:val="00F17452"/>
    <w:rsid w:val="00F17700"/>
    <w:rsid w:val="00F2009F"/>
    <w:rsid w:val="00F20CF5"/>
    <w:rsid w:val="00F21067"/>
    <w:rsid w:val="00F21198"/>
    <w:rsid w:val="00F21A1C"/>
    <w:rsid w:val="00F228BD"/>
    <w:rsid w:val="00F22E79"/>
    <w:rsid w:val="00F230B4"/>
    <w:rsid w:val="00F23A40"/>
    <w:rsid w:val="00F2400C"/>
    <w:rsid w:val="00F24327"/>
    <w:rsid w:val="00F24B35"/>
    <w:rsid w:val="00F24FAC"/>
    <w:rsid w:val="00F27132"/>
    <w:rsid w:val="00F303F1"/>
    <w:rsid w:val="00F30BA6"/>
    <w:rsid w:val="00F310A7"/>
    <w:rsid w:val="00F3184F"/>
    <w:rsid w:val="00F322F0"/>
    <w:rsid w:val="00F326EE"/>
    <w:rsid w:val="00F32927"/>
    <w:rsid w:val="00F32A40"/>
    <w:rsid w:val="00F32EB6"/>
    <w:rsid w:val="00F333D2"/>
    <w:rsid w:val="00F337CA"/>
    <w:rsid w:val="00F33FA6"/>
    <w:rsid w:val="00F364A3"/>
    <w:rsid w:val="00F37B3B"/>
    <w:rsid w:val="00F40CDB"/>
    <w:rsid w:val="00F40EE0"/>
    <w:rsid w:val="00F418F5"/>
    <w:rsid w:val="00F41B29"/>
    <w:rsid w:val="00F4287F"/>
    <w:rsid w:val="00F42E57"/>
    <w:rsid w:val="00F43129"/>
    <w:rsid w:val="00F43780"/>
    <w:rsid w:val="00F43C78"/>
    <w:rsid w:val="00F44532"/>
    <w:rsid w:val="00F44599"/>
    <w:rsid w:val="00F45F47"/>
    <w:rsid w:val="00F468A9"/>
    <w:rsid w:val="00F46A9B"/>
    <w:rsid w:val="00F47521"/>
    <w:rsid w:val="00F47B0F"/>
    <w:rsid w:val="00F504DE"/>
    <w:rsid w:val="00F508C0"/>
    <w:rsid w:val="00F51686"/>
    <w:rsid w:val="00F5209C"/>
    <w:rsid w:val="00F533C5"/>
    <w:rsid w:val="00F549FC"/>
    <w:rsid w:val="00F55209"/>
    <w:rsid w:val="00F565FF"/>
    <w:rsid w:val="00F56A82"/>
    <w:rsid w:val="00F57F95"/>
    <w:rsid w:val="00F6157D"/>
    <w:rsid w:val="00F61E49"/>
    <w:rsid w:val="00F62122"/>
    <w:rsid w:val="00F62466"/>
    <w:rsid w:val="00F628A0"/>
    <w:rsid w:val="00F62E8D"/>
    <w:rsid w:val="00F638D7"/>
    <w:rsid w:val="00F63B29"/>
    <w:rsid w:val="00F642F2"/>
    <w:rsid w:val="00F64B9B"/>
    <w:rsid w:val="00F64F22"/>
    <w:rsid w:val="00F653BD"/>
    <w:rsid w:val="00F664A1"/>
    <w:rsid w:val="00F667BE"/>
    <w:rsid w:val="00F672FC"/>
    <w:rsid w:val="00F67607"/>
    <w:rsid w:val="00F705E8"/>
    <w:rsid w:val="00F70BD4"/>
    <w:rsid w:val="00F712FF"/>
    <w:rsid w:val="00F71346"/>
    <w:rsid w:val="00F72A66"/>
    <w:rsid w:val="00F733E5"/>
    <w:rsid w:val="00F742CD"/>
    <w:rsid w:val="00F745C1"/>
    <w:rsid w:val="00F74B24"/>
    <w:rsid w:val="00F74EE6"/>
    <w:rsid w:val="00F75CE1"/>
    <w:rsid w:val="00F76E5A"/>
    <w:rsid w:val="00F77B37"/>
    <w:rsid w:val="00F80069"/>
    <w:rsid w:val="00F81062"/>
    <w:rsid w:val="00F8172E"/>
    <w:rsid w:val="00F8183B"/>
    <w:rsid w:val="00F81952"/>
    <w:rsid w:val="00F81C66"/>
    <w:rsid w:val="00F83396"/>
    <w:rsid w:val="00F83EE6"/>
    <w:rsid w:val="00F84103"/>
    <w:rsid w:val="00F84E1B"/>
    <w:rsid w:val="00F85C94"/>
    <w:rsid w:val="00F90713"/>
    <w:rsid w:val="00F91E63"/>
    <w:rsid w:val="00F92E84"/>
    <w:rsid w:val="00F9301D"/>
    <w:rsid w:val="00F930E6"/>
    <w:rsid w:val="00F9353D"/>
    <w:rsid w:val="00F93D09"/>
    <w:rsid w:val="00F9476C"/>
    <w:rsid w:val="00F949D3"/>
    <w:rsid w:val="00F94C31"/>
    <w:rsid w:val="00F94D1E"/>
    <w:rsid w:val="00F94DED"/>
    <w:rsid w:val="00F95252"/>
    <w:rsid w:val="00F9532A"/>
    <w:rsid w:val="00F95B86"/>
    <w:rsid w:val="00F96D0D"/>
    <w:rsid w:val="00F96FD9"/>
    <w:rsid w:val="00F97056"/>
    <w:rsid w:val="00F978F1"/>
    <w:rsid w:val="00F97991"/>
    <w:rsid w:val="00FA04AD"/>
    <w:rsid w:val="00FA1237"/>
    <w:rsid w:val="00FA2A76"/>
    <w:rsid w:val="00FA2AFF"/>
    <w:rsid w:val="00FA2DBE"/>
    <w:rsid w:val="00FA3C47"/>
    <w:rsid w:val="00FA3F13"/>
    <w:rsid w:val="00FA48F2"/>
    <w:rsid w:val="00FA4A5D"/>
    <w:rsid w:val="00FA5DB6"/>
    <w:rsid w:val="00FA6798"/>
    <w:rsid w:val="00FA6FCC"/>
    <w:rsid w:val="00FB0754"/>
    <w:rsid w:val="00FB0914"/>
    <w:rsid w:val="00FB1874"/>
    <w:rsid w:val="00FB20F3"/>
    <w:rsid w:val="00FB424E"/>
    <w:rsid w:val="00FB5BA7"/>
    <w:rsid w:val="00FB6097"/>
    <w:rsid w:val="00FB6333"/>
    <w:rsid w:val="00FB73D9"/>
    <w:rsid w:val="00FB7535"/>
    <w:rsid w:val="00FC0C3D"/>
    <w:rsid w:val="00FC13AC"/>
    <w:rsid w:val="00FC1EB9"/>
    <w:rsid w:val="00FC2545"/>
    <w:rsid w:val="00FC313D"/>
    <w:rsid w:val="00FC343F"/>
    <w:rsid w:val="00FC392B"/>
    <w:rsid w:val="00FC3BDD"/>
    <w:rsid w:val="00FC5D22"/>
    <w:rsid w:val="00FC6249"/>
    <w:rsid w:val="00FC62A6"/>
    <w:rsid w:val="00FD03AD"/>
    <w:rsid w:val="00FD07E0"/>
    <w:rsid w:val="00FD3134"/>
    <w:rsid w:val="00FD3239"/>
    <w:rsid w:val="00FD326D"/>
    <w:rsid w:val="00FD5AF2"/>
    <w:rsid w:val="00FD5E59"/>
    <w:rsid w:val="00FD63EC"/>
    <w:rsid w:val="00FD6531"/>
    <w:rsid w:val="00FD6592"/>
    <w:rsid w:val="00FD6EFF"/>
    <w:rsid w:val="00FE135B"/>
    <w:rsid w:val="00FE1E0A"/>
    <w:rsid w:val="00FE1E15"/>
    <w:rsid w:val="00FE2E7A"/>
    <w:rsid w:val="00FE4F06"/>
    <w:rsid w:val="00FE4F32"/>
    <w:rsid w:val="00FE5118"/>
    <w:rsid w:val="00FE5435"/>
    <w:rsid w:val="00FE54E4"/>
    <w:rsid w:val="00FE6F29"/>
    <w:rsid w:val="00FF0040"/>
    <w:rsid w:val="00FF077F"/>
    <w:rsid w:val="00FF0EC1"/>
    <w:rsid w:val="00FF14EF"/>
    <w:rsid w:val="00FF4328"/>
    <w:rsid w:val="00FF4F5B"/>
    <w:rsid w:val="00FF50BC"/>
    <w:rsid w:val="00FF510A"/>
    <w:rsid w:val="00FF5E31"/>
    <w:rsid w:val="00FF6A2E"/>
    <w:rsid w:val="00FF6A36"/>
    <w:rsid w:val="00FF7778"/>
    <w:rsid w:val="00FF77AC"/>
    <w:rsid w:val="00FF780D"/>
    <w:rsid w:val="012FB682"/>
    <w:rsid w:val="018FA10F"/>
    <w:rsid w:val="01B022BD"/>
    <w:rsid w:val="0214D3A6"/>
    <w:rsid w:val="021F5BC1"/>
    <w:rsid w:val="0298A609"/>
    <w:rsid w:val="029DDA66"/>
    <w:rsid w:val="02BE3A55"/>
    <w:rsid w:val="030D0020"/>
    <w:rsid w:val="030F39BA"/>
    <w:rsid w:val="03542E4E"/>
    <w:rsid w:val="036C5A16"/>
    <w:rsid w:val="043C54FC"/>
    <w:rsid w:val="04C4A413"/>
    <w:rsid w:val="053B2098"/>
    <w:rsid w:val="054D4E5E"/>
    <w:rsid w:val="05C0684B"/>
    <w:rsid w:val="05DFDC43"/>
    <w:rsid w:val="062FDF1C"/>
    <w:rsid w:val="06B2739E"/>
    <w:rsid w:val="07182C4B"/>
    <w:rsid w:val="07218796"/>
    <w:rsid w:val="0738839D"/>
    <w:rsid w:val="07463CE7"/>
    <w:rsid w:val="0749E0A8"/>
    <w:rsid w:val="074F9FC5"/>
    <w:rsid w:val="075EF3AC"/>
    <w:rsid w:val="075F5F1F"/>
    <w:rsid w:val="07E229D8"/>
    <w:rsid w:val="080E8AAC"/>
    <w:rsid w:val="08275A0A"/>
    <w:rsid w:val="083F0E59"/>
    <w:rsid w:val="08412C75"/>
    <w:rsid w:val="084550F1"/>
    <w:rsid w:val="0856057C"/>
    <w:rsid w:val="0860D604"/>
    <w:rsid w:val="08932B1A"/>
    <w:rsid w:val="089F6769"/>
    <w:rsid w:val="08C3CC4C"/>
    <w:rsid w:val="08C4C0C4"/>
    <w:rsid w:val="08F4C89A"/>
    <w:rsid w:val="0955FCDA"/>
    <w:rsid w:val="097D7F44"/>
    <w:rsid w:val="099BAC38"/>
    <w:rsid w:val="09EEFF2F"/>
    <w:rsid w:val="0A54D398"/>
    <w:rsid w:val="0A8ECE77"/>
    <w:rsid w:val="0AB19949"/>
    <w:rsid w:val="0B3C3B41"/>
    <w:rsid w:val="0B41FE83"/>
    <w:rsid w:val="0C0AA7A0"/>
    <w:rsid w:val="0C4CDC08"/>
    <w:rsid w:val="0C78DD6B"/>
    <w:rsid w:val="0CA83782"/>
    <w:rsid w:val="0CB97D61"/>
    <w:rsid w:val="0CFF0C44"/>
    <w:rsid w:val="0D8CD698"/>
    <w:rsid w:val="0DDEC6A5"/>
    <w:rsid w:val="0DF7685E"/>
    <w:rsid w:val="0E019435"/>
    <w:rsid w:val="0EAE62EF"/>
    <w:rsid w:val="0F46C45B"/>
    <w:rsid w:val="0F71FF92"/>
    <w:rsid w:val="0FB1AD1D"/>
    <w:rsid w:val="0FC0FBBC"/>
    <w:rsid w:val="1043D1D6"/>
    <w:rsid w:val="1088C351"/>
    <w:rsid w:val="10903DE8"/>
    <w:rsid w:val="10949A37"/>
    <w:rsid w:val="10B59A1B"/>
    <w:rsid w:val="11FA5BBC"/>
    <w:rsid w:val="12154E5F"/>
    <w:rsid w:val="1230EFF4"/>
    <w:rsid w:val="1254A55C"/>
    <w:rsid w:val="1260C14D"/>
    <w:rsid w:val="1279D21B"/>
    <w:rsid w:val="12AC437B"/>
    <w:rsid w:val="12F90299"/>
    <w:rsid w:val="1320E345"/>
    <w:rsid w:val="1334064A"/>
    <w:rsid w:val="134C723E"/>
    <w:rsid w:val="138B0C85"/>
    <w:rsid w:val="13931FBD"/>
    <w:rsid w:val="13D44D16"/>
    <w:rsid w:val="13D4CB3C"/>
    <w:rsid w:val="13E22EAF"/>
    <w:rsid w:val="14031843"/>
    <w:rsid w:val="1407B074"/>
    <w:rsid w:val="145BED4D"/>
    <w:rsid w:val="148A94CC"/>
    <w:rsid w:val="14B99A1A"/>
    <w:rsid w:val="14C7A2AC"/>
    <w:rsid w:val="14DA7264"/>
    <w:rsid w:val="14E5C8F1"/>
    <w:rsid w:val="14EB605E"/>
    <w:rsid w:val="15277FFA"/>
    <w:rsid w:val="154EC52C"/>
    <w:rsid w:val="15752872"/>
    <w:rsid w:val="158090FB"/>
    <w:rsid w:val="15B975A4"/>
    <w:rsid w:val="15D211EE"/>
    <w:rsid w:val="15DD5C70"/>
    <w:rsid w:val="16024C3F"/>
    <w:rsid w:val="16AF006D"/>
    <w:rsid w:val="16DB65FB"/>
    <w:rsid w:val="17024B27"/>
    <w:rsid w:val="17348B99"/>
    <w:rsid w:val="1735D88B"/>
    <w:rsid w:val="175C801E"/>
    <w:rsid w:val="17F1F559"/>
    <w:rsid w:val="1807B866"/>
    <w:rsid w:val="1854F96B"/>
    <w:rsid w:val="18B8F58B"/>
    <w:rsid w:val="18D33974"/>
    <w:rsid w:val="18FCC8D0"/>
    <w:rsid w:val="199F418D"/>
    <w:rsid w:val="19A0FAD6"/>
    <w:rsid w:val="19B1B799"/>
    <w:rsid w:val="19C42983"/>
    <w:rsid w:val="19D5A0F9"/>
    <w:rsid w:val="1A3A0863"/>
    <w:rsid w:val="1B1AE909"/>
    <w:rsid w:val="1B5EF86E"/>
    <w:rsid w:val="1BAB8404"/>
    <w:rsid w:val="1BE6A519"/>
    <w:rsid w:val="1BFEEC39"/>
    <w:rsid w:val="1C3B91F6"/>
    <w:rsid w:val="1C545620"/>
    <w:rsid w:val="1C739ED8"/>
    <w:rsid w:val="1C748436"/>
    <w:rsid w:val="1CDF4798"/>
    <w:rsid w:val="1CEBEF3D"/>
    <w:rsid w:val="1D31983C"/>
    <w:rsid w:val="1D357B0C"/>
    <w:rsid w:val="1D3EFC29"/>
    <w:rsid w:val="1D9400E3"/>
    <w:rsid w:val="1DA63C33"/>
    <w:rsid w:val="1DB57BFF"/>
    <w:rsid w:val="1E0D7258"/>
    <w:rsid w:val="1E55FD80"/>
    <w:rsid w:val="1E7E96B2"/>
    <w:rsid w:val="1F0603A4"/>
    <w:rsid w:val="1F231C6E"/>
    <w:rsid w:val="1F98CBF4"/>
    <w:rsid w:val="1FDABE4C"/>
    <w:rsid w:val="20A6660A"/>
    <w:rsid w:val="213E0889"/>
    <w:rsid w:val="21874C55"/>
    <w:rsid w:val="21C05442"/>
    <w:rsid w:val="21F87BA1"/>
    <w:rsid w:val="221A12FC"/>
    <w:rsid w:val="223F2EE0"/>
    <w:rsid w:val="224BA4BC"/>
    <w:rsid w:val="226189A3"/>
    <w:rsid w:val="22C06F07"/>
    <w:rsid w:val="235F7CCB"/>
    <w:rsid w:val="238F212A"/>
    <w:rsid w:val="23C5491F"/>
    <w:rsid w:val="23E0F88E"/>
    <w:rsid w:val="249AFB48"/>
    <w:rsid w:val="24BB4ABF"/>
    <w:rsid w:val="24FBFD2D"/>
    <w:rsid w:val="2509282E"/>
    <w:rsid w:val="2534AA6A"/>
    <w:rsid w:val="25767C46"/>
    <w:rsid w:val="260FD665"/>
    <w:rsid w:val="26D05F0D"/>
    <w:rsid w:val="270CE7A4"/>
    <w:rsid w:val="273B49DE"/>
    <w:rsid w:val="2778A85C"/>
    <w:rsid w:val="277D4935"/>
    <w:rsid w:val="27958598"/>
    <w:rsid w:val="2885DCB5"/>
    <w:rsid w:val="28B50DC9"/>
    <w:rsid w:val="2928F1F5"/>
    <w:rsid w:val="2963704A"/>
    <w:rsid w:val="29715A80"/>
    <w:rsid w:val="2975AFBB"/>
    <w:rsid w:val="2A91A4A0"/>
    <w:rsid w:val="2AD7F7EE"/>
    <w:rsid w:val="2B3AC832"/>
    <w:rsid w:val="2B74761B"/>
    <w:rsid w:val="2BF14807"/>
    <w:rsid w:val="2BF6077B"/>
    <w:rsid w:val="2C156273"/>
    <w:rsid w:val="2C2FDEB2"/>
    <w:rsid w:val="2CB2CA6E"/>
    <w:rsid w:val="2CB2F630"/>
    <w:rsid w:val="2CBD0128"/>
    <w:rsid w:val="2CC3448F"/>
    <w:rsid w:val="2CFC4C69"/>
    <w:rsid w:val="2D2402A0"/>
    <w:rsid w:val="2D70F76C"/>
    <w:rsid w:val="2E529538"/>
    <w:rsid w:val="2E939B51"/>
    <w:rsid w:val="2E95CD89"/>
    <w:rsid w:val="2EE02E65"/>
    <w:rsid w:val="2F18861F"/>
    <w:rsid w:val="2F424BF0"/>
    <w:rsid w:val="2FA2030F"/>
    <w:rsid w:val="3051224B"/>
    <w:rsid w:val="30543077"/>
    <w:rsid w:val="3096C6B7"/>
    <w:rsid w:val="309B1B8B"/>
    <w:rsid w:val="30CE261A"/>
    <w:rsid w:val="317B931C"/>
    <w:rsid w:val="32085B3C"/>
    <w:rsid w:val="32513F5E"/>
    <w:rsid w:val="326D2700"/>
    <w:rsid w:val="326F9EBA"/>
    <w:rsid w:val="3272A49F"/>
    <w:rsid w:val="32958D39"/>
    <w:rsid w:val="329AC743"/>
    <w:rsid w:val="32FA4E06"/>
    <w:rsid w:val="334BDDD8"/>
    <w:rsid w:val="33504263"/>
    <w:rsid w:val="33B890B4"/>
    <w:rsid w:val="33C6D561"/>
    <w:rsid w:val="33E775D7"/>
    <w:rsid w:val="3407F003"/>
    <w:rsid w:val="34296896"/>
    <w:rsid w:val="34A65120"/>
    <w:rsid w:val="34D1BB0B"/>
    <w:rsid w:val="34DA664B"/>
    <w:rsid w:val="34E0851E"/>
    <w:rsid w:val="34FA57D7"/>
    <w:rsid w:val="3530BB5D"/>
    <w:rsid w:val="356AF9E1"/>
    <w:rsid w:val="35D59FBF"/>
    <w:rsid w:val="35FE5982"/>
    <w:rsid w:val="3607D329"/>
    <w:rsid w:val="361B8D59"/>
    <w:rsid w:val="362C7703"/>
    <w:rsid w:val="366B70EF"/>
    <w:rsid w:val="36770238"/>
    <w:rsid w:val="36B80EC8"/>
    <w:rsid w:val="36C4C6C9"/>
    <w:rsid w:val="36D28A9D"/>
    <w:rsid w:val="36DBFF79"/>
    <w:rsid w:val="36DE8DCB"/>
    <w:rsid w:val="37276C24"/>
    <w:rsid w:val="372C6292"/>
    <w:rsid w:val="373A19EA"/>
    <w:rsid w:val="3787DDEB"/>
    <w:rsid w:val="3787FD66"/>
    <w:rsid w:val="37AB6820"/>
    <w:rsid w:val="37DC52BB"/>
    <w:rsid w:val="383DC61E"/>
    <w:rsid w:val="384BC5FA"/>
    <w:rsid w:val="38508883"/>
    <w:rsid w:val="386251CD"/>
    <w:rsid w:val="3880A470"/>
    <w:rsid w:val="389DC0FD"/>
    <w:rsid w:val="38DBF285"/>
    <w:rsid w:val="38EBB0BF"/>
    <w:rsid w:val="39261297"/>
    <w:rsid w:val="39340206"/>
    <w:rsid w:val="3941856A"/>
    <w:rsid w:val="3958D3D6"/>
    <w:rsid w:val="3A1792E6"/>
    <w:rsid w:val="3A623225"/>
    <w:rsid w:val="3A706CED"/>
    <w:rsid w:val="3AAC7BFA"/>
    <w:rsid w:val="3AC5AA91"/>
    <w:rsid w:val="3AE25506"/>
    <w:rsid w:val="3B06DA40"/>
    <w:rsid w:val="3BA5AB2A"/>
    <w:rsid w:val="3C1D0022"/>
    <w:rsid w:val="3C9A382A"/>
    <w:rsid w:val="3C9A54AB"/>
    <w:rsid w:val="3C9B7184"/>
    <w:rsid w:val="3CBCDFE1"/>
    <w:rsid w:val="3D175CCF"/>
    <w:rsid w:val="3D1809BD"/>
    <w:rsid w:val="3D29E33B"/>
    <w:rsid w:val="3D510A7B"/>
    <w:rsid w:val="3D83FFFD"/>
    <w:rsid w:val="3D859AFA"/>
    <w:rsid w:val="3DAD9FB4"/>
    <w:rsid w:val="3E5EEEC2"/>
    <w:rsid w:val="3E607DD7"/>
    <w:rsid w:val="3ED01B6E"/>
    <w:rsid w:val="3F14D6C7"/>
    <w:rsid w:val="3F36429E"/>
    <w:rsid w:val="3F418DD1"/>
    <w:rsid w:val="3FA128F2"/>
    <w:rsid w:val="3FD69A00"/>
    <w:rsid w:val="3FF92AD8"/>
    <w:rsid w:val="403550C4"/>
    <w:rsid w:val="4047AD45"/>
    <w:rsid w:val="407EDA3F"/>
    <w:rsid w:val="40879113"/>
    <w:rsid w:val="40906064"/>
    <w:rsid w:val="40E3CB2D"/>
    <w:rsid w:val="410EC9B8"/>
    <w:rsid w:val="4125EB8E"/>
    <w:rsid w:val="41ECABBC"/>
    <w:rsid w:val="41F63121"/>
    <w:rsid w:val="41FCD084"/>
    <w:rsid w:val="4209497C"/>
    <w:rsid w:val="421E8F17"/>
    <w:rsid w:val="42377B75"/>
    <w:rsid w:val="4259E013"/>
    <w:rsid w:val="425FAB94"/>
    <w:rsid w:val="42E8607D"/>
    <w:rsid w:val="42ED0361"/>
    <w:rsid w:val="430FA40C"/>
    <w:rsid w:val="4310D961"/>
    <w:rsid w:val="4316F66E"/>
    <w:rsid w:val="4379C52C"/>
    <w:rsid w:val="43B135BD"/>
    <w:rsid w:val="43FBC772"/>
    <w:rsid w:val="4407ED59"/>
    <w:rsid w:val="4410C91F"/>
    <w:rsid w:val="44160102"/>
    <w:rsid w:val="442C8274"/>
    <w:rsid w:val="4441566A"/>
    <w:rsid w:val="44510C3E"/>
    <w:rsid w:val="4459CD6C"/>
    <w:rsid w:val="445F9AD5"/>
    <w:rsid w:val="44C49446"/>
    <w:rsid w:val="44DB31A6"/>
    <w:rsid w:val="44E27FDA"/>
    <w:rsid w:val="44E2C602"/>
    <w:rsid w:val="44F0BD4D"/>
    <w:rsid w:val="4529BF9C"/>
    <w:rsid w:val="45313882"/>
    <w:rsid w:val="45545093"/>
    <w:rsid w:val="45E44FFF"/>
    <w:rsid w:val="46852DDE"/>
    <w:rsid w:val="46A4F8AF"/>
    <w:rsid w:val="470BF3E7"/>
    <w:rsid w:val="4739309B"/>
    <w:rsid w:val="47AC463D"/>
    <w:rsid w:val="47C1E4D2"/>
    <w:rsid w:val="48602C9F"/>
    <w:rsid w:val="4874944E"/>
    <w:rsid w:val="488D47FB"/>
    <w:rsid w:val="4898D96A"/>
    <w:rsid w:val="48A1CAF1"/>
    <w:rsid w:val="48BAA256"/>
    <w:rsid w:val="48E41049"/>
    <w:rsid w:val="48FF9DC8"/>
    <w:rsid w:val="494D7B8F"/>
    <w:rsid w:val="49AEF988"/>
    <w:rsid w:val="4A9DE8DA"/>
    <w:rsid w:val="4AA5A3DA"/>
    <w:rsid w:val="4AD52001"/>
    <w:rsid w:val="4AD62D24"/>
    <w:rsid w:val="4B40C25C"/>
    <w:rsid w:val="4B4B824D"/>
    <w:rsid w:val="4B7DBCAD"/>
    <w:rsid w:val="4BBCC1BD"/>
    <w:rsid w:val="4BDEC77E"/>
    <w:rsid w:val="4BEB33BF"/>
    <w:rsid w:val="4BFF9369"/>
    <w:rsid w:val="4C4E730D"/>
    <w:rsid w:val="4C8C90CE"/>
    <w:rsid w:val="4CA3F0D6"/>
    <w:rsid w:val="4CC81EF7"/>
    <w:rsid w:val="4D0FFADC"/>
    <w:rsid w:val="4D12195D"/>
    <w:rsid w:val="4D3F6CCF"/>
    <w:rsid w:val="4D911E07"/>
    <w:rsid w:val="4DAC2E56"/>
    <w:rsid w:val="4E1CCCAA"/>
    <w:rsid w:val="4E3A3A2D"/>
    <w:rsid w:val="4E9039A3"/>
    <w:rsid w:val="4EB1D6B2"/>
    <w:rsid w:val="4EEE7CC7"/>
    <w:rsid w:val="4F81EC96"/>
    <w:rsid w:val="4FB14B15"/>
    <w:rsid w:val="4FD7D653"/>
    <w:rsid w:val="502A5FA6"/>
    <w:rsid w:val="502BE95D"/>
    <w:rsid w:val="5032B013"/>
    <w:rsid w:val="50949BAF"/>
    <w:rsid w:val="50AFCE33"/>
    <w:rsid w:val="50EC5EBF"/>
    <w:rsid w:val="5104D153"/>
    <w:rsid w:val="5106F27A"/>
    <w:rsid w:val="51634B5E"/>
    <w:rsid w:val="51862291"/>
    <w:rsid w:val="51F1FE0D"/>
    <w:rsid w:val="51FE84D9"/>
    <w:rsid w:val="5272E813"/>
    <w:rsid w:val="52922468"/>
    <w:rsid w:val="52C5021E"/>
    <w:rsid w:val="52EBD65E"/>
    <w:rsid w:val="5318B13B"/>
    <w:rsid w:val="5337F039"/>
    <w:rsid w:val="53A49FFE"/>
    <w:rsid w:val="53DD4325"/>
    <w:rsid w:val="542B4323"/>
    <w:rsid w:val="5469623A"/>
    <w:rsid w:val="54E331F9"/>
    <w:rsid w:val="55394F0E"/>
    <w:rsid w:val="5542AE0F"/>
    <w:rsid w:val="55E93935"/>
    <w:rsid w:val="56285D07"/>
    <w:rsid w:val="563DB175"/>
    <w:rsid w:val="566D3E64"/>
    <w:rsid w:val="570D0F7C"/>
    <w:rsid w:val="574E038D"/>
    <w:rsid w:val="5784AFE3"/>
    <w:rsid w:val="57CF230A"/>
    <w:rsid w:val="57F6F2F0"/>
    <w:rsid w:val="580E0705"/>
    <w:rsid w:val="585EE555"/>
    <w:rsid w:val="58F573E1"/>
    <w:rsid w:val="59432314"/>
    <w:rsid w:val="598A1102"/>
    <w:rsid w:val="59B9C1ED"/>
    <w:rsid w:val="59CB3FAA"/>
    <w:rsid w:val="5A15D339"/>
    <w:rsid w:val="5AD4CB0D"/>
    <w:rsid w:val="5AD8C4D5"/>
    <w:rsid w:val="5B2E93B2"/>
    <w:rsid w:val="5B8B0007"/>
    <w:rsid w:val="5BF48D50"/>
    <w:rsid w:val="5C033C59"/>
    <w:rsid w:val="5C086D00"/>
    <w:rsid w:val="5C11546C"/>
    <w:rsid w:val="5C5210D8"/>
    <w:rsid w:val="5C851745"/>
    <w:rsid w:val="5C93E7D2"/>
    <w:rsid w:val="5CEC23E4"/>
    <w:rsid w:val="5D5CB792"/>
    <w:rsid w:val="5D912E2C"/>
    <w:rsid w:val="5DD78E90"/>
    <w:rsid w:val="5E12A415"/>
    <w:rsid w:val="5E4661ED"/>
    <w:rsid w:val="5E9F563A"/>
    <w:rsid w:val="5EC64902"/>
    <w:rsid w:val="5EF78AD6"/>
    <w:rsid w:val="5F225E29"/>
    <w:rsid w:val="5F23C258"/>
    <w:rsid w:val="5F4BC45E"/>
    <w:rsid w:val="5F8B4AA6"/>
    <w:rsid w:val="5FC0C838"/>
    <w:rsid w:val="5FD550CB"/>
    <w:rsid w:val="605B9B59"/>
    <w:rsid w:val="6063C07E"/>
    <w:rsid w:val="60AB8E9E"/>
    <w:rsid w:val="60CF10C3"/>
    <w:rsid w:val="610C1637"/>
    <w:rsid w:val="61198D20"/>
    <w:rsid w:val="6119C8DB"/>
    <w:rsid w:val="623D8A33"/>
    <w:rsid w:val="627BA870"/>
    <w:rsid w:val="62816AC8"/>
    <w:rsid w:val="6285A2E6"/>
    <w:rsid w:val="62E71D8E"/>
    <w:rsid w:val="63452AED"/>
    <w:rsid w:val="63577DB3"/>
    <w:rsid w:val="635F286F"/>
    <w:rsid w:val="636AA801"/>
    <w:rsid w:val="636B7BE7"/>
    <w:rsid w:val="63863A98"/>
    <w:rsid w:val="63A88476"/>
    <w:rsid w:val="63CCF509"/>
    <w:rsid w:val="63D5B1C9"/>
    <w:rsid w:val="63E1F1C4"/>
    <w:rsid w:val="63F559C8"/>
    <w:rsid w:val="643CF06A"/>
    <w:rsid w:val="6455FDC3"/>
    <w:rsid w:val="6460B27D"/>
    <w:rsid w:val="6462BC67"/>
    <w:rsid w:val="64AC7A21"/>
    <w:rsid w:val="65041ECB"/>
    <w:rsid w:val="6506DD09"/>
    <w:rsid w:val="651BCB53"/>
    <w:rsid w:val="657F8E79"/>
    <w:rsid w:val="65E11139"/>
    <w:rsid w:val="65F9FFC4"/>
    <w:rsid w:val="660549E3"/>
    <w:rsid w:val="66101D37"/>
    <w:rsid w:val="66513091"/>
    <w:rsid w:val="668E5DA0"/>
    <w:rsid w:val="66E53AE0"/>
    <w:rsid w:val="670818F0"/>
    <w:rsid w:val="6743A211"/>
    <w:rsid w:val="674E75E3"/>
    <w:rsid w:val="6767E845"/>
    <w:rsid w:val="677E2A1A"/>
    <w:rsid w:val="677FDBA5"/>
    <w:rsid w:val="67DB5143"/>
    <w:rsid w:val="67DE076B"/>
    <w:rsid w:val="68281D9E"/>
    <w:rsid w:val="683BA69B"/>
    <w:rsid w:val="686EB2C1"/>
    <w:rsid w:val="687AF577"/>
    <w:rsid w:val="687EF33D"/>
    <w:rsid w:val="689C1493"/>
    <w:rsid w:val="68A44D8E"/>
    <w:rsid w:val="68A98207"/>
    <w:rsid w:val="68DAB83E"/>
    <w:rsid w:val="68EFC154"/>
    <w:rsid w:val="68F24E5B"/>
    <w:rsid w:val="693D9CA5"/>
    <w:rsid w:val="6980A68F"/>
    <w:rsid w:val="69B0B541"/>
    <w:rsid w:val="69C97CF8"/>
    <w:rsid w:val="69D18A50"/>
    <w:rsid w:val="69F2C45F"/>
    <w:rsid w:val="6A99735C"/>
    <w:rsid w:val="6AFB425C"/>
    <w:rsid w:val="6BA00C6E"/>
    <w:rsid w:val="6C3ABFAD"/>
    <w:rsid w:val="6C5B767A"/>
    <w:rsid w:val="6C7F6FBB"/>
    <w:rsid w:val="6C89A496"/>
    <w:rsid w:val="6C8D9241"/>
    <w:rsid w:val="6CB7FC6E"/>
    <w:rsid w:val="6CB99219"/>
    <w:rsid w:val="6CE0687D"/>
    <w:rsid w:val="6D3E54F8"/>
    <w:rsid w:val="6D6DCF9E"/>
    <w:rsid w:val="6D77651C"/>
    <w:rsid w:val="6DF3C65A"/>
    <w:rsid w:val="6E15C2EA"/>
    <w:rsid w:val="6E406DDA"/>
    <w:rsid w:val="6E59C03C"/>
    <w:rsid w:val="6E93362C"/>
    <w:rsid w:val="6EA41AC9"/>
    <w:rsid w:val="6ECF25DD"/>
    <w:rsid w:val="6F11863F"/>
    <w:rsid w:val="6F4137E7"/>
    <w:rsid w:val="6F89D74E"/>
    <w:rsid w:val="6FCD1C0C"/>
    <w:rsid w:val="7021D040"/>
    <w:rsid w:val="70445680"/>
    <w:rsid w:val="709B9C47"/>
    <w:rsid w:val="70F2EFCA"/>
    <w:rsid w:val="7118A040"/>
    <w:rsid w:val="715428A2"/>
    <w:rsid w:val="716E7B06"/>
    <w:rsid w:val="718CA9A9"/>
    <w:rsid w:val="71A4FCA9"/>
    <w:rsid w:val="722B1671"/>
    <w:rsid w:val="7234A479"/>
    <w:rsid w:val="72542D54"/>
    <w:rsid w:val="727B3689"/>
    <w:rsid w:val="727FFBE6"/>
    <w:rsid w:val="72B56D0E"/>
    <w:rsid w:val="72C98334"/>
    <w:rsid w:val="72D8A9F9"/>
    <w:rsid w:val="733422C0"/>
    <w:rsid w:val="7345B8A1"/>
    <w:rsid w:val="73633C3D"/>
    <w:rsid w:val="73A28264"/>
    <w:rsid w:val="740FCAB1"/>
    <w:rsid w:val="744E8470"/>
    <w:rsid w:val="74710FBA"/>
    <w:rsid w:val="74AA4753"/>
    <w:rsid w:val="74B0A819"/>
    <w:rsid w:val="75069CB1"/>
    <w:rsid w:val="75721630"/>
    <w:rsid w:val="7585BC32"/>
    <w:rsid w:val="75A282FA"/>
    <w:rsid w:val="75B0F3CB"/>
    <w:rsid w:val="75CA20FA"/>
    <w:rsid w:val="762376A1"/>
    <w:rsid w:val="76444D0D"/>
    <w:rsid w:val="76B7B363"/>
    <w:rsid w:val="770FD7DB"/>
    <w:rsid w:val="7720C2AA"/>
    <w:rsid w:val="77279AC8"/>
    <w:rsid w:val="7753CAC4"/>
    <w:rsid w:val="777E1EEC"/>
    <w:rsid w:val="77B62252"/>
    <w:rsid w:val="77C7CBA7"/>
    <w:rsid w:val="77DBEE8E"/>
    <w:rsid w:val="780056EB"/>
    <w:rsid w:val="780B0614"/>
    <w:rsid w:val="7813B368"/>
    <w:rsid w:val="781A327A"/>
    <w:rsid w:val="7921C275"/>
    <w:rsid w:val="79310293"/>
    <w:rsid w:val="794EE69E"/>
    <w:rsid w:val="7979E27D"/>
    <w:rsid w:val="798BB677"/>
    <w:rsid w:val="7A284179"/>
    <w:rsid w:val="7A65DA22"/>
    <w:rsid w:val="7AA1A649"/>
    <w:rsid w:val="7AA5543A"/>
    <w:rsid w:val="7B04B822"/>
    <w:rsid w:val="7B16FB12"/>
    <w:rsid w:val="7BB3ED9C"/>
    <w:rsid w:val="7BCE3BD2"/>
    <w:rsid w:val="7C003AA6"/>
    <w:rsid w:val="7C8E4C8A"/>
    <w:rsid w:val="7CC0C2D9"/>
    <w:rsid w:val="7CFC1BED"/>
    <w:rsid w:val="7D385EF7"/>
    <w:rsid w:val="7DB81DE0"/>
    <w:rsid w:val="7DC71996"/>
    <w:rsid w:val="7E0F4E6F"/>
    <w:rsid w:val="7E194624"/>
    <w:rsid w:val="7E1E6BBE"/>
    <w:rsid w:val="7E2C7CBB"/>
    <w:rsid w:val="7E7F58D8"/>
    <w:rsid w:val="7EC7AC57"/>
    <w:rsid w:val="7F097D24"/>
    <w:rsid w:val="7F112D98"/>
    <w:rsid w:val="7F865D5D"/>
    <w:rsid w:val="7FE6F3F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F26A5"/>
  <w15:docId w15:val="{2959BCCF-B92F-404F-A603-3880E809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91"/>
    <w:pPr>
      <w:tabs>
        <w:tab w:val="left" w:pos="900"/>
        <w:tab w:val="left" w:pos="5103"/>
      </w:tabs>
    </w:pPr>
    <w:rPr>
      <w:sz w:val="22"/>
      <w:szCs w:val="24"/>
    </w:rPr>
  </w:style>
  <w:style w:type="paragraph" w:styleId="Rubrik1">
    <w:name w:val="heading 1"/>
    <w:aliases w:val="Huvudrubrik"/>
    <w:basedOn w:val="Normal"/>
    <w:next w:val="Normal"/>
    <w:autoRedefine/>
    <w:qFormat/>
    <w:rsid w:val="00CD316A"/>
    <w:pPr>
      <w:keepNext/>
      <w:numPr>
        <w:numId w:val="10"/>
      </w:numPr>
      <w:tabs>
        <w:tab w:val="left" w:pos="700"/>
      </w:tabs>
      <w:spacing w:before="240" w:after="160" w:line="276" w:lineRule="auto"/>
      <w:ind w:left="357" w:hanging="357"/>
      <w:outlineLvl w:val="0"/>
    </w:pPr>
    <w:rPr>
      <w:rFonts w:ascii="Arial" w:eastAsia="Aptos" w:hAnsi="Arial" w:cs="Arial"/>
      <w:b/>
      <w:bCs/>
      <w:sz w:val="32"/>
      <w:szCs w:val="32"/>
    </w:rPr>
  </w:style>
  <w:style w:type="paragraph" w:styleId="Rubrik2">
    <w:name w:val="heading 2"/>
    <w:aliases w:val="Mellanrubrik"/>
    <w:basedOn w:val="Normal"/>
    <w:next w:val="Normal"/>
    <w:autoRedefine/>
    <w:qFormat/>
    <w:rsid w:val="00B44F84"/>
    <w:pPr>
      <w:keepNext/>
      <w:numPr>
        <w:ilvl w:val="1"/>
        <w:numId w:val="10"/>
      </w:numPr>
      <w:tabs>
        <w:tab w:val="left" w:pos="700"/>
      </w:tabs>
      <w:spacing w:before="240" w:after="60" w:line="276" w:lineRule="auto"/>
      <w:ind w:left="357" w:hanging="357"/>
      <w:outlineLvl w:val="1"/>
    </w:pPr>
    <w:rPr>
      <w:rFonts w:ascii="Arial" w:hAnsi="Arial"/>
      <w:b/>
      <w:bCs/>
      <w:sz w:val="24"/>
    </w:rPr>
  </w:style>
  <w:style w:type="paragraph" w:styleId="Rubrik3">
    <w:name w:val="heading 3"/>
    <w:basedOn w:val="Normal"/>
    <w:next w:val="Normal"/>
    <w:autoRedefine/>
    <w:qFormat/>
    <w:rsid w:val="008114D0"/>
    <w:pPr>
      <w:keepNext/>
      <w:numPr>
        <w:ilvl w:val="2"/>
        <w:numId w:val="10"/>
      </w:numPr>
      <w:tabs>
        <w:tab w:val="clear" w:pos="925"/>
        <w:tab w:val="num" w:pos="500"/>
        <w:tab w:val="left" w:pos="700"/>
      </w:tabs>
      <w:spacing w:before="240" w:after="60" w:line="276" w:lineRule="auto"/>
      <w:ind w:left="357" w:hanging="357"/>
      <w:outlineLvl w:val="2"/>
    </w:pPr>
    <w:rPr>
      <w:rFonts w:ascii="Arial" w:hAnsi="Arial"/>
      <w:b/>
      <w:szCs w:val="22"/>
    </w:rPr>
  </w:style>
  <w:style w:type="paragraph" w:styleId="Rubrik4">
    <w:name w:val="heading 4"/>
    <w:basedOn w:val="Normal"/>
    <w:next w:val="Normal"/>
    <w:link w:val="Rubrik4Char"/>
    <w:uiPriority w:val="9"/>
    <w:unhideWhenUsed/>
    <w:qFormat/>
    <w:rsid w:val="00A2309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32DD1"/>
    <w:pPr>
      <w:tabs>
        <w:tab w:val="center" w:pos="4536"/>
        <w:tab w:val="right" w:pos="9072"/>
      </w:tabs>
    </w:pPr>
  </w:style>
  <w:style w:type="paragraph" w:styleId="Sidfot">
    <w:name w:val="footer"/>
    <w:basedOn w:val="Normal"/>
    <w:link w:val="SidfotChar"/>
    <w:uiPriority w:val="99"/>
    <w:rsid w:val="00632DD1"/>
    <w:pPr>
      <w:tabs>
        <w:tab w:val="center" w:pos="4536"/>
        <w:tab w:val="right" w:pos="9072"/>
      </w:tabs>
    </w:pPr>
  </w:style>
  <w:style w:type="paragraph" w:customStyle="1" w:styleId="Underrubrik4">
    <w:name w:val="Underrubrik 4"/>
    <w:basedOn w:val="Normal"/>
    <w:next w:val="Normal"/>
    <w:autoRedefine/>
    <w:rsid w:val="00DC6F16"/>
    <w:pPr>
      <w:spacing w:after="113"/>
    </w:pPr>
    <w:rPr>
      <w:sz w:val="24"/>
    </w:rPr>
  </w:style>
  <w:style w:type="paragraph" w:styleId="Ballongtext">
    <w:name w:val="Balloon Text"/>
    <w:basedOn w:val="Normal"/>
    <w:link w:val="BallongtextChar"/>
    <w:uiPriority w:val="99"/>
    <w:semiHidden/>
    <w:unhideWhenUsed/>
    <w:rsid w:val="000A4B9F"/>
    <w:rPr>
      <w:rFonts w:ascii="Tahoma" w:hAnsi="Tahoma" w:cs="Tahoma"/>
      <w:sz w:val="16"/>
      <w:szCs w:val="16"/>
    </w:rPr>
  </w:style>
  <w:style w:type="character" w:customStyle="1" w:styleId="BallongtextChar">
    <w:name w:val="Ballongtext Char"/>
    <w:basedOn w:val="Standardstycketeckensnitt"/>
    <w:link w:val="Ballongtext"/>
    <w:uiPriority w:val="99"/>
    <w:semiHidden/>
    <w:rsid w:val="000A4B9F"/>
    <w:rPr>
      <w:rFonts w:ascii="Tahoma" w:hAnsi="Tahoma" w:cs="Tahoma"/>
      <w:sz w:val="16"/>
      <w:szCs w:val="16"/>
    </w:rPr>
  </w:style>
  <w:style w:type="table" w:styleId="Tabellrutnt">
    <w:name w:val="Table Grid"/>
    <w:basedOn w:val="Normaltabell"/>
    <w:rsid w:val="000A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052DCD"/>
    <w:pPr>
      <w:keepLines/>
      <w:numPr>
        <w:numId w:val="0"/>
      </w:numPr>
      <w:tabs>
        <w:tab w:val="clear" w:pos="700"/>
      </w:tabs>
      <w:spacing w:before="480" w:after="0"/>
      <w:outlineLvl w:val="9"/>
    </w:pPr>
    <w:rPr>
      <w:rFonts w:asciiTheme="majorHAnsi" w:eastAsiaTheme="majorEastAsia" w:hAnsiTheme="majorHAnsi" w:cstheme="majorBidi"/>
      <w:color w:val="365F91" w:themeColor="accent1" w:themeShade="BF"/>
      <w:sz w:val="28"/>
      <w:szCs w:val="28"/>
    </w:rPr>
  </w:style>
  <w:style w:type="paragraph" w:styleId="Innehll1">
    <w:name w:val="toc 1"/>
    <w:basedOn w:val="Normal"/>
    <w:next w:val="Normal"/>
    <w:autoRedefine/>
    <w:uiPriority w:val="39"/>
    <w:unhideWhenUsed/>
    <w:qFormat/>
    <w:rsid w:val="00782278"/>
    <w:pPr>
      <w:tabs>
        <w:tab w:val="left" w:pos="440"/>
        <w:tab w:val="right" w:leader="dot" w:pos="8777"/>
      </w:tabs>
      <w:spacing w:after="100"/>
    </w:pPr>
    <w:rPr>
      <w:rFonts w:ascii="Arial" w:hAnsi="Arial" w:cs="Arial"/>
      <w:noProof/>
    </w:rPr>
  </w:style>
  <w:style w:type="paragraph" w:styleId="Innehll2">
    <w:name w:val="toc 2"/>
    <w:basedOn w:val="Normal"/>
    <w:next w:val="Normal"/>
    <w:autoRedefine/>
    <w:uiPriority w:val="39"/>
    <w:unhideWhenUsed/>
    <w:qFormat/>
    <w:rsid w:val="00782278"/>
    <w:pPr>
      <w:tabs>
        <w:tab w:val="clear" w:pos="900"/>
        <w:tab w:val="left" w:pos="880"/>
        <w:tab w:val="right" w:leader="dot" w:pos="8777"/>
      </w:tabs>
      <w:spacing w:after="100"/>
      <w:ind w:left="220"/>
    </w:pPr>
    <w:rPr>
      <w:rFonts w:ascii="Arial" w:hAnsi="Arial" w:cs="Arial"/>
      <w:noProof/>
    </w:rPr>
  </w:style>
  <w:style w:type="paragraph" w:styleId="Innehll3">
    <w:name w:val="toc 3"/>
    <w:basedOn w:val="Normal"/>
    <w:next w:val="Normal"/>
    <w:autoRedefine/>
    <w:uiPriority w:val="39"/>
    <w:unhideWhenUsed/>
    <w:rsid w:val="00782278"/>
    <w:pPr>
      <w:tabs>
        <w:tab w:val="left" w:pos="1320"/>
        <w:tab w:val="right" w:leader="dot" w:pos="8777"/>
      </w:tabs>
      <w:spacing w:after="100"/>
      <w:ind w:left="440"/>
    </w:pPr>
    <w:rPr>
      <w:rFonts w:ascii="Arial" w:hAnsi="Arial" w:cs="Arial"/>
      <w:noProof/>
    </w:rPr>
  </w:style>
  <w:style w:type="character" w:styleId="Hyperlnk">
    <w:name w:val="Hyperlink"/>
    <w:basedOn w:val="Standardstycketeckensnitt"/>
    <w:uiPriority w:val="99"/>
    <w:unhideWhenUsed/>
    <w:rsid w:val="000C3290"/>
    <w:rPr>
      <w:b/>
      <w:bCs/>
      <w:szCs w:val="20"/>
    </w:rPr>
  </w:style>
  <w:style w:type="character" w:customStyle="1" w:styleId="SidhuvudChar">
    <w:name w:val="Sidhuvud Char"/>
    <w:basedOn w:val="Standardstycketeckensnitt"/>
    <w:link w:val="Sidhuvud"/>
    <w:rsid w:val="00782278"/>
    <w:rPr>
      <w:sz w:val="22"/>
      <w:szCs w:val="24"/>
    </w:rPr>
  </w:style>
  <w:style w:type="paragraph" w:customStyle="1" w:styleId="Huvudrubrikidokumentet">
    <w:name w:val="Huvudrubrik i dokumentet"/>
    <w:basedOn w:val="Normal"/>
    <w:rsid w:val="00782278"/>
    <w:pPr>
      <w:spacing w:line="276" w:lineRule="auto"/>
    </w:pPr>
    <w:rPr>
      <w:b/>
      <w:sz w:val="36"/>
      <w:szCs w:val="20"/>
    </w:rPr>
  </w:style>
  <w:style w:type="paragraph" w:customStyle="1" w:styleId="Underradtillhuvudrubrik">
    <w:name w:val="Underrad till huvudrubrik"/>
    <w:basedOn w:val="Huvudrubrikidokumentet"/>
    <w:rsid w:val="00AA2A04"/>
    <w:pPr>
      <w:tabs>
        <w:tab w:val="left" w:pos="5046"/>
        <w:tab w:val="left" w:pos="7598"/>
      </w:tabs>
    </w:pPr>
    <w:rPr>
      <w:rFonts w:ascii="Arial" w:hAnsi="Arial"/>
      <w:bCs/>
      <w:sz w:val="28"/>
    </w:rPr>
  </w:style>
  <w:style w:type="paragraph" w:styleId="Citat">
    <w:name w:val="Quote"/>
    <w:basedOn w:val="Normal"/>
    <w:next w:val="Normal"/>
    <w:link w:val="CitatChar"/>
    <w:uiPriority w:val="29"/>
    <w:rsid w:val="00A43367"/>
    <w:rPr>
      <w:i/>
      <w:iCs/>
      <w:color w:val="000000" w:themeColor="text1"/>
    </w:rPr>
  </w:style>
  <w:style w:type="character" w:customStyle="1" w:styleId="CitatChar">
    <w:name w:val="Citat Char"/>
    <w:basedOn w:val="Standardstycketeckensnitt"/>
    <w:link w:val="Citat"/>
    <w:uiPriority w:val="29"/>
    <w:rsid w:val="00A43367"/>
    <w:rPr>
      <w:i/>
      <w:iCs/>
      <w:color w:val="000000" w:themeColor="text1"/>
      <w:sz w:val="22"/>
      <w:szCs w:val="24"/>
    </w:rPr>
  </w:style>
  <w:style w:type="paragraph" w:styleId="Liststycke">
    <w:name w:val="List Paragraph"/>
    <w:basedOn w:val="Normal"/>
    <w:uiPriority w:val="34"/>
    <w:qFormat/>
    <w:rsid w:val="00A43367"/>
    <w:pPr>
      <w:ind w:left="720"/>
      <w:contextualSpacing/>
    </w:pPr>
  </w:style>
  <w:style w:type="paragraph" w:styleId="Fotnotstext">
    <w:name w:val="footnote text"/>
    <w:basedOn w:val="Normal"/>
    <w:link w:val="FotnotstextChar"/>
    <w:uiPriority w:val="99"/>
    <w:semiHidden/>
    <w:unhideWhenUsed/>
    <w:rsid w:val="00EB4B51"/>
    <w:rPr>
      <w:sz w:val="20"/>
      <w:szCs w:val="20"/>
    </w:rPr>
  </w:style>
  <w:style w:type="character" w:customStyle="1" w:styleId="FotnotstextChar">
    <w:name w:val="Fotnotstext Char"/>
    <w:basedOn w:val="Standardstycketeckensnitt"/>
    <w:link w:val="Fotnotstext"/>
    <w:uiPriority w:val="99"/>
    <w:semiHidden/>
    <w:rsid w:val="00EB4B51"/>
  </w:style>
  <w:style w:type="character" w:styleId="Fotnotsreferens">
    <w:name w:val="footnote reference"/>
    <w:basedOn w:val="Standardstycketeckensnitt"/>
    <w:uiPriority w:val="99"/>
    <w:semiHidden/>
    <w:unhideWhenUsed/>
    <w:rsid w:val="00EB4B51"/>
    <w:rPr>
      <w:vertAlign w:val="superscript"/>
    </w:rPr>
  </w:style>
  <w:style w:type="paragraph" w:customStyle="1" w:styleId="Default">
    <w:name w:val="Default"/>
    <w:rsid w:val="00A611C0"/>
    <w:pPr>
      <w:autoSpaceDE w:val="0"/>
      <w:autoSpaceDN w:val="0"/>
      <w:adjustRightInd w:val="0"/>
    </w:pPr>
    <w:rPr>
      <w:rFonts w:ascii="Arial" w:hAnsi="Arial" w:cs="Arial"/>
      <w:color w:val="000000"/>
      <w:sz w:val="24"/>
      <w:szCs w:val="24"/>
    </w:rPr>
  </w:style>
  <w:style w:type="paragraph" w:styleId="Normalwebb">
    <w:name w:val="Normal (Web)"/>
    <w:basedOn w:val="Normal"/>
    <w:uiPriority w:val="99"/>
    <w:unhideWhenUsed/>
    <w:rsid w:val="00A559D3"/>
    <w:pPr>
      <w:tabs>
        <w:tab w:val="clear" w:pos="900"/>
        <w:tab w:val="clear" w:pos="5103"/>
      </w:tabs>
      <w:spacing w:before="100" w:beforeAutospacing="1" w:after="100" w:afterAutospacing="1"/>
    </w:pPr>
    <w:rPr>
      <w:sz w:val="24"/>
    </w:rPr>
  </w:style>
  <w:style w:type="character" w:styleId="Betoning">
    <w:name w:val="Emphasis"/>
    <w:basedOn w:val="Standardstycketeckensnitt"/>
    <w:uiPriority w:val="20"/>
    <w:qFormat/>
    <w:rsid w:val="00BF624B"/>
    <w:rPr>
      <w:i/>
      <w:iCs/>
    </w:rPr>
  </w:style>
  <w:style w:type="character" w:styleId="Kommentarsreferens">
    <w:name w:val="annotation reference"/>
    <w:basedOn w:val="Standardstycketeckensnitt"/>
    <w:uiPriority w:val="99"/>
    <w:semiHidden/>
    <w:unhideWhenUsed/>
    <w:rsid w:val="00A77A38"/>
    <w:rPr>
      <w:sz w:val="16"/>
      <w:szCs w:val="16"/>
    </w:rPr>
  </w:style>
  <w:style w:type="paragraph" w:styleId="Kommentarer">
    <w:name w:val="annotation text"/>
    <w:basedOn w:val="Normal"/>
    <w:link w:val="KommentarerChar"/>
    <w:uiPriority w:val="99"/>
    <w:unhideWhenUsed/>
    <w:rsid w:val="00A77A38"/>
    <w:rPr>
      <w:sz w:val="20"/>
      <w:szCs w:val="20"/>
    </w:rPr>
  </w:style>
  <w:style w:type="character" w:customStyle="1" w:styleId="KommentarerChar">
    <w:name w:val="Kommentarer Char"/>
    <w:basedOn w:val="Standardstycketeckensnitt"/>
    <w:link w:val="Kommentarer"/>
    <w:uiPriority w:val="99"/>
    <w:rsid w:val="00A77A38"/>
  </w:style>
  <w:style w:type="paragraph" w:styleId="Kommentarsmne">
    <w:name w:val="annotation subject"/>
    <w:basedOn w:val="Kommentarer"/>
    <w:next w:val="Kommentarer"/>
    <w:link w:val="KommentarsmneChar"/>
    <w:uiPriority w:val="99"/>
    <w:semiHidden/>
    <w:unhideWhenUsed/>
    <w:rsid w:val="00A77A38"/>
    <w:rPr>
      <w:b/>
      <w:bCs/>
    </w:rPr>
  </w:style>
  <w:style w:type="character" w:customStyle="1" w:styleId="KommentarsmneChar">
    <w:name w:val="Kommentarsämne Char"/>
    <w:basedOn w:val="KommentarerChar"/>
    <w:link w:val="Kommentarsmne"/>
    <w:uiPriority w:val="99"/>
    <w:semiHidden/>
    <w:rsid w:val="00A77A38"/>
    <w:rPr>
      <w:b/>
      <w:bCs/>
    </w:rPr>
  </w:style>
  <w:style w:type="character" w:customStyle="1" w:styleId="Rubrik4Char">
    <w:name w:val="Rubrik 4 Char"/>
    <w:basedOn w:val="Standardstycketeckensnitt"/>
    <w:link w:val="Rubrik4"/>
    <w:uiPriority w:val="9"/>
    <w:rsid w:val="00A23091"/>
    <w:rPr>
      <w:rFonts w:asciiTheme="majorHAnsi" w:eastAsiaTheme="majorEastAsia" w:hAnsiTheme="majorHAnsi" w:cstheme="majorBidi"/>
      <w:i/>
      <w:iCs/>
      <w:color w:val="365F91" w:themeColor="accent1" w:themeShade="BF"/>
      <w:sz w:val="22"/>
      <w:szCs w:val="24"/>
    </w:rPr>
  </w:style>
  <w:style w:type="paragraph" w:customStyle="1" w:styleId="paragraph">
    <w:name w:val="paragraph"/>
    <w:basedOn w:val="Normal"/>
    <w:rsid w:val="00CE4433"/>
    <w:pPr>
      <w:tabs>
        <w:tab w:val="clear" w:pos="900"/>
        <w:tab w:val="clear" w:pos="5103"/>
      </w:tabs>
      <w:spacing w:before="100" w:beforeAutospacing="1" w:after="100" w:afterAutospacing="1"/>
    </w:pPr>
    <w:rPr>
      <w:sz w:val="24"/>
    </w:rPr>
  </w:style>
  <w:style w:type="character" w:customStyle="1" w:styleId="normaltextrun">
    <w:name w:val="normaltextrun"/>
    <w:basedOn w:val="Standardstycketeckensnitt"/>
    <w:rsid w:val="00CE4433"/>
  </w:style>
  <w:style w:type="character" w:customStyle="1" w:styleId="eop">
    <w:name w:val="eop"/>
    <w:basedOn w:val="Standardstycketeckensnitt"/>
    <w:rsid w:val="00CE4433"/>
  </w:style>
  <w:style w:type="character" w:customStyle="1" w:styleId="spellingerror">
    <w:name w:val="spellingerror"/>
    <w:basedOn w:val="Standardstycketeckensnitt"/>
    <w:rsid w:val="00CE4433"/>
  </w:style>
  <w:style w:type="paragraph" w:customStyle="1" w:styleId="font-normal">
    <w:name w:val="font-normal"/>
    <w:basedOn w:val="Normal"/>
    <w:rsid w:val="00773DB6"/>
    <w:pPr>
      <w:tabs>
        <w:tab w:val="clear" w:pos="900"/>
        <w:tab w:val="clear" w:pos="5103"/>
      </w:tabs>
      <w:spacing w:before="100" w:beforeAutospacing="1" w:after="100" w:afterAutospacing="1"/>
    </w:pPr>
    <w:rPr>
      <w:sz w:val="24"/>
    </w:rPr>
  </w:style>
  <w:style w:type="character" w:styleId="Olstomnmnande">
    <w:name w:val="Unresolved Mention"/>
    <w:basedOn w:val="Standardstycketeckensnitt"/>
    <w:uiPriority w:val="99"/>
    <w:semiHidden/>
    <w:unhideWhenUsed/>
    <w:rsid w:val="00A13ED9"/>
    <w:rPr>
      <w:color w:val="605E5C"/>
      <w:shd w:val="clear" w:color="auto" w:fill="E1DFDD"/>
    </w:rPr>
  </w:style>
  <w:style w:type="character" w:styleId="AnvndHyperlnk">
    <w:name w:val="FollowedHyperlink"/>
    <w:basedOn w:val="Standardstycketeckensnitt"/>
    <w:uiPriority w:val="99"/>
    <w:semiHidden/>
    <w:unhideWhenUsed/>
    <w:rsid w:val="00381954"/>
    <w:rPr>
      <w:color w:val="800080" w:themeColor="followedHyperlink"/>
      <w:u w:val="single"/>
    </w:rPr>
  </w:style>
  <w:style w:type="character" w:customStyle="1" w:styleId="SidfotChar">
    <w:name w:val="Sidfot Char"/>
    <w:basedOn w:val="Standardstycketeckensnitt"/>
    <w:link w:val="Sidfot"/>
    <w:uiPriority w:val="99"/>
    <w:rsid w:val="00A95F31"/>
    <w:rPr>
      <w:sz w:val="22"/>
      <w:szCs w:val="24"/>
    </w:rPr>
  </w:style>
  <w:style w:type="character" w:styleId="Nmn">
    <w:name w:val="Mention"/>
    <w:basedOn w:val="Standardstycketeckensnitt"/>
    <w:uiPriority w:val="99"/>
    <w:unhideWhenUsed/>
    <w:rsid w:val="002E3B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571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48">
          <w:marLeft w:val="0"/>
          <w:marRight w:val="0"/>
          <w:marTop w:val="0"/>
          <w:marBottom w:val="0"/>
          <w:divBdr>
            <w:top w:val="none" w:sz="0" w:space="0" w:color="auto"/>
            <w:left w:val="none" w:sz="0" w:space="0" w:color="auto"/>
            <w:bottom w:val="none" w:sz="0" w:space="0" w:color="auto"/>
            <w:right w:val="none" w:sz="0" w:space="0" w:color="auto"/>
          </w:divBdr>
          <w:divsChild>
            <w:div w:id="1445493947">
              <w:marLeft w:val="0"/>
              <w:marRight w:val="0"/>
              <w:marTop w:val="0"/>
              <w:marBottom w:val="0"/>
              <w:divBdr>
                <w:top w:val="none" w:sz="0" w:space="0" w:color="auto"/>
                <w:left w:val="none" w:sz="0" w:space="0" w:color="auto"/>
                <w:bottom w:val="none" w:sz="0" w:space="0" w:color="auto"/>
                <w:right w:val="none" w:sz="0" w:space="0" w:color="auto"/>
              </w:divBdr>
              <w:divsChild>
                <w:div w:id="37122472">
                  <w:marLeft w:val="0"/>
                  <w:marRight w:val="0"/>
                  <w:marTop w:val="0"/>
                  <w:marBottom w:val="0"/>
                  <w:divBdr>
                    <w:top w:val="none" w:sz="0" w:space="0" w:color="auto"/>
                    <w:left w:val="none" w:sz="0" w:space="0" w:color="auto"/>
                    <w:bottom w:val="none" w:sz="0" w:space="0" w:color="auto"/>
                    <w:right w:val="none" w:sz="0" w:space="0" w:color="auto"/>
                  </w:divBdr>
                  <w:divsChild>
                    <w:div w:id="2010020776">
                      <w:marLeft w:val="0"/>
                      <w:marRight w:val="0"/>
                      <w:marTop w:val="0"/>
                      <w:marBottom w:val="0"/>
                      <w:divBdr>
                        <w:top w:val="none" w:sz="0" w:space="0" w:color="auto"/>
                        <w:left w:val="none" w:sz="0" w:space="0" w:color="auto"/>
                        <w:bottom w:val="none" w:sz="0" w:space="0" w:color="auto"/>
                        <w:right w:val="none" w:sz="0" w:space="0" w:color="auto"/>
                      </w:divBdr>
                      <w:divsChild>
                        <w:div w:id="1437098464">
                          <w:marLeft w:val="0"/>
                          <w:marRight w:val="0"/>
                          <w:marTop w:val="0"/>
                          <w:marBottom w:val="0"/>
                          <w:divBdr>
                            <w:top w:val="none" w:sz="0" w:space="0" w:color="auto"/>
                            <w:left w:val="none" w:sz="0" w:space="0" w:color="auto"/>
                            <w:bottom w:val="none" w:sz="0" w:space="0" w:color="auto"/>
                            <w:right w:val="none" w:sz="0" w:space="0" w:color="auto"/>
                          </w:divBdr>
                          <w:divsChild>
                            <w:div w:id="515922849">
                              <w:marLeft w:val="0"/>
                              <w:marRight w:val="0"/>
                              <w:marTop w:val="0"/>
                              <w:marBottom w:val="0"/>
                              <w:divBdr>
                                <w:top w:val="none" w:sz="0" w:space="0" w:color="auto"/>
                                <w:left w:val="none" w:sz="0" w:space="0" w:color="auto"/>
                                <w:bottom w:val="none" w:sz="0" w:space="0" w:color="auto"/>
                                <w:right w:val="none" w:sz="0" w:space="0" w:color="auto"/>
                              </w:divBdr>
                              <w:divsChild>
                                <w:div w:id="1702976219">
                                  <w:marLeft w:val="0"/>
                                  <w:marRight w:val="0"/>
                                  <w:marTop w:val="0"/>
                                  <w:marBottom w:val="0"/>
                                  <w:divBdr>
                                    <w:top w:val="none" w:sz="0" w:space="0" w:color="auto"/>
                                    <w:left w:val="none" w:sz="0" w:space="0" w:color="auto"/>
                                    <w:bottom w:val="none" w:sz="0" w:space="0" w:color="auto"/>
                                    <w:right w:val="none" w:sz="0" w:space="0" w:color="auto"/>
                                  </w:divBdr>
                                  <w:divsChild>
                                    <w:div w:id="917325348">
                                      <w:marLeft w:val="0"/>
                                      <w:marRight w:val="0"/>
                                      <w:marTop w:val="0"/>
                                      <w:marBottom w:val="0"/>
                                      <w:divBdr>
                                        <w:top w:val="none" w:sz="0" w:space="0" w:color="auto"/>
                                        <w:left w:val="none" w:sz="0" w:space="0" w:color="auto"/>
                                        <w:bottom w:val="none" w:sz="0" w:space="0" w:color="auto"/>
                                        <w:right w:val="none" w:sz="0" w:space="0" w:color="auto"/>
                                      </w:divBdr>
                                      <w:divsChild>
                                        <w:div w:id="1305740460">
                                          <w:marLeft w:val="0"/>
                                          <w:marRight w:val="0"/>
                                          <w:marTop w:val="0"/>
                                          <w:marBottom w:val="0"/>
                                          <w:divBdr>
                                            <w:top w:val="none" w:sz="0" w:space="0" w:color="auto"/>
                                            <w:left w:val="none" w:sz="0" w:space="0" w:color="auto"/>
                                            <w:bottom w:val="none" w:sz="0" w:space="0" w:color="auto"/>
                                            <w:right w:val="none" w:sz="0" w:space="0" w:color="auto"/>
                                          </w:divBdr>
                                          <w:divsChild>
                                            <w:div w:id="8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608933">
      <w:bodyDiv w:val="1"/>
      <w:marLeft w:val="0"/>
      <w:marRight w:val="0"/>
      <w:marTop w:val="0"/>
      <w:marBottom w:val="0"/>
      <w:divBdr>
        <w:top w:val="none" w:sz="0" w:space="0" w:color="auto"/>
        <w:left w:val="none" w:sz="0" w:space="0" w:color="auto"/>
        <w:bottom w:val="none" w:sz="0" w:space="0" w:color="auto"/>
        <w:right w:val="none" w:sz="0" w:space="0" w:color="auto"/>
      </w:divBdr>
      <w:divsChild>
        <w:div w:id="1032150513">
          <w:marLeft w:val="0"/>
          <w:marRight w:val="0"/>
          <w:marTop w:val="0"/>
          <w:marBottom w:val="0"/>
          <w:divBdr>
            <w:top w:val="none" w:sz="0" w:space="0" w:color="auto"/>
            <w:left w:val="none" w:sz="0" w:space="0" w:color="auto"/>
            <w:bottom w:val="none" w:sz="0" w:space="0" w:color="auto"/>
            <w:right w:val="none" w:sz="0" w:space="0" w:color="auto"/>
          </w:divBdr>
          <w:divsChild>
            <w:div w:id="130636351">
              <w:marLeft w:val="0"/>
              <w:marRight w:val="0"/>
              <w:marTop w:val="0"/>
              <w:marBottom w:val="0"/>
              <w:divBdr>
                <w:top w:val="none" w:sz="0" w:space="0" w:color="auto"/>
                <w:left w:val="none" w:sz="0" w:space="0" w:color="auto"/>
                <w:bottom w:val="none" w:sz="0" w:space="0" w:color="auto"/>
                <w:right w:val="none" w:sz="0" w:space="0" w:color="auto"/>
              </w:divBdr>
              <w:divsChild>
                <w:div w:id="2094740721">
                  <w:marLeft w:val="0"/>
                  <w:marRight w:val="0"/>
                  <w:marTop w:val="0"/>
                  <w:marBottom w:val="0"/>
                  <w:divBdr>
                    <w:top w:val="none" w:sz="0" w:space="0" w:color="auto"/>
                    <w:left w:val="none" w:sz="0" w:space="0" w:color="auto"/>
                    <w:bottom w:val="none" w:sz="0" w:space="0" w:color="auto"/>
                    <w:right w:val="none" w:sz="0" w:space="0" w:color="auto"/>
                  </w:divBdr>
                  <w:divsChild>
                    <w:div w:id="554202577">
                      <w:marLeft w:val="0"/>
                      <w:marRight w:val="0"/>
                      <w:marTop w:val="0"/>
                      <w:marBottom w:val="0"/>
                      <w:divBdr>
                        <w:top w:val="none" w:sz="0" w:space="0" w:color="auto"/>
                        <w:left w:val="none" w:sz="0" w:space="0" w:color="auto"/>
                        <w:bottom w:val="none" w:sz="0" w:space="0" w:color="auto"/>
                        <w:right w:val="none" w:sz="0" w:space="0" w:color="auto"/>
                      </w:divBdr>
                      <w:divsChild>
                        <w:div w:id="1135568037">
                          <w:marLeft w:val="0"/>
                          <w:marRight w:val="0"/>
                          <w:marTop w:val="0"/>
                          <w:marBottom w:val="0"/>
                          <w:divBdr>
                            <w:top w:val="none" w:sz="0" w:space="0" w:color="auto"/>
                            <w:left w:val="none" w:sz="0" w:space="0" w:color="auto"/>
                            <w:bottom w:val="none" w:sz="0" w:space="0" w:color="auto"/>
                            <w:right w:val="none" w:sz="0" w:space="0" w:color="auto"/>
                          </w:divBdr>
                          <w:divsChild>
                            <w:div w:id="1263027677">
                              <w:marLeft w:val="0"/>
                              <w:marRight w:val="0"/>
                              <w:marTop w:val="0"/>
                              <w:marBottom w:val="0"/>
                              <w:divBdr>
                                <w:top w:val="none" w:sz="0" w:space="0" w:color="auto"/>
                                <w:left w:val="none" w:sz="0" w:space="0" w:color="auto"/>
                                <w:bottom w:val="none" w:sz="0" w:space="0" w:color="auto"/>
                                <w:right w:val="none" w:sz="0" w:space="0" w:color="auto"/>
                              </w:divBdr>
                              <w:divsChild>
                                <w:div w:id="1383479675">
                                  <w:marLeft w:val="0"/>
                                  <w:marRight w:val="0"/>
                                  <w:marTop w:val="0"/>
                                  <w:marBottom w:val="0"/>
                                  <w:divBdr>
                                    <w:top w:val="none" w:sz="0" w:space="0" w:color="auto"/>
                                    <w:left w:val="none" w:sz="0" w:space="0" w:color="auto"/>
                                    <w:bottom w:val="none" w:sz="0" w:space="0" w:color="auto"/>
                                    <w:right w:val="none" w:sz="0" w:space="0" w:color="auto"/>
                                  </w:divBdr>
                                  <w:divsChild>
                                    <w:div w:id="1179811617">
                                      <w:marLeft w:val="0"/>
                                      <w:marRight w:val="0"/>
                                      <w:marTop w:val="0"/>
                                      <w:marBottom w:val="0"/>
                                      <w:divBdr>
                                        <w:top w:val="none" w:sz="0" w:space="0" w:color="auto"/>
                                        <w:left w:val="none" w:sz="0" w:space="0" w:color="auto"/>
                                        <w:bottom w:val="none" w:sz="0" w:space="0" w:color="auto"/>
                                        <w:right w:val="none" w:sz="0" w:space="0" w:color="auto"/>
                                      </w:divBdr>
                                      <w:divsChild>
                                        <w:div w:id="168181830">
                                          <w:marLeft w:val="0"/>
                                          <w:marRight w:val="0"/>
                                          <w:marTop w:val="0"/>
                                          <w:marBottom w:val="0"/>
                                          <w:divBdr>
                                            <w:top w:val="none" w:sz="0" w:space="0" w:color="auto"/>
                                            <w:left w:val="none" w:sz="0" w:space="0" w:color="auto"/>
                                            <w:bottom w:val="none" w:sz="0" w:space="0" w:color="auto"/>
                                            <w:right w:val="none" w:sz="0" w:space="0" w:color="auto"/>
                                          </w:divBdr>
                                          <w:divsChild>
                                            <w:div w:id="16419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586612">
      <w:bodyDiv w:val="1"/>
      <w:marLeft w:val="0"/>
      <w:marRight w:val="0"/>
      <w:marTop w:val="0"/>
      <w:marBottom w:val="0"/>
      <w:divBdr>
        <w:top w:val="none" w:sz="0" w:space="0" w:color="auto"/>
        <w:left w:val="none" w:sz="0" w:space="0" w:color="auto"/>
        <w:bottom w:val="none" w:sz="0" w:space="0" w:color="auto"/>
        <w:right w:val="none" w:sz="0" w:space="0" w:color="auto"/>
      </w:divBdr>
    </w:div>
    <w:div w:id="610818649">
      <w:bodyDiv w:val="1"/>
      <w:marLeft w:val="0"/>
      <w:marRight w:val="0"/>
      <w:marTop w:val="0"/>
      <w:marBottom w:val="0"/>
      <w:divBdr>
        <w:top w:val="none" w:sz="0" w:space="0" w:color="auto"/>
        <w:left w:val="none" w:sz="0" w:space="0" w:color="auto"/>
        <w:bottom w:val="none" w:sz="0" w:space="0" w:color="auto"/>
        <w:right w:val="none" w:sz="0" w:space="0" w:color="auto"/>
      </w:divBdr>
    </w:div>
    <w:div w:id="686906903">
      <w:bodyDiv w:val="1"/>
      <w:marLeft w:val="0"/>
      <w:marRight w:val="0"/>
      <w:marTop w:val="0"/>
      <w:marBottom w:val="0"/>
      <w:divBdr>
        <w:top w:val="none" w:sz="0" w:space="0" w:color="auto"/>
        <w:left w:val="none" w:sz="0" w:space="0" w:color="auto"/>
        <w:bottom w:val="none" w:sz="0" w:space="0" w:color="auto"/>
        <w:right w:val="none" w:sz="0" w:space="0" w:color="auto"/>
      </w:divBdr>
    </w:div>
    <w:div w:id="1221794906">
      <w:bodyDiv w:val="1"/>
      <w:marLeft w:val="0"/>
      <w:marRight w:val="0"/>
      <w:marTop w:val="0"/>
      <w:marBottom w:val="0"/>
      <w:divBdr>
        <w:top w:val="none" w:sz="0" w:space="0" w:color="auto"/>
        <w:left w:val="none" w:sz="0" w:space="0" w:color="auto"/>
        <w:bottom w:val="none" w:sz="0" w:space="0" w:color="auto"/>
        <w:right w:val="none" w:sz="0" w:space="0" w:color="auto"/>
      </w:divBdr>
      <w:divsChild>
        <w:div w:id="17507663">
          <w:marLeft w:val="0"/>
          <w:marRight w:val="0"/>
          <w:marTop w:val="0"/>
          <w:marBottom w:val="0"/>
          <w:divBdr>
            <w:top w:val="none" w:sz="0" w:space="0" w:color="auto"/>
            <w:left w:val="none" w:sz="0" w:space="0" w:color="auto"/>
            <w:bottom w:val="none" w:sz="0" w:space="0" w:color="auto"/>
            <w:right w:val="none" w:sz="0" w:space="0" w:color="auto"/>
          </w:divBdr>
        </w:div>
        <w:div w:id="215236909">
          <w:marLeft w:val="0"/>
          <w:marRight w:val="0"/>
          <w:marTop w:val="0"/>
          <w:marBottom w:val="0"/>
          <w:divBdr>
            <w:top w:val="none" w:sz="0" w:space="0" w:color="auto"/>
            <w:left w:val="none" w:sz="0" w:space="0" w:color="auto"/>
            <w:bottom w:val="none" w:sz="0" w:space="0" w:color="auto"/>
            <w:right w:val="none" w:sz="0" w:space="0" w:color="auto"/>
          </w:divBdr>
        </w:div>
      </w:divsChild>
    </w:div>
    <w:div w:id="1525552041">
      <w:bodyDiv w:val="1"/>
      <w:marLeft w:val="0"/>
      <w:marRight w:val="0"/>
      <w:marTop w:val="0"/>
      <w:marBottom w:val="0"/>
      <w:divBdr>
        <w:top w:val="none" w:sz="0" w:space="0" w:color="auto"/>
        <w:left w:val="none" w:sz="0" w:space="0" w:color="auto"/>
        <w:bottom w:val="none" w:sz="0" w:space="0" w:color="auto"/>
        <w:right w:val="none" w:sz="0" w:space="0" w:color="auto"/>
      </w:divBdr>
    </w:div>
    <w:div w:id="1931426631">
      <w:bodyDiv w:val="1"/>
      <w:marLeft w:val="0"/>
      <w:marRight w:val="0"/>
      <w:marTop w:val="0"/>
      <w:marBottom w:val="0"/>
      <w:divBdr>
        <w:top w:val="none" w:sz="0" w:space="0" w:color="auto"/>
        <w:left w:val="none" w:sz="0" w:space="0" w:color="auto"/>
        <w:bottom w:val="none" w:sz="0" w:space="0" w:color="auto"/>
        <w:right w:val="none" w:sz="0" w:space="0" w:color="auto"/>
      </w:divBdr>
    </w:div>
    <w:div w:id="2000032602">
      <w:bodyDiv w:val="1"/>
      <w:marLeft w:val="0"/>
      <w:marRight w:val="0"/>
      <w:marTop w:val="0"/>
      <w:marBottom w:val="0"/>
      <w:divBdr>
        <w:top w:val="none" w:sz="0" w:space="0" w:color="auto"/>
        <w:left w:val="none" w:sz="0" w:space="0" w:color="auto"/>
        <w:bottom w:val="none" w:sz="0" w:space="0" w:color="auto"/>
        <w:right w:val="none" w:sz="0" w:space="0" w:color="auto"/>
      </w:divBdr>
    </w:div>
    <w:div w:id="201198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mmun.falkenberg.se/media/evolution/08c47254-7058-4562-9929-afb07b105853/3496528d-7904-4f55-940f-1ad3b12e52d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mmun.falkenberg.se/media/evolution/727b53a0-3537-4323-befd-b2d293c75c48/af770e04-88fd-427f-b2ba-10b543c85478.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mun.falkenberg.se/media/evolution/727b53a0-3537-4323-befd-b2d293c75c48/2c5d60e7-a779-4874-82cf-38c85b85694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bj01\AppData\Local\Microsoft\Windows\INetCache\Content.MSO\9E4F5A97.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A5377D0C2E357140B96EC5D90A0A500C" ma:contentTypeVersion="8" ma:contentTypeDescription="Skapa ett nytt dokument." ma:contentTypeScope="" ma:versionID="8e6d01c96392fc51f4a4ea0f0a5265f6">
  <xsd:schema xmlns:xsd="http://www.w3.org/2001/XMLSchema" xmlns:xs="http://www.w3.org/2001/XMLSchema" xmlns:p="http://schemas.microsoft.com/office/2006/metadata/properties" xmlns:ns2="8327dc5e-f6ca-4537-bc7c-2ce305262583" xmlns:ns3="61594dec-f72c-4336-b4ff-fd961e39acab" targetNamespace="http://schemas.microsoft.com/office/2006/metadata/properties" ma:root="true" ma:fieldsID="78a95bdb7054f12421a45467119ea812" ns2:_="" ns3:_="">
    <xsd:import namespace="8327dc5e-f6ca-4537-bc7c-2ce305262583"/>
    <xsd:import namespace="61594dec-f72c-4336-b4ff-fd961e39a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7dc5e-f6ca-4537-bc7c-2ce305262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94dec-f72c-4336-b4ff-fd961e39aca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B5821-25F0-44C5-9453-9AFC3BA89D1D}">
  <ds:schemaRefs>
    <ds:schemaRef ds:uri="http://schemas.openxmlformats.org/officeDocument/2006/bibliography"/>
  </ds:schemaRefs>
</ds:datastoreItem>
</file>

<file path=customXml/itemProps2.xml><?xml version="1.0" encoding="utf-8"?>
<ds:datastoreItem xmlns:ds="http://schemas.openxmlformats.org/officeDocument/2006/customXml" ds:itemID="{F63DEDA6-E114-4359-8D64-B69DF2C9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7dc5e-f6ca-4537-bc7c-2ce305262583"/>
    <ds:schemaRef ds:uri="61594dec-f72c-4336-b4ff-fd961e39a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F3E37-4CA8-4A5B-B4A8-425D2C71CA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28FE2E-4C2D-46F0-A81E-5F0953E49558}">
  <ds:schemaRefs>
    <ds:schemaRef ds:uri="http://schemas.microsoft.com/sharepoint/v3/contenttype/forms"/>
  </ds:schemaRefs>
</ds:datastoreItem>
</file>

<file path=docMetadata/LabelInfo.xml><?xml version="1.0" encoding="utf-8"?>
<clbl:labelList xmlns:clbl="http://schemas.microsoft.com/office/2020/mipLabelMetadata">
  <clbl:label id="{17425086-7bc0-41da-b8f2-2b55922da141}" enabled="1" method="Privileged" siteId="{7248f3de-88b5-4834-9b69-d3877b8b0b91}" removed="0"/>
</clbl:labelList>
</file>

<file path=docProps/app.xml><?xml version="1.0" encoding="utf-8"?>
<Properties xmlns="http://schemas.openxmlformats.org/officeDocument/2006/extended-properties" xmlns:vt="http://schemas.openxmlformats.org/officeDocument/2006/docPropsVTypes">
  <Template>9E4F5A97.tmp</Template>
  <TotalTime>2</TotalTime>
  <Pages>29</Pages>
  <Words>6622</Words>
  <Characters>45082</Characters>
  <Application>Microsoft Office Word</Application>
  <DocSecurity>0</DocSecurity>
  <Lines>375</Lines>
  <Paragraphs>103</Paragraphs>
  <ScaleCrop>false</ScaleCrop>
  <Company>Falkenbergs Kommun</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Lokalt styrdokument Falkenbergs kommun</dc:title>
  <dc:subject/>
  <dc:creator>Eva Bjäräng</dc:creator>
  <cp:keywords>Strategi, Policy, Program, Riktlinje, Plan, Anvisning</cp:keywords>
  <dc:description>Reviderad 2017-09-07</dc:description>
  <cp:lastModifiedBy>Eva Bjäräng</cp:lastModifiedBy>
  <cp:revision>2</cp:revision>
  <cp:lastPrinted>2021-12-24T15:12:00Z</cp:lastPrinted>
  <dcterms:created xsi:type="dcterms:W3CDTF">2025-01-30T14:15:00Z</dcterms:created>
  <dcterms:modified xsi:type="dcterms:W3CDTF">2025-01-30T14:15:00Z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0x010100A5377D0C2E357140B96EC5D90A0A500C</vt:lpwstr>
  </property>
  <property fmtid="{D5CDD505-2E9C-101B-9397-08002B2CF9AE}" pid="3" name="ClassificationContentMarkingFooterShapeIds">
    <vt:lpwstr>327f574b,600f2f1b,710ebb7b</vt:lpwstr>
  </property>
  <property fmtid="{D5CDD505-2E9C-101B-9397-08002B2CF9AE}" pid="4" name="ClassificationContentMarkingFooterFontProps">
    <vt:lpwstr>#000000,10,Calibri</vt:lpwstr>
  </property>
  <property fmtid="{D5CDD505-2E9C-101B-9397-08002B2CF9AE}" pid="5" name="ClassificationContentMarkingFooterText">
    <vt:lpwstr>Känslighet: Allmän</vt:lpwstr>
  </property>
</Properties>
</file>