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8449" w14:textId="61AA526B" w:rsidR="00E83B9C" w:rsidRPr="00B20629" w:rsidRDefault="00E83B9C" w:rsidP="00B20629"/>
    <w:p w14:paraId="23EF8853" w14:textId="77777777" w:rsidR="00F20DE8" w:rsidRPr="00B20629" w:rsidRDefault="00F20DE8" w:rsidP="00B20629"/>
    <w:p w14:paraId="37B2B17A" w14:textId="77777777" w:rsidR="00F20DE8" w:rsidRPr="00B20629" w:rsidRDefault="00F20DE8" w:rsidP="00B20629"/>
    <w:p w14:paraId="4F70267A" w14:textId="77777777" w:rsidR="00F20DE8" w:rsidRPr="00B20629" w:rsidRDefault="00F20DE8" w:rsidP="00B20629"/>
    <w:p w14:paraId="1BD76C0F" w14:textId="77777777" w:rsidR="00F20DE8" w:rsidRPr="00B20629" w:rsidRDefault="00F20DE8" w:rsidP="00B20629"/>
    <w:p w14:paraId="22392DF8" w14:textId="77777777" w:rsidR="00F20DE8" w:rsidRPr="00B20629" w:rsidRDefault="00F20DE8" w:rsidP="00B20629"/>
    <w:p w14:paraId="0FD9FAC9" w14:textId="77777777" w:rsidR="00F20DE8" w:rsidRPr="00B20629" w:rsidRDefault="00F20DE8" w:rsidP="00B20629"/>
    <w:p w14:paraId="3BAE0102" w14:textId="77777777" w:rsidR="00F20DE8" w:rsidRPr="00B20629" w:rsidRDefault="00F20DE8" w:rsidP="00B20629"/>
    <w:bookmarkStart w:id="0" w:name="_Toc181781293" w:displacedByCustomXml="next"/>
    <w:bookmarkStart w:id="1" w:name="_Toc181773406" w:displacedByCustomXml="next"/>
    <w:sdt>
      <w:sdtPr>
        <w:rPr>
          <w:rStyle w:val="Starkbetoning"/>
          <w:rFonts w:ascii="Arial" w:hAnsi="Arial"/>
          <w:iCs w:val="0"/>
          <w:color w:val="auto"/>
          <w:sz w:val="60"/>
        </w:rPr>
        <w:alias w:val="Titel"/>
        <w:tag w:val=""/>
        <w:id w:val="1703594168"/>
        <w:lock w:val="sdtLocked"/>
        <w:placeholder>
          <w:docPart w:val="357F1FB267074C97A66292F9C347CF72"/>
        </w:placeholder>
        <w:dataBinding w:prefixMappings="xmlns:ns0='http://purl.org/dc/elements/1.1/' xmlns:ns1='http://schemas.openxmlformats.org/package/2006/metadata/core-properties' " w:xpath="/ns1:coreProperties[1]/ns0:title[1]" w:storeItemID="{6C3C8BC8-F283-45AE-878A-BAB7291924A1}"/>
        <w:text/>
      </w:sdtPr>
      <w:sdtEndPr>
        <w:rPr>
          <w:rStyle w:val="Starkbetoning"/>
        </w:rPr>
      </w:sdtEndPr>
      <w:sdtContent>
        <w:p w14:paraId="5892339C" w14:textId="09505B90" w:rsidR="000B7046" w:rsidRPr="007A7E97" w:rsidRDefault="002B404A" w:rsidP="007A7E97">
          <w:pPr>
            <w:pStyle w:val="Rubrik1"/>
            <w:jc w:val="center"/>
            <w:rPr>
              <w:rStyle w:val="Starkbetoning"/>
              <w:rFonts w:ascii="Arial" w:hAnsi="Arial"/>
              <w:iCs w:val="0"/>
              <w:color w:val="auto"/>
              <w:sz w:val="60"/>
            </w:rPr>
          </w:pPr>
          <w:r>
            <w:rPr>
              <w:rStyle w:val="Starkbetoning"/>
              <w:rFonts w:ascii="Arial" w:hAnsi="Arial"/>
              <w:iCs w:val="0"/>
              <w:color w:val="auto"/>
              <w:sz w:val="60"/>
            </w:rPr>
            <w:t>Anvisning</w:t>
          </w:r>
          <w:r w:rsidR="00D725B6">
            <w:rPr>
              <w:rStyle w:val="Starkbetoning"/>
              <w:rFonts w:ascii="Arial" w:hAnsi="Arial"/>
              <w:iCs w:val="0"/>
              <w:color w:val="auto"/>
              <w:sz w:val="60"/>
            </w:rPr>
            <w:t xml:space="preserve"> för effektivt flöde inom korttidsverksamheten</w:t>
          </w:r>
        </w:p>
      </w:sdtContent>
    </w:sdt>
    <w:bookmarkEnd w:id="0" w:displacedByCustomXml="prev"/>
    <w:bookmarkEnd w:id="1" w:displacedByCustomXml="prev"/>
    <w:p w14:paraId="0010F849" w14:textId="77777777" w:rsidR="000B7046" w:rsidRPr="00B20629" w:rsidRDefault="000B7046" w:rsidP="00B20629"/>
    <w:p w14:paraId="11A81457" w14:textId="77777777" w:rsidR="000B7046" w:rsidRPr="00B20629" w:rsidRDefault="000B7046" w:rsidP="00B20629"/>
    <w:p w14:paraId="23216865" w14:textId="77777777" w:rsidR="004C5618" w:rsidRDefault="004C5618" w:rsidP="00B20629"/>
    <w:p w14:paraId="6CCE6B1A" w14:textId="77777777" w:rsidR="004C5618" w:rsidRDefault="004C5618" w:rsidP="00B20629"/>
    <w:p w14:paraId="00095C1C" w14:textId="77777777" w:rsidR="00645CD2" w:rsidRDefault="00645CD2" w:rsidP="00B20629"/>
    <w:p w14:paraId="4B2E467D" w14:textId="77777777" w:rsidR="00645CD2" w:rsidRDefault="00645CD2" w:rsidP="00B20629"/>
    <w:p w14:paraId="104624B6" w14:textId="77777777" w:rsidR="00645CD2" w:rsidRDefault="00645CD2" w:rsidP="00B20629"/>
    <w:p w14:paraId="530EB459" w14:textId="77777777" w:rsidR="00645CD2" w:rsidRDefault="00645CD2" w:rsidP="00B20629"/>
    <w:p w14:paraId="34542B97" w14:textId="77777777" w:rsidR="00645CD2" w:rsidRDefault="00645CD2" w:rsidP="00B20629"/>
    <w:p w14:paraId="05CE4373" w14:textId="77777777" w:rsidR="00645CD2" w:rsidRDefault="00645CD2" w:rsidP="00B20629"/>
    <w:p w14:paraId="398F40A6" w14:textId="77777777" w:rsidR="00645CD2" w:rsidRDefault="00645CD2" w:rsidP="00B20629"/>
    <w:p w14:paraId="43DA3D99" w14:textId="77777777" w:rsidR="00645CD2" w:rsidRDefault="00645CD2" w:rsidP="00B20629"/>
    <w:p w14:paraId="2F25EF9D" w14:textId="77777777" w:rsidR="00645CD2" w:rsidRPr="00B20629" w:rsidRDefault="00645CD2" w:rsidP="00B20629"/>
    <w:p w14:paraId="308AF8B1" w14:textId="77777777" w:rsidR="004C5618" w:rsidRDefault="004C5618" w:rsidP="00CC03B6">
      <w:pPr>
        <w:rPr>
          <w:color w:val="000000" w:themeColor="text1"/>
        </w:rPr>
      </w:pPr>
    </w:p>
    <w:p w14:paraId="0FD1C35F" w14:textId="77777777" w:rsidR="004C5618" w:rsidRDefault="004C5618" w:rsidP="00CC03B6">
      <w:pPr>
        <w:rPr>
          <w:color w:val="000000" w:themeColor="text1"/>
        </w:rPr>
      </w:pPr>
    </w:p>
    <w:tbl>
      <w:tblPr>
        <w:tblStyle w:val="Tabellrutnt"/>
        <w:tblpPr w:leftFromText="141" w:rightFromText="141" w:vertAnchor="page" w:horzAnchor="margin" w:tblpY="12181"/>
        <w:tblW w:w="9242" w:type="dxa"/>
        <w:tblLayout w:type="fixed"/>
        <w:tblLook w:val="04A0" w:firstRow="1" w:lastRow="0" w:firstColumn="1" w:lastColumn="0" w:noHBand="0" w:noVBand="1"/>
      </w:tblPr>
      <w:tblGrid>
        <w:gridCol w:w="2564"/>
        <w:gridCol w:w="856"/>
        <w:gridCol w:w="4252"/>
        <w:gridCol w:w="1570"/>
      </w:tblGrid>
      <w:tr w:rsidR="00645CD2" w:rsidRPr="005B355E" w14:paraId="5ECE1092" w14:textId="77777777" w:rsidTr="00645CD2">
        <w:trPr>
          <w:trHeight w:val="606"/>
        </w:trPr>
        <w:tc>
          <w:tcPr>
            <w:tcW w:w="2564" w:type="dxa"/>
            <w:tcBorders>
              <w:bottom w:val="single" w:sz="4" w:space="0" w:color="auto"/>
            </w:tcBorders>
          </w:tcPr>
          <w:p w14:paraId="6623AC28" w14:textId="77777777" w:rsidR="00645CD2" w:rsidRPr="000B4720" w:rsidRDefault="00645CD2" w:rsidP="00645CD2">
            <w:pPr>
              <w:rPr>
                <w:sz w:val="14"/>
              </w:rPr>
            </w:pPr>
            <w:r w:rsidRPr="000B4720">
              <w:rPr>
                <w:sz w:val="14"/>
              </w:rPr>
              <w:t>Dokumenttyp</w:t>
            </w:r>
          </w:p>
          <w:p w14:paraId="01906A8E" w14:textId="77777777" w:rsidR="00645CD2" w:rsidRPr="000B4720" w:rsidRDefault="00645CD2" w:rsidP="00645CD2">
            <w:pPr>
              <w:rPr>
                <w:sz w:val="14"/>
              </w:rPr>
            </w:pPr>
            <w:r w:rsidRPr="000B4720">
              <w:rPr>
                <w:sz w:val="24"/>
              </w:rPr>
              <w:t>Anvisning</w:t>
            </w:r>
          </w:p>
        </w:tc>
        <w:tc>
          <w:tcPr>
            <w:tcW w:w="856" w:type="dxa"/>
            <w:tcBorders>
              <w:bottom w:val="single" w:sz="4" w:space="0" w:color="auto"/>
            </w:tcBorders>
          </w:tcPr>
          <w:p w14:paraId="1C546BE8" w14:textId="77777777" w:rsidR="00645CD2" w:rsidRPr="000B4720" w:rsidRDefault="00645CD2" w:rsidP="00645CD2">
            <w:pPr>
              <w:rPr>
                <w:sz w:val="14"/>
                <w:szCs w:val="14"/>
              </w:rPr>
            </w:pPr>
            <w:r w:rsidRPr="000B4720">
              <w:rPr>
                <w:sz w:val="14"/>
                <w:szCs w:val="14"/>
              </w:rPr>
              <w:t>Version</w:t>
            </w:r>
          </w:p>
          <w:p w14:paraId="6DBC5E19" w14:textId="77777777" w:rsidR="00645CD2" w:rsidRPr="000B4720" w:rsidRDefault="00645CD2" w:rsidP="00645CD2">
            <w:pPr>
              <w:rPr>
                <w:sz w:val="24"/>
              </w:rPr>
            </w:pPr>
            <w:r w:rsidRPr="000B4720">
              <w:rPr>
                <w:sz w:val="24"/>
              </w:rPr>
              <w:t>1.</w:t>
            </w:r>
            <w:r>
              <w:rPr>
                <w:sz w:val="24"/>
              </w:rPr>
              <w:t>0</w:t>
            </w:r>
          </w:p>
        </w:tc>
        <w:tc>
          <w:tcPr>
            <w:tcW w:w="4252" w:type="dxa"/>
            <w:tcBorders>
              <w:bottom w:val="single" w:sz="4" w:space="0" w:color="auto"/>
            </w:tcBorders>
          </w:tcPr>
          <w:p w14:paraId="6E72E0F9" w14:textId="77777777" w:rsidR="00645CD2" w:rsidRPr="000A78D8" w:rsidRDefault="00645CD2" w:rsidP="00645CD2">
            <w:pPr>
              <w:rPr>
                <w:sz w:val="14"/>
              </w:rPr>
            </w:pPr>
            <w:r w:rsidRPr="000A78D8">
              <w:rPr>
                <w:sz w:val="14"/>
              </w:rPr>
              <w:t>Dokumentet gäller för</w:t>
            </w:r>
          </w:p>
          <w:p w14:paraId="482DAAAA" w14:textId="7FF94CAF" w:rsidR="00645CD2" w:rsidRPr="00E64EB5" w:rsidRDefault="00645CD2" w:rsidP="00645CD2">
            <w:pPr>
              <w:rPr>
                <w:rFonts w:cs="Times New Roman"/>
                <w:sz w:val="24"/>
                <w:szCs w:val="24"/>
              </w:rPr>
            </w:pPr>
            <w:r w:rsidRPr="00E64EB5">
              <w:rPr>
                <w:rFonts w:cs="Times New Roman"/>
                <w:sz w:val="24"/>
                <w:szCs w:val="24"/>
              </w:rPr>
              <w:t>ÄO/ HSL/ Myndighet</w:t>
            </w:r>
          </w:p>
        </w:tc>
        <w:tc>
          <w:tcPr>
            <w:tcW w:w="1570" w:type="dxa"/>
            <w:tcBorders>
              <w:bottom w:val="single" w:sz="4" w:space="0" w:color="auto"/>
            </w:tcBorders>
          </w:tcPr>
          <w:p w14:paraId="1AF91F7D" w14:textId="77777777" w:rsidR="00645CD2" w:rsidRPr="000A78D8" w:rsidRDefault="00645CD2" w:rsidP="00645CD2">
            <w:pPr>
              <w:rPr>
                <w:sz w:val="14"/>
              </w:rPr>
            </w:pPr>
            <w:r w:rsidRPr="000A78D8">
              <w:rPr>
                <w:sz w:val="14"/>
              </w:rPr>
              <w:t>Datum för fastställande</w:t>
            </w:r>
          </w:p>
          <w:p w14:paraId="6239CF2E" w14:textId="77777777" w:rsidR="00645CD2" w:rsidRPr="00E64EB5" w:rsidRDefault="00645CD2" w:rsidP="00645CD2">
            <w:pPr>
              <w:rPr>
                <w:rFonts w:cs="Times New Roman"/>
                <w:sz w:val="24"/>
                <w:szCs w:val="24"/>
              </w:rPr>
            </w:pPr>
            <w:r w:rsidRPr="00E64EB5">
              <w:rPr>
                <w:rFonts w:cs="Times New Roman"/>
                <w:sz w:val="24"/>
                <w:szCs w:val="24"/>
              </w:rPr>
              <w:t>2026-02-26</w:t>
            </w:r>
          </w:p>
        </w:tc>
      </w:tr>
      <w:tr w:rsidR="00645CD2" w:rsidRPr="005B355E" w14:paraId="6D392736" w14:textId="77777777" w:rsidTr="00645CD2">
        <w:trPr>
          <w:trHeight w:val="652"/>
        </w:trPr>
        <w:tc>
          <w:tcPr>
            <w:tcW w:w="3420" w:type="dxa"/>
            <w:gridSpan w:val="2"/>
            <w:tcBorders>
              <w:bottom w:val="single" w:sz="4" w:space="0" w:color="auto"/>
            </w:tcBorders>
          </w:tcPr>
          <w:p w14:paraId="225E8A5B" w14:textId="77777777" w:rsidR="00645CD2" w:rsidRPr="000A78D8" w:rsidRDefault="00645CD2" w:rsidP="00645CD2">
            <w:pPr>
              <w:rPr>
                <w:sz w:val="14"/>
              </w:rPr>
            </w:pPr>
            <w:r w:rsidRPr="000A78D8">
              <w:rPr>
                <w:sz w:val="14"/>
              </w:rPr>
              <w:t>Revideringsansvarig</w:t>
            </w:r>
          </w:p>
          <w:p w14:paraId="1FEE8C51" w14:textId="77777777" w:rsidR="00645CD2" w:rsidRPr="00E64EB5" w:rsidRDefault="00645CD2" w:rsidP="00645CD2">
            <w:pPr>
              <w:rPr>
                <w:rFonts w:cs="Times New Roman"/>
                <w:sz w:val="24"/>
                <w:szCs w:val="24"/>
              </w:rPr>
            </w:pPr>
            <w:r w:rsidRPr="00E64EB5">
              <w:rPr>
                <w:rFonts w:cs="Times New Roman"/>
                <w:sz w:val="24"/>
                <w:szCs w:val="24"/>
              </w:rPr>
              <w:t>OMC HSL / OMC AFSA</w:t>
            </w:r>
          </w:p>
        </w:tc>
        <w:tc>
          <w:tcPr>
            <w:tcW w:w="4252" w:type="dxa"/>
            <w:tcBorders>
              <w:bottom w:val="single" w:sz="4" w:space="0" w:color="auto"/>
            </w:tcBorders>
          </w:tcPr>
          <w:p w14:paraId="1D89CF4D" w14:textId="77777777" w:rsidR="00645CD2" w:rsidRPr="000A78D8" w:rsidRDefault="00645CD2" w:rsidP="00645CD2">
            <w:pPr>
              <w:rPr>
                <w:sz w:val="14"/>
              </w:rPr>
            </w:pPr>
            <w:r w:rsidRPr="000A78D8">
              <w:rPr>
                <w:sz w:val="14"/>
              </w:rPr>
              <w:t>Revideringsintervall</w:t>
            </w:r>
          </w:p>
          <w:p w14:paraId="4AE28893" w14:textId="77777777" w:rsidR="00645CD2" w:rsidRPr="000A78D8" w:rsidRDefault="00645CD2" w:rsidP="00645CD2">
            <w:pPr>
              <w:rPr>
                <w:sz w:val="24"/>
              </w:rPr>
            </w:pPr>
            <w:r w:rsidRPr="000A78D8">
              <w:rPr>
                <w:sz w:val="24"/>
              </w:rPr>
              <w:t>Vid behov</w:t>
            </w:r>
          </w:p>
        </w:tc>
        <w:tc>
          <w:tcPr>
            <w:tcW w:w="1570" w:type="dxa"/>
            <w:tcBorders>
              <w:bottom w:val="single" w:sz="4" w:space="0" w:color="auto"/>
            </w:tcBorders>
          </w:tcPr>
          <w:p w14:paraId="6F9E53CE" w14:textId="77777777" w:rsidR="00645CD2" w:rsidRPr="000A78D8" w:rsidRDefault="00645CD2" w:rsidP="00645CD2">
            <w:pPr>
              <w:rPr>
                <w:sz w:val="14"/>
              </w:rPr>
            </w:pPr>
            <w:r w:rsidRPr="000A78D8">
              <w:rPr>
                <w:sz w:val="14"/>
              </w:rPr>
              <w:t>Reviderad datum</w:t>
            </w:r>
          </w:p>
          <w:p w14:paraId="2801EEF6" w14:textId="77777777" w:rsidR="00645CD2" w:rsidRPr="000A78D8" w:rsidRDefault="00645CD2" w:rsidP="00645CD2">
            <w:pPr>
              <w:rPr>
                <w:sz w:val="24"/>
              </w:rPr>
            </w:pPr>
          </w:p>
        </w:tc>
      </w:tr>
      <w:tr w:rsidR="00645CD2" w14:paraId="0E2772F7" w14:textId="77777777" w:rsidTr="00645CD2">
        <w:trPr>
          <w:trHeight w:val="389"/>
        </w:trPr>
        <w:tc>
          <w:tcPr>
            <w:tcW w:w="3420" w:type="dxa"/>
            <w:gridSpan w:val="2"/>
            <w:tcBorders>
              <w:top w:val="single" w:sz="4" w:space="0" w:color="auto"/>
              <w:bottom w:val="single" w:sz="4" w:space="0" w:color="auto"/>
            </w:tcBorders>
          </w:tcPr>
          <w:p w14:paraId="44A22646" w14:textId="77777777" w:rsidR="00645CD2" w:rsidRPr="000A78D8" w:rsidRDefault="00645CD2" w:rsidP="00645CD2">
            <w:pPr>
              <w:rPr>
                <w:sz w:val="14"/>
              </w:rPr>
            </w:pPr>
            <w:r w:rsidRPr="000A78D8">
              <w:rPr>
                <w:sz w:val="14"/>
              </w:rPr>
              <w:t>Dokumentansvarig</w:t>
            </w:r>
          </w:p>
          <w:p w14:paraId="1BA31563" w14:textId="77777777" w:rsidR="00645CD2" w:rsidRPr="000A78D8" w:rsidRDefault="00645CD2" w:rsidP="00645CD2">
            <w:r>
              <w:rPr>
                <w:sz w:val="24"/>
              </w:rPr>
              <w:t>Förvaltningsledning Socialförvaltningen</w:t>
            </w:r>
          </w:p>
        </w:tc>
        <w:tc>
          <w:tcPr>
            <w:tcW w:w="5822" w:type="dxa"/>
            <w:gridSpan w:val="2"/>
            <w:tcBorders>
              <w:top w:val="nil"/>
              <w:bottom w:val="single" w:sz="4" w:space="0" w:color="auto"/>
            </w:tcBorders>
          </w:tcPr>
          <w:p w14:paraId="5A783527" w14:textId="77777777" w:rsidR="00645CD2" w:rsidRPr="000A78D8" w:rsidRDefault="00645CD2" w:rsidP="00645CD2">
            <w:pPr>
              <w:rPr>
                <w:sz w:val="14"/>
              </w:rPr>
            </w:pPr>
            <w:r w:rsidRPr="000A78D8">
              <w:rPr>
                <w:sz w:val="14"/>
              </w:rPr>
              <w:t>Uppföljningsansvarig och tidplan</w:t>
            </w:r>
          </w:p>
          <w:p w14:paraId="509C103A" w14:textId="77777777" w:rsidR="00645CD2" w:rsidRPr="000A78D8" w:rsidRDefault="00645CD2" w:rsidP="00645CD2">
            <w:r w:rsidRPr="000A78D8">
              <w:rPr>
                <w:sz w:val="24"/>
              </w:rPr>
              <w:t>Kvalitetsstrateg/MAS/MAR</w:t>
            </w:r>
            <w:r w:rsidRPr="000A78D8">
              <w:t xml:space="preserve">                                Vid behov</w:t>
            </w:r>
          </w:p>
        </w:tc>
      </w:tr>
    </w:tbl>
    <w:p w14:paraId="1556222F" w14:textId="118B62FB" w:rsidR="00CC03B6" w:rsidRDefault="00CC03B6" w:rsidP="00CC03B6"/>
    <w:p w14:paraId="394233AC" w14:textId="0D2831FA" w:rsidR="00183280" w:rsidRDefault="00183280"/>
    <w:p w14:paraId="40B4F0F5" w14:textId="5EB3C1C0" w:rsidR="00CB3457" w:rsidRPr="00B20629" w:rsidRDefault="00B20629" w:rsidP="00192E71">
      <w:pPr>
        <w:pStyle w:val="Rubrik2"/>
      </w:pPr>
      <w:r>
        <w:br w:type="page"/>
      </w:r>
      <w:bookmarkStart w:id="2" w:name="_Toc181781294"/>
      <w:r>
        <w:lastRenderedPageBreak/>
        <w:t>Syfte</w:t>
      </w:r>
      <w:bookmarkEnd w:id="2"/>
    </w:p>
    <w:p w14:paraId="7E03DDB5" w14:textId="77777777" w:rsidR="000A6BE0" w:rsidRPr="000A6BE0" w:rsidRDefault="000A6BE0" w:rsidP="0039213C">
      <w:pPr>
        <w:spacing w:line="276" w:lineRule="auto"/>
        <w:rPr>
          <w:sz w:val="22"/>
        </w:rPr>
      </w:pPr>
      <w:r w:rsidRPr="000A6BE0">
        <w:rPr>
          <w:rFonts w:ascii="Arial" w:eastAsia="Arial" w:hAnsi="Arial" w:cs="Arial"/>
          <w:sz w:val="22"/>
        </w:rPr>
        <w:t>Syftet är att säkerställa ett sammanhållet och effektivt flöde inom korttidsverksamheten. Anvisningen ska bidra till att brukaren får rätt insats i rätt tid och att vård och omsorg planeras utifrån kortast möjliga vistelsetid. Genom tydlig ansvarsfördelning mellan berörda professioner ska resurser användas effektivt och kommunens ekonomiska betalningsansvar gentemot annan huvudman minimeras.</w:t>
      </w:r>
    </w:p>
    <w:p w14:paraId="20781A55" w14:textId="54AEA0C6" w:rsidR="00B20629" w:rsidRDefault="00B20629" w:rsidP="00D725B6"/>
    <w:p w14:paraId="517F0EB2" w14:textId="440876B6" w:rsidR="00CB3457" w:rsidRPr="00B20629" w:rsidRDefault="0088053F" w:rsidP="008A2B0B">
      <w:pPr>
        <w:pStyle w:val="Rubrik2"/>
      </w:pPr>
      <w:bookmarkStart w:id="3" w:name="_Toc181781295"/>
      <w:r>
        <w:t>Anvisning</w:t>
      </w:r>
      <w:bookmarkEnd w:id="3"/>
    </w:p>
    <w:p w14:paraId="4C2328E2" w14:textId="5EA68E97" w:rsidR="00CB3457" w:rsidRDefault="00D725B6" w:rsidP="00192E71">
      <w:pPr>
        <w:pStyle w:val="Rubrik3"/>
      </w:pPr>
      <w:r>
        <w:t>Bakgrund</w:t>
      </w:r>
    </w:p>
    <w:p w14:paraId="1653D1BA" w14:textId="77777777" w:rsidR="000A6BE0" w:rsidRPr="000A6BE0" w:rsidRDefault="000A6BE0" w:rsidP="0039213C">
      <w:pPr>
        <w:spacing w:line="276" w:lineRule="auto"/>
        <w:rPr>
          <w:rFonts w:ascii="Arial" w:eastAsia="Arial" w:hAnsi="Arial" w:cs="Arial"/>
          <w:sz w:val="22"/>
        </w:rPr>
      </w:pPr>
      <w:r w:rsidRPr="000A6BE0">
        <w:rPr>
          <w:rFonts w:ascii="Arial" w:eastAsia="Arial" w:hAnsi="Arial" w:cs="Arial"/>
          <w:sz w:val="22"/>
        </w:rPr>
        <w:t>Korttidsverksamheten används för tillfälliga insatser vid vårdövergångar, rehabilitering eller utredning, men bristande samarbete, otydliga ansvar och avsaknad av gemensam riktning har bidragit till längre vistelsetider och fördröjd hemgång. För att säkerställa kvalitet, tillgänglighet och effektiv resursanvändning behövs en förvaltningsövergripande struktur som samlar berörda verksamheter kring ett gemensamt arbetssätt och tydliggör gränsdragningen mellan SoL och HSL.</w:t>
      </w:r>
    </w:p>
    <w:p w14:paraId="63048D15" w14:textId="462ED8E3" w:rsidR="000A6BE0" w:rsidRDefault="000A6BE0" w:rsidP="00192E71">
      <w:pPr>
        <w:pStyle w:val="Rubrik3"/>
      </w:pPr>
      <w:r>
        <w:t>Vision</w:t>
      </w:r>
    </w:p>
    <w:p w14:paraId="2C090D60" w14:textId="77777777" w:rsidR="000A6BE0" w:rsidRPr="000A6BE0" w:rsidRDefault="000A6BE0" w:rsidP="0039213C">
      <w:pPr>
        <w:spacing w:line="276" w:lineRule="auto"/>
        <w:rPr>
          <w:rFonts w:ascii="Arial" w:hAnsi="Arial" w:cs="Arial"/>
          <w:sz w:val="22"/>
        </w:rPr>
      </w:pPr>
      <w:r w:rsidRPr="000A6BE0">
        <w:rPr>
          <w:rFonts w:ascii="Arial" w:hAnsi="Arial" w:cs="Arial"/>
          <w:sz w:val="22"/>
        </w:rPr>
        <w:t>Varje individ ska så snart som möjligt kunna återvända hem tryggt och säkert.</w:t>
      </w:r>
    </w:p>
    <w:p w14:paraId="58D3017F" w14:textId="77777777" w:rsidR="000A6BE0" w:rsidRDefault="000A6BE0" w:rsidP="00192E71">
      <w:pPr>
        <w:pStyle w:val="Rubrik3"/>
      </w:pPr>
    </w:p>
    <w:p w14:paraId="240D040C" w14:textId="77777777" w:rsidR="000A6BE0" w:rsidRPr="000A6BE0" w:rsidRDefault="000A6BE0" w:rsidP="0039213C">
      <w:pPr>
        <w:spacing w:line="276" w:lineRule="auto"/>
        <w:rPr>
          <w:rFonts w:ascii="Arial" w:eastAsia="Arial" w:hAnsi="Arial" w:cs="Arial"/>
          <w:color w:val="EE0000"/>
          <w:sz w:val="22"/>
        </w:rPr>
      </w:pPr>
      <w:r w:rsidRPr="000A6BE0">
        <w:rPr>
          <w:rFonts w:ascii="Arial" w:hAnsi="Arial" w:cs="Arial"/>
          <w:sz w:val="22"/>
        </w:rPr>
        <w:t xml:space="preserve">Alla brukare ska kunna återvända till sitt eget hem inom kortast möjliga tid, anpassat efter individens behov och förutsättningar. Alla professioner ska verka för att </w:t>
      </w:r>
      <w:r w:rsidRPr="000A6BE0">
        <w:rPr>
          <w:rFonts w:ascii="Arial" w:eastAsia="Arial" w:hAnsi="Arial" w:cs="Arial"/>
          <w:sz w:val="22"/>
        </w:rPr>
        <w:t>vistelsetiden ska vara så kort som möjligt.</w:t>
      </w:r>
    </w:p>
    <w:p w14:paraId="2260FBDB" w14:textId="77777777" w:rsidR="000A6BE0" w:rsidRPr="000A6BE0" w:rsidRDefault="000A6BE0" w:rsidP="0039213C">
      <w:pPr>
        <w:pStyle w:val="Liststycke"/>
        <w:numPr>
          <w:ilvl w:val="0"/>
          <w:numId w:val="9"/>
        </w:numPr>
        <w:spacing w:line="276" w:lineRule="auto"/>
        <w:rPr>
          <w:rFonts w:ascii="Arial" w:eastAsia="Arial" w:hAnsi="Arial" w:cs="Arial"/>
          <w:sz w:val="22"/>
        </w:rPr>
      </w:pPr>
      <w:r w:rsidRPr="000A6BE0">
        <w:rPr>
          <w:rFonts w:ascii="Arial" w:eastAsia="Arial" w:hAnsi="Arial" w:cs="Arial"/>
          <w:sz w:val="22"/>
        </w:rPr>
        <w:t>Snittiden för vistelse på korttidsplats ska vara högst 14 dagar.</w:t>
      </w:r>
    </w:p>
    <w:p w14:paraId="7DAABC93" w14:textId="77777777" w:rsidR="000A6BE0" w:rsidRPr="000A6BE0" w:rsidRDefault="000A6BE0" w:rsidP="0039213C">
      <w:pPr>
        <w:pStyle w:val="Liststycke"/>
        <w:numPr>
          <w:ilvl w:val="0"/>
          <w:numId w:val="9"/>
        </w:numPr>
        <w:spacing w:line="276" w:lineRule="auto"/>
        <w:rPr>
          <w:rFonts w:ascii="Arial" w:eastAsia="Arial" w:hAnsi="Arial" w:cs="Arial"/>
          <w:sz w:val="22"/>
        </w:rPr>
      </w:pPr>
      <w:r w:rsidRPr="000A6BE0">
        <w:rPr>
          <w:rFonts w:ascii="Arial" w:eastAsia="Arial" w:hAnsi="Arial" w:cs="Arial"/>
          <w:sz w:val="22"/>
        </w:rPr>
        <w:t>Uppföljningsmöte med biståndshandläggare, legitimerad personal och eventuellt omsorgspersonal ska genomföras senast dag 7 efter ankomst.</w:t>
      </w:r>
    </w:p>
    <w:p w14:paraId="1A114033" w14:textId="77777777" w:rsidR="000A6BE0" w:rsidRPr="000A6BE0" w:rsidRDefault="000A6BE0" w:rsidP="0039213C">
      <w:pPr>
        <w:pStyle w:val="Liststycke"/>
        <w:numPr>
          <w:ilvl w:val="0"/>
          <w:numId w:val="9"/>
        </w:numPr>
        <w:spacing w:line="276" w:lineRule="auto"/>
        <w:rPr>
          <w:rFonts w:ascii="Arial" w:eastAsia="Arial" w:hAnsi="Arial" w:cs="Arial"/>
          <w:sz w:val="22"/>
        </w:rPr>
      </w:pPr>
      <w:r w:rsidRPr="000A6BE0">
        <w:rPr>
          <w:rFonts w:ascii="Arial" w:eastAsia="Arial" w:hAnsi="Arial" w:cs="Arial"/>
          <w:sz w:val="22"/>
        </w:rPr>
        <w:t>Uppföljningar ska dokumenteras och följas i utförarvyn i verksamhetssystemet.</w:t>
      </w:r>
    </w:p>
    <w:p w14:paraId="22D8B47A" w14:textId="77777777" w:rsidR="000A6BE0" w:rsidRPr="000A6BE0" w:rsidRDefault="000A6BE0" w:rsidP="0039213C">
      <w:pPr>
        <w:pStyle w:val="Liststycke"/>
        <w:numPr>
          <w:ilvl w:val="0"/>
          <w:numId w:val="9"/>
        </w:numPr>
        <w:spacing w:line="276" w:lineRule="auto"/>
        <w:rPr>
          <w:rFonts w:ascii="Arial" w:eastAsia="Arial" w:hAnsi="Arial" w:cs="Arial"/>
          <w:sz w:val="22"/>
        </w:rPr>
      </w:pPr>
      <w:r w:rsidRPr="000A6BE0">
        <w:rPr>
          <w:rFonts w:ascii="Arial" w:eastAsia="Arial" w:hAnsi="Arial" w:cs="Arial"/>
          <w:sz w:val="22"/>
        </w:rPr>
        <w:t>Planering för hemgång ska påbörjas från dag ett.</w:t>
      </w:r>
    </w:p>
    <w:p w14:paraId="6E907EE4" w14:textId="77777777" w:rsidR="000A6BE0" w:rsidRDefault="000A6BE0" w:rsidP="0039213C">
      <w:pPr>
        <w:pStyle w:val="Liststycke"/>
        <w:numPr>
          <w:ilvl w:val="0"/>
          <w:numId w:val="9"/>
        </w:numPr>
        <w:spacing w:line="276" w:lineRule="auto"/>
        <w:rPr>
          <w:rFonts w:ascii="Arial" w:eastAsia="Arial" w:hAnsi="Arial" w:cs="Arial"/>
          <w:sz w:val="22"/>
        </w:rPr>
      </w:pPr>
      <w:r w:rsidRPr="000A6BE0">
        <w:rPr>
          <w:rFonts w:ascii="Arial" w:eastAsia="Arial" w:hAnsi="Arial" w:cs="Arial"/>
          <w:sz w:val="22"/>
        </w:rPr>
        <w:t>Kommunens betalningsansvar ska minska genom förbättrad genomströmning.</w:t>
      </w:r>
    </w:p>
    <w:p w14:paraId="63669244" w14:textId="77777777" w:rsidR="00192E71" w:rsidRDefault="00192E71" w:rsidP="00192E71">
      <w:pPr>
        <w:pStyle w:val="Liststycke"/>
        <w:spacing w:line="276" w:lineRule="auto"/>
        <w:rPr>
          <w:rFonts w:ascii="Arial" w:eastAsia="Arial" w:hAnsi="Arial" w:cs="Arial"/>
          <w:sz w:val="22"/>
        </w:rPr>
      </w:pPr>
    </w:p>
    <w:p w14:paraId="132654F6" w14:textId="77777777" w:rsidR="00192E71" w:rsidRDefault="00192E71" w:rsidP="00192E71">
      <w:pPr>
        <w:pStyle w:val="Liststycke"/>
        <w:spacing w:line="276" w:lineRule="auto"/>
        <w:rPr>
          <w:rFonts w:ascii="Arial" w:eastAsia="Arial" w:hAnsi="Arial" w:cs="Arial"/>
          <w:sz w:val="22"/>
        </w:rPr>
      </w:pPr>
    </w:p>
    <w:p w14:paraId="5AD25B4F" w14:textId="77777777" w:rsidR="00192E71" w:rsidRDefault="00192E71" w:rsidP="00192E71">
      <w:pPr>
        <w:pStyle w:val="Liststycke"/>
        <w:spacing w:line="276" w:lineRule="auto"/>
        <w:rPr>
          <w:rFonts w:ascii="Arial" w:eastAsia="Arial" w:hAnsi="Arial" w:cs="Arial"/>
          <w:sz w:val="22"/>
        </w:rPr>
      </w:pPr>
    </w:p>
    <w:p w14:paraId="20A88AC1" w14:textId="77777777" w:rsidR="00192E71" w:rsidRDefault="00192E71" w:rsidP="00192E71">
      <w:pPr>
        <w:pStyle w:val="Liststycke"/>
        <w:spacing w:line="276" w:lineRule="auto"/>
        <w:rPr>
          <w:rFonts w:ascii="Arial" w:eastAsia="Arial" w:hAnsi="Arial" w:cs="Arial"/>
          <w:sz w:val="22"/>
        </w:rPr>
      </w:pPr>
    </w:p>
    <w:p w14:paraId="2F1E0F03" w14:textId="77777777" w:rsidR="00192E71" w:rsidRDefault="00192E71" w:rsidP="00192E71">
      <w:pPr>
        <w:pStyle w:val="Liststycke"/>
        <w:spacing w:line="276" w:lineRule="auto"/>
        <w:rPr>
          <w:rFonts w:ascii="Arial" w:eastAsia="Arial" w:hAnsi="Arial" w:cs="Arial"/>
          <w:sz w:val="22"/>
        </w:rPr>
      </w:pPr>
    </w:p>
    <w:p w14:paraId="4675FC1A" w14:textId="77777777" w:rsidR="00192E71" w:rsidRDefault="00192E71" w:rsidP="00192E71">
      <w:pPr>
        <w:pStyle w:val="Liststycke"/>
        <w:spacing w:line="276" w:lineRule="auto"/>
        <w:rPr>
          <w:rFonts w:ascii="Arial" w:eastAsia="Arial" w:hAnsi="Arial" w:cs="Arial"/>
          <w:sz w:val="22"/>
        </w:rPr>
      </w:pPr>
    </w:p>
    <w:p w14:paraId="5E80BDD4" w14:textId="77777777" w:rsidR="00192E71" w:rsidRDefault="00192E71" w:rsidP="00192E71">
      <w:pPr>
        <w:pStyle w:val="Liststycke"/>
        <w:spacing w:line="276" w:lineRule="auto"/>
        <w:rPr>
          <w:rFonts w:ascii="Arial" w:eastAsia="Arial" w:hAnsi="Arial" w:cs="Arial"/>
          <w:sz w:val="22"/>
        </w:rPr>
      </w:pPr>
    </w:p>
    <w:p w14:paraId="5C93E14C" w14:textId="77777777" w:rsidR="00192E71" w:rsidRPr="000A6BE0" w:rsidRDefault="00192E71" w:rsidP="00192E71">
      <w:pPr>
        <w:pStyle w:val="Liststycke"/>
        <w:spacing w:line="276" w:lineRule="auto"/>
        <w:rPr>
          <w:rFonts w:ascii="Arial" w:eastAsia="Arial" w:hAnsi="Arial" w:cs="Arial"/>
          <w:sz w:val="22"/>
        </w:rPr>
      </w:pPr>
    </w:p>
    <w:p w14:paraId="50A9C807" w14:textId="04076D8A" w:rsidR="00D725B6" w:rsidRDefault="00D725B6" w:rsidP="00192E71">
      <w:pPr>
        <w:pStyle w:val="Rubrik3"/>
      </w:pPr>
      <w:r>
        <w:lastRenderedPageBreak/>
        <w:t>Genomförande</w:t>
      </w:r>
    </w:p>
    <w:p w14:paraId="4CF03DC1" w14:textId="78010EEB" w:rsidR="008A2B0B" w:rsidRPr="00645CD2" w:rsidRDefault="00D725B6" w:rsidP="00645CD2">
      <w:pPr>
        <w:pStyle w:val="Rubrik4"/>
      </w:pPr>
      <w:r w:rsidRPr="00645CD2">
        <w:t>Inskrivning</w:t>
      </w:r>
    </w:p>
    <w:p w14:paraId="7AE534B0" w14:textId="45AD049B" w:rsidR="00D725B6" w:rsidRPr="000A6BE0" w:rsidRDefault="00D725B6" w:rsidP="0039213C">
      <w:pPr>
        <w:spacing w:line="276" w:lineRule="auto"/>
        <w:rPr>
          <w:rFonts w:ascii="Arial" w:hAnsi="Arial" w:cs="Arial"/>
          <w:sz w:val="22"/>
        </w:rPr>
      </w:pPr>
      <w:r w:rsidRPr="000A6BE0">
        <w:rPr>
          <w:rFonts w:ascii="Arial" w:hAnsi="Arial" w:cs="Arial"/>
          <w:sz w:val="22"/>
        </w:rPr>
        <w:t>Korttidsplats beviljas enligt SoL och det är behovsstyrt och används endast vid behov av tillfällig omsorgsinsats som inte kan tillgodoses i det ordinära boendet. Vid ankomst ska målet med vistelsen vara formulerat och planering för hemgång påbörjad. För att omhändertagandet ska blir tryggt och säkert ska SoL-beställningen vara korttidsenheten tillhanda före ankomst. Vid akuta placeringar ska överrapportering ske via telefon.</w:t>
      </w:r>
    </w:p>
    <w:p w14:paraId="51504E60" w14:textId="2D9C5E40" w:rsidR="00D725B6" w:rsidRPr="00E47E2F" w:rsidRDefault="00D725B6" w:rsidP="0039213C">
      <w:pPr>
        <w:pStyle w:val="Rubrik4"/>
        <w:spacing w:line="276" w:lineRule="auto"/>
      </w:pPr>
      <w:r>
        <w:t>Uppföljning</w:t>
      </w:r>
    </w:p>
    <w:p w14:paraId="4458156A" w14:textId="77777777" w:rsidR="000A6BE0" w:rsidRPr="000A6BE0" w:rsidRDefault="000A6BE0" w:rsidP="0039213C">
      <w:pPr>
        <w:spacing w:line="276" w:lineRule="auto"/>
        <w:rPr>
          <w:rFonts w:ascii="Arial" w:hAnsi="Arial" w:cs="Arial"/>
          <w:sz w:val="22"/>
        </w:rPr>
      </w:pPr>
      <w:r w:rsidRPr="000A6BE0">
        <w:rPr>
          <w:rFonts w:ascii="Arial" w:hAnsi="Arial" w:cs="Arial"/>
          <w:sz w:val="22"/>
        </w:rPr>
        <w:t>Uppföljningsmöte genomförs senast dag 7 efter ankomst. Uppföljningen leds av biståndshandläggare, som kallar legitimerade till mötet och ansvarar för beslut om avslut eller förlängning. Alla professioner bistår med underlag för beslut.</w:t>
      </w:r>
    </w:p>
    <w:p w14:paraId="425537AE" w14:textId="60DB0D13" w:rsidR="00D725B6" w:rsidRDefault="00D725B6" w:rsidP="0039213C">
      <w:pPr>
        <w:pStyle w:val="Rubrik4"/>
        <w:spacing w:line="276" w:lineRule="auto"/>
      </w:pPr>
      <w:r>
        <w:t>Hemgångsprocess</w:t>
      </w:r>
    </w:p>
    <w:p w14:paraId="29A0946B" w14:textId="77777777" w:rsidR="000A6BE0" w:rsidRPr="000A6BE0" w:rsidRDefault="000A6BE0" w:rsidP="0039213C">
      <w:pPr>
        <w:spacing w:line="276" w:lineRule="auto"/>
        <w:rPr>
          <w:rFonts w:ascii="Arial" w:hAnsi="Arial" w:cs="Arial"/>
          <w:sz w:val="22"/>
        </w:rPr>
      </w:pPr>
      <w:r w:rsidRPr="000A6BE0">
        <w:rPr>
          <w:rFonts w:ascii="Arial" w:hAnsi="Arial" w:cs="Arial"/>
          <w:sz w:val="22"/>
        </w:rPr>
        <w:t xml:space="preserve">Hemgång ska vara huvudalternativet. Insatser i det ordinära boendet ska planeras parallellt med vistelsen. Hjälpmedel, läkemedel, vårdplan och eventuella stödinsatser ska vara klara innan hemgång. Verksamheten ska sträva efter hemgång under förmiddagen. </w:t>
      </w:r>
      <w:r w:rsidRPr="000A6BE0">
        <w:rPr>
          <w:sz w:val="22"/>
        </w:rPr>
        <w:br/>
      </w:r>
      <w:r w:rsidRPr="000A6BE0">
        <w:rPr>
          <w:sz w:val="22"/>
        </w:rPr>
        <w:br/>
      </w:r>
      <w:r w:rsidRPr="000A6BE0">
        <w:rPr>
          <w:rFonts w:ascii="Arial" w:hAnsi="Arial" w:cs="Arial"/>
          <w:sz w:val="22"/>
        </w:rPr>
        <w:t>Kommunal primärvård ska möjliggöra vård i hemmet. Korttidsplats efterfrågas inte utifrån ett HSL-behov. Beslut enligt SoL om korttidsvistelse fattas av biståndshandläggare. Legitimerad personal bidrar med bedömningar och underlag (rehab/medicinskt), men initierar inte korttid av vårdskäl. När patient lämnar sjukhus är vårdnivån bedömd och accepterad av kommunal primärvård. Undantag kan förekomma men ska vara ovanliga, motiverade och beslutade i linjeorganisationen (verksamhetschef HSL/berörda chefer).</w:t>
      </w:r>
      <w:r w:rsidRPr="000A6BE0">
        <w:rPr>
          <w:sz w:val="22"/>
        </w:rPr>
        <w:br/>
      </w:r>
      <w:r w:rsidRPr="000A6BE0">
        <w:rPr>
          <w:rFonts w:ascii="Arial" w:hAnsi="Arial" w:cs="Arial"/>
          <w:sz w:val="22"/>
        </w:rPr>
        <w:t xml:space="preserve">Vid försämrat sjukdomstillstånd gäller gällande medicinsk rutin – läkare bedömer och ordinerar åtgärder. </w:t>
      </w:r>
      <w:r w:rsidRPr="000A6BE0">
        <w:rPr>
          <w:sz w:val="22"/>
        </w:rPr>
        <w:br/>
      </w:r>
      <w:r w:rsidRPr="000A6BE0">
        <w:rPr>
          <w:sz w:val="22"/>
        </w:rPr>
        <w:br/>
      </w:r>
      <w:r w:rsidRPr="000A6BE0">
        <w:rPr>
          <w:rFonts w:ascii="Arial" w:hAnsi="Arial" w:cs="Arial"/>
          <w:sz w:val="22"/>
        </w:rPr>
        <w:t>Om det föreligger frågor kring att upprätthålla en god arbetsmiljö ska ärendet eskaleras till chefs-/chefsdialog (bistånd/omsorg/HSL) för klarläggande och gemensamt beslut om hantering.</w:t>
      </w:r>
    </w:p>
    <w:p w14:paraId="4534DFCB" w14:textId="268B01B3" w:rsidR="00D725B6" w:rsidRDefault="00D725B6" w:rsidP="0039213C">
      <w:pPr>
        <w:pStyle w:val="Rubrik4"/>
        <w:spacing w:line="276" w:lineRule="auto"/>
      </w:pPr>
      <w:r>
        <w:t>Samverkan</w:t>
      </w:r>
    </w:p>
    <w:p w14:paraId="5305C6FB" w14:textId="77777777" w:rsidR="00D725B6" w:rsidRPr="000A6BE0" w:rsidRDefault="00D725B6" w:rsidP="0039213C">
      <w:pPr>
        <w:spacing w:line="276" w:lineRule="auto"/>
        <w:rPr>
          <w:rFonts w:ascii="Arial" w:hAnsi="Arial" w:cs="Arial"/>
          <w:sz w:val="22"/>
        </w:rPr>
      </w:pPr>
      <w:r w:rsidRPr="000A6BE0">
        <w:rPr>
          <w:rFonts w:ascii="Arial" w:hAnsi="Arial" w:cs="Arial"/>
          <w:sz w:val="22"/>
        </w:rPr>
        <w:t>Informationsöverföring mellan legitimerad personal, biståndshandläggare och korttidsverksamhet ska ske löpande.</w:t>
      </w:r>
    </w:p>
    <w:p w14:paraId="26D4ED71" w14:textId="3F824F38" w:rsidR="00D725B6" w:rsidRDefault="00D725B6" w:rsidP="00192E71">
      <w:pPr>
        <w:pStyle w:val="Rubrik3"/>
      </w:pPr>
      <w:r>
        <w:t>Akuta placeringar</w:t>
      </w:r>
    </w:p>
    <w:p w14:paraId="1CF59A7D" w14:textId="6B1F62A3" w:rsidR="00D725B6" w:rsidRPr="000A6BE0" w:rsidRDefault="00D725B6" w:rsidP="0039213C">
      <w:pPr>
        <w:spacing w:line="276" w:lineRule="auto"/>
        <w:rPr>
          <w:rFonts w:ascii="Arial" w:hAnsi="Arial" w:cs="Arial"/>
          <w:sz w:val="22"/>
        </w:rPr>
      </w:pPr>
      <w:r w:rsidRPr="000A6BE0">
        <w:rPr>
          <w:rFonts w:ascii="Arial" w:hAnsi="Arial" w:cs="Arial"/>
          <w:sz w:val="22"/>
        </w:rPr>
        <w:t>Se rutin</w:t>
      </w:r>
      <w:r w:rsidR="001826FB" w:rsidRPr="000A6BE0">
        <w:rPr>
          <w:rFonts w:ascii="Arial" w:hAnsi="Arial" w:cs="Arial"/>
          <w:sz w:val="22"/>
        </w:rPr>
        <w:t xml:space="preserve"> i HSL-handboken:</w:t>
      </w:r>
      <w:r w:rsidRPr="000A6BE0">
        <w:rPr>
          <w:rFonts w:ascii="Arial" w:hAnsi="Arial" w:cs="Arial"/>
          <w:sz w:val="22"/>
        </w:rPr>
        <w:t xml:space="preserve">  </w:t>
      </w:r>
      <w:hyperlink r:id="rId8" w:history="1">
        <w:r w:rsidRPr="000A6BE0">
          <w:rPr>
            <w:rStyle w:val="Hyperlnk"/>
            <w:rFonts w:ascii="Arial" w:hAnsi="Arial" w:cs="Arial"/>
            <w:sz w:val="22"/>
          </w:rPr>
          <w:t>Akut inskrivning på korttiden under jourtid</w:t>
        </w:r>
      </w:hyperlink>
    </w:p>
    <w:p w14:paraId="60682112" w14:textId="77777777" w:rsidR="00D725B6" w:rsidRDefault="00D725B6" w:rsidP="00D725B6"/>
    <w:p w14:paraId="70D14FA1" w14:textId="77777777" w:rsidR="0039213C" w:rsidRDefault="0039213C" w:rsidP="00D725B6"/>
    <w:p w14:paraId="0267F498" w14:textId="77777777" w:rsidR="0039213C" w:rsidRDefault="0039213C" w:rsidP="00D725B6"/>
    <w:p w14:paraId="1B8C2687" w14:textId="77777777" w:rsidR="0039213C" w:rsidRDefault="0039213C" w:rsidP="00D725B6"/>
    <w:p w14:paraId="4C404E04" w14:textId="77777777" w:rsidR="006E0FF2" w:rsidRDefault="006E0FF2" w:rsidP="006E0FF2">
      <w:pPr>
        <w:pStyle w:val="Rubrik2"/>
        <w:numPr>
          <w:ilvl w:val="0"/>
          <w:numId w:val="0"/>
        </w:numPr>
        <w:ind w:left="567"/>
      </w:pPr>
      <w:bookmarkStart w:id="4" w:name="_Toc181781299"/>
    </w:p>
    <w:p w14:paraId="45D0DA5D" w14:textId="21BC34BF" w:rsidR="00CB3457" w:rsidRPr="00B20629" w:rsidRDefault="00183280" w:rsidP="00183280">
      <w:pPr>
        <w:pStyle w:val="Rubrik2"/>
      </w:pPr>
      <w:r>
        <w:t>Ansvar och uppföljning</w:t>
      </w:r>
      <w:bookmarkEnd w:id="4"/>
    </w:p>
    <w:p w14:paraId="01A47EA0" w14:textId="6026A718" w:rsidR="00D725B6" w:rsidRDefault="00D725B6" w:rsidP="00192E71">
      <w:pPr>
        <w:pStyle w:val="Rubrik3"/>
      </w:pPr>
      <w:r>
        <w:t>Ansvarsfördelning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0"/>
      </w:tblGrid>
      <w:tr w:rsidR="00D725B6" w:rsidRPr="00477ED5" w14:paraId="54C00EF8" w14:textId="77777777" w:rsidTr="00ED4107">
        <w:tc>
          <w:tcPr>
            <w:tcW w:w="3652" w:type="dxa"/>
          </w:tcPr>
          <w:p w14:paraId="3C751407" w14:textId="77777777" w:rsidR="00D725B6" w:rsidRPr="000A6BE0" w:rsidRDefault="00D725B6" w:rsidP="00ED4107">
            <w:pPr>
              <w:spacing w:after="0"/>
              <w:rPr>
                <w:rFonts w:ascii="Arial" w:hAnsi="Arial" w:cs="Arial"/>
                <w:b/>
                <w:bCs/>
                <w:sz w:val="22"/>
              </w:rPr>
            </w:pPr>
            <w:r w:rsidRPr="000A6BE0">
              <w:rPr>
                <w:rFonts w:ascii="Arial" w:hAnsi="Arial" w:cs="Arial"/>
                <w:b/>
                <w:bCs/>
                <w:sz w:val="22"/>
              </w:rPr>
              <w:t>Funktion</w:t>
            </w:r>
          </w:p>
        </w:tc>
        <w:tc>
          <w:tcPr>
            <w:tcW w:w="5670" w:type="dxa"/>
          </w:tcPr>
          <w:p w14:paraId="728E3625" w14:textId="77777777" w:rsidR="00D725B6" w:rsidRPr="000A6BE0" w:rsidRDefault="00D725B6" w:rsidP="00ED4107">
            <w:pPr>
              <w:spacing w:after="0"/>
              <w:rPr>
                <w:rFonts w:ascii="Arial" w:hAnsi="Arial" w:cs="Arial"/>
                <w:b/>
                <w:bCs/>
                <w:sz w:val="22"/>
              </w:rPr>
            </w:pPr>
            <w:r w:rsidRPr="000A6BE0">
              <w:rPr>
                <w:rFonts w:ascii="Arial" w:hAnsi="Arial" w:cs="Arial"/>
                <w:b/>
                <w:bCs/>
                <w:sz w:val="22"/>
              </w:rPr>
              <w:t>Ansvar</w:t>
            </w:r>
          </w:p>
        </w:tc>
      </w:tr>
      <w:tr w:rsidR="00D725B6" w:rsidRPr="0095059E" w14:paraId="059CD588" w14:textId="77777777" w:rsidTr="00ED4107">
        <w:tc>
          <w:tcPr>
            <w:tcW w:w="3652" w:type="dxa"/>
          </w:tcPr>
          <w:p w14:paraId="670B1EBA" w14:textId="77777777" w:rsidR="00D725B6" w:rsidRPr="000A6BE0" w:rsidRDefault="00D725B6" w:rsidP="0039213C">
            <w:pPr>
              <w:spacing w:after="0" w:line="276" w:lineRule="auto"/>
              <w:rPr>
                <w:rFonts w:ascii="Arial" w:hAnsi="Arial" w:cs="Arial"/>
                <w:sz w:val="22"/>
              </w:rPr>
            </w:pPr>
            <w:r w:rsidRPr="000A6BE0">
              <w:rPr>
                <w:rFonts w:ascii="Arial" w:hAnsi="Arial" w:cs="Arial"/>
                <w:sz w:val="22"/>
              </w:rPr>
              <w:t>Biståndshandläggare</w:t>
            </w:r>
          </w:p>
        </w:tc>
        <w:tc>
          <w:tcPr>
            <w:tcW w:w="5670" w:type="dxa"/>
          </w:tcPr>
          <w:p w14:paraId="30A6AF38" w14:textId="77777777" w:rsidR="00D725B6" w:rsidRPr="000A6BE0" w:rsidRDefault="00D725B6" w:rsidP="0039213C">
            <w:pPr>
              <w:spacing w:after="0" w:line="276" w:lineRule="auto"/>
              <w:rPr>
                <w:rFonts w:ascii="Arial" w:hAnsi="Arial" w:cs="Arial"/>
                <w:sz w:val="22"/>
              </w:rPr>
            </w:pPr>
            <w:r w:rsidRPr="000A6BE0">
              <w:rPr>
                <w:rFonts w:ascii="Arial" w:hAnsi="Arial" w:cs="Arial"/>
                <w:sz w:val="22"/>
              </w:rPr>
              <w:t>Beslutar om vistelse, kallar till uppföljning, avslutar eller förlänger beslut. Boendesamordnare fördelar platser.</w:t>
            </w:r>
          </w:p>
        </w:tc>
      </w:tr>
      <w:tr w:rsidR="00D725B6" w:rsidRPr="00E60A3C" w14:paraId="52B1355A" w14:textId="77777777" w:rsidTr="00ED4107">
        <w:tc>
          <w:tcPr>
            <w:tcW w:w="3652" w:type="dxa"/>
          </w:tcPr>
          <w:p w14:paraId="6CB8823E" w14:textId="77777777" w:rsidR="00D725B6" w:rsidRPr="000A6BE0" w:rsidRDefault="00D725B6" w:rsidP="0039213C">
            <w:pPr>
              <w:spacing w:after="0" w:line="276" w:lineRule="auto"/>
              <w:rPr>
                <w:rFonts w:ascii="Arial" w:hAnsi="Arial" w:cs="Arial"/>
                <w:sz w:val="22"/>
              </w:rPr>
            </w:pPr>
            <w:r w:rsidRPr="000A6BE0">
              <w:rPr>
                <w:rFonts w:ascii="Arial" w:hAnsi="Arial" w:cs="Arial"/>
                <w:sz w:val="22"/>
              </w:rPr>
              <w:t>Legitimerad personal (HSL)</w:t>
            </w:r>
          </w:p>
        </w:tc>
        <w:tc>
          <w:tcPr>
            <w:tcW w:w="5670" w:type="dxa"/>
          </w:tcPr>
          <w:p w14:paraId="7D697B6E" w14:textId="77777777" w:rsidR="00D725B6" w:rsidRPr="000A6BE0" w:rsidRDefault="00D725B6" w:rsidP="0039213C">
            <w:pPr>
              <w:spacing w:after="0" w:line="276" w:lineRule="auto"/>
              <w:rPr>
                <w:rFonts w:ascii="Arial" w:hAnsi="Arial" w:cs="Arial"/>
                <w:sz w:val="22"/>
              </w:rPr>
            </w:pPr>
            <w:r w:rsidRPr="000A6BE0">
              <w:rPr>
                <w:rFonts w:ascii="Arial" w:hAnsi="Arial" w:cs="Arial"/>
                <w:sz w:val="22"/>
              </w:rPr>
              <w:t>Bedömer hälsotillstånd, bostad- rehabiliteringsmöjligheter och behov av vårdinsatser.</w:t>
            </w:r>
          </w:p>
        </w:tc>
      </w:tr>
      <w:tr w:rsidR="00D725B6" w:rsidRPr="003730D8" w14:paraId="17CAE90A" w14:textId="77777777" w:rsidTr="00ED4107">
        <w:tc>
          <w:tcPr>
            <w:tcW w:w="3652" w:type="dxa"/>
          </w:tcPr>
          <w:p w14:paraId="7358AA6A" w14:textId="77777777" w:rsidR="00D725B6" w:rsidRPr="000A6BE0" w:rsidRDefault="00D725B6" w:rsidP="0039213C">
            <w:pPr>
              <w:spacing w:after="0" w:line="276" w:lineRule="auto"/>
              <w:rPr>
                <w:rFonts w:ascii="Arial" w:hAnsi="Arial" w:cs="Arial"/>
                <w:sz w:val="22"/>
              </w:rPr>
            </w:pPr>
            <w:r w:rsidRPr="000A6BE0">
              <w:rPr>
                <w:rFonts w:ascii="Arial" w:hAnsi="Arial" w:cs="Arial"/>
                <w:sz w:val="22"/>
              </w:rPr>
              <w:t>Enhetschef Korttid, HSL, Bistånd</w:t>
            </w:r>
          </w:p>
        </w:tc>
        <w:tc>
          <w:tcPr>
            <w:tcW w:w="5670" w:type="dxa"/>
          </w:tcPr>
          <w:p w14:paraId="2B8E93DA" w14:textId="77777777" w:rsidR="00D725B6" w:rsidRPr="000A6BE0" w:rsidRDefault="00D725B6" w:rsidP="0039213C">
            <w:pPr>
              <w:spacing w:after="0" w:line="276" w:lineRule="auto"/>
              <w:rPr>
                <w:rFonts w:ascii="Arial" w:hAnsi="Arial" w:cs="Arial"/>
                <w:sz w:val="22"/>
              </w:rPr>
            </w:pPr>
            <w:r w:rsidRPr="000A6BE0">
              <w:rPr>
                <w:rFonts w:ascii="Arial" w:hAnsi="Arial" w:cs="Arial"/>
                <w:sz w:val="22"/>
              </w:rPr>
              <w:t>Leder arbetet i verksamheten, följer arbetsbelastningen och rapporterar nyckeltal.</w:t>
            </w:r>
          </w:p>
        </w:tc>
      </w:tr>
      <w:tr w:rsidR="00D725B6" w:rsidRPr="003730D8" w14:paraId="0674FA4A" w14:textId="77777777" w:rsidTr="00ED4107">
        <w:tc>
          <w:tcPr>
            <w:tcW w:w="3652" w:type="dxa"/>
          </w:tcPr>
          <w:p w14:paraId="5E5AEC1D" w14:textId="77777777" w:rsidR="00D725B6" w:rsidRPr="000A6BE0" w:rsidRDefault="00D725B6" w:rsidP="0039213C">
            <w:pPr>
              <w:spacing w:after="0" w:line="276" w:lineRule="auto"/>
              <w:rPr>
                <w:rFonts w:ascii="Arial" w:hAnsi="Arial" w:cs="Arial"/>
                <w:sz w:val="22"/>
              </w:rPr>
            </w:pPr>
            <w:r w:rsidRPr="000A6BE0">
              <w:rPr>
                <w:rFonts w:ascii="Arial" w:hAnsi="Arial" w:cs="Arial"/>
                <w:sz w:val="22"/>
              </w:rPr>
              <w:t>Styrgruppen Korttid</w:t>
            </w:r>
          </w:p>
          <w:p w14:paraId="6120F950" w14:textId="77777777" w:rsidR="00D725B6" w:rsidRPr="000A6BE0" w:rsidRDefault="00D725B6" w:rsidP="0039213C">
            <w:pPr>
              <w:spacing w:after="0" w:line="276" w:lineRule="auto"/>
              <w:rPr>
                <w:rFonts w:ascii="Arial" w:hAnsi="Arial" w:cs="Arial"/>
                <w:sz w:val="22"/>
              </w:rPr>
            </w:pPr>
            <w:r w:rsidRPr="000A6BE0">
              <w:rPr>
                <w:rFonts w:ascii="Arial" w:hAnsi="Arial" w:cs="Arial"/>
                <w:sz w:val="22"/>
              </w:rPr>
              <w:t xml:space="preserve">VC HSL, EC Bistånd, EC Rehab, EC SSK, EC Korttid </w:t>
            </w:r>
          </w:p>
        </w:tc>
        <w:tc>
          <w:tcPr>
            <w:tcW w:w="5670" w:type="dxa"/>
          </w:tcPr>
          <w:p w14:paraId="490957AA" w14:textId="77777777" w:rsidR="00D725B6" w:rsidRPr="000A6BE0" w:rsidRDefault="00D725B6" w:rsidP="0039213C">
            <w:pPr>
              <w:spacing w:after="0" w:line="276" w:lineRule="auto"/>
              <w:rPr>
                <w:rFonts w:ascii="Arial" w:hAnsi="Arial" w:cs="Arial"/>
                <w:sz w:val="22"/>
              </w:rPr>
            </w:pPr>
            <w:r w:rsidRPr="000A6BE0">
              <w:rPr>
                <w:rFonts w:ascii="Arial" w:hAnsi="Arial" w:cs="Arial"/>
                <w:sz w:val="22"/>
              </w:rPr>
              <w:t>Analyserar resultat, helheten och föreslår förbättringsåtgärder och rapporterar till förvaltningsledning varje halvår.</w:t>
            </w:r>
          </w:p>
        </w:tc>
      </w:tr>
    </w:tbl>
    <w:p w14:paraId="32A3E4CF" w14:textId="6833EAD3" w:rsidR="00183280" w:rsidRDefault="00183280" w:rsidP="00D725B6"/>
    <w:p w14:paraId="29529478" w14:textId="1022908C" w:rsidR="00183280" w:rsidRDefault="00D725B6" w:rsidP="00192E71">
      <w:pPr>
        <w:pStyle w:val="Rubrik3"/>
      </w:pPr>
      <w:r>
        <w:t>Uppföljning och indikatorer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276"/>
        <w:gridCol w:w="3798"/>
      </w:tblGrid>
      <w:tr w:rsidR="0039213C" w:rsidRPr="00477ED5" w14:paraId="15FA9DD7" w14:textId="77777777" w:rsidTr="00CB39E9">
        <w:tc>
          <w:tcPr>
            <w:tcW w:w="4248" w:type="dxa"/>
          </w:tcPr>
          <w:p w14:paraId="25BFFBC7" w14:textId="77777777" w:rsidR="0039213C" w:rsidRPr="00E3121B" w:rsidRDefault="0039213C" w:rsidP="00CB39E9">
            <w:pPr>
              <w:spacing w:after="0"/>
              <w:rPr>
                <w:rFonts w:ascii="Arial" w:hAnsi="Arial" w:cs="Arial"/>
                <w:b/>
                <w:bCs/>
              </w:rPr>
            </w:pPr>
            <w:r w:rsidRPr="00E3121B">
              <w:rPr>
                <w:rFonts w:ascii="Arial" w:hAnsi="Arial" w:cs="Arial"/>
                <w:b/>
                <w:bCs/>
              </w:rPr>
              <w:t>Indikator</w:t>
            </w:r>
          </w:p>
        </w:tc>
        <w:tc>
          <w:tcPr>
            <w:tcW w:w="1276" w:type="dxa"/>
          </w:tcPr>
          <w:p w14:paraId="512ABDB0" w14:textId="77777777" w:rsidR="0039213C" w:rsidRPr="00E3121B" w:rsidRDefault="0039213C" w:rsidP="00CB39E9">
            <w:pPr>
              <w:spacing w:after="0"/>
              <w:rPr>
                <w:rFonts w:ascii="Arial" w:hAnsi="Arial" w:cs="Arial"/>
                <w:b/>
                <w:bCs/>
              </w:rPr>
            </w:pPr>
            <w:r w:rsidRPr="00E3121B">
              <w:rPr>
                <w:rFonts w:ascii="Arial" w:hAnsi="Arial" w:cs="Arial"/>
                <w:b/>
                <w:bCs/>
              </w:rPr>
              <w:t>Mål</w:t>
            </w:r>
          </w:p>
        </w:tc>
        <w:tc>
          <w:tcPr>
            <w:tcW w:w="3798" w:type="dxa"/>
          </w:tcPr>
          <w:p w14:paraId="6FBBE2D9" w14:textId="77777777" w:rsidR="0039213C" w:rsidRPr="00E3121B" w:rsidRDefault="0039213C" w:rsidP="00CB39E9">
            <w:pPr>
              <w:spacing w:after="0"/>
              <w:rPr>
                <w:rFonts w:ascii="Arial" w:hAnsi="Arial" w:cs="Arial"/>
                <w:b/>
                <w:bCs/>
              </w:rPr>
            </w:pPr>
            <w:r w:rsidRPr="00E3121B">
              <w:rPr>
                <w:rFonts w:ascii="Arial" w:hAnsi="Arial" w:cs="Arial"/>
                <w:b/>
                <w:bCs/>
              </w:rPr>
              <w:t>Uppföljning</w:t>
            </w:r>
          </w:p>
        </w:tc>
      </w:tr>
      <w:tr w:rsidR="0039213C" w:rsidRPr="00477ED5" w14:paraId="3ECB9E58" w14:textId="77777777" w:rsidTr="00CB39E9">
        <w:tc>
          <w:tcPr>
            <w:tcW w:w="4248" w:type="dxa"/>
          </w:tcPr>
          <w:p w14:paraId="4A85F016"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Uppföljning genomförd ≤ 7 dagar</w:t>
            </w:r>
          </w:p>
        </w:tc>
        <w:tc>
          <w:tcPr>
            <w:tcW w:w="1276" w:type="dxa"/>
          </w:tcPr>
          <w:p w14:paraId="0F585190"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100 %</w:t>
            </w:r>
          </w:p>
        </w:tc>
        <w:tc>
          <w:tcPr>
            <w:tcW w:w="3798" w:type="dxa"/>
          </w:tcPr>
          <w:p w14:paraId="4A3DC56C"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Halvårsvis rapport till styrgruppen</w:t>
            </w:r>
          </w:p>
        </w:tc>
      </w:tr>
      <w:tr w:rsidR="0039213C" w:rsidRPr="00477ED5" w14:paraId="5D3AB13E" w14:textId="77777777" w:rsidTr="00CB39E9">
        <w:tc>
          <w:tcPr>
            <w:tcW w:w="4248" w:type="dxa"/>
          </w:tcPr>
          <w:p w14:paraId="24867534"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Snittid vistelse</w:t>
            </w:r>
          </w:p>
        </w:tc>
        <w:tc>
          <w:tcPr>
            <w:tcW w:w="1276" w:type="dxa"/>
          </w:tcPr>
          <w:p w14:paraId="554B208F"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 14 dagar</w:t>
            </w:r>
          </w:p>
        </w:tc>
        <w:tc>
          <w:tcPr>
            <w:tcW w:w="3798" w:type="dxa"/>
          </w:tcPr>
          <w:p w14:paraId="3E2CF188"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Kvartalsvis uppföljning</w:t>
            </w:r>
          </w:p>
        </w:tc>
      </w:tr>
      <w:tr w:rsidR="0039213C" w:rsidRPr="00477ED5" w14:paraId="0060DCDB" w14:textId="77777777" w:rsidTr="00CB39E9">
        <w:tc>
          <w:tcPr>
            <w:tcW w:w="4248" w:type="dxa"/>
          </w:tcPr>
          <w:p w14:paraId="2FAE7243"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Betalningsansvar (kr/kvartal)</w:t>
            </w:r>
          </w:p>
        </w:tc>
        <w:tc>
          <w:tcPr>
            <w:tcW w:w="1276" w:type="dxa"/>
          </w:tcPr>
          <w:p w14:paraId="52624CE7"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Nollvision</w:t>
            </w:r>
          </w:p>
        </w:tc>
        <w:tc>
          <w:tcPr>
            <w:tcW w:w="3798" w:type="dxa"/>
          </w:tcPr>
          <w:p w14:paraId="202D2E95"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Kvartalsvis</w:t>
            </w:r>
          </w:p>
        </w:tc>
      </w:tr>
      <w:tr w:rsidR="0039213C" w:rsidRPr="00477ED5" w14:paraId="329F2F48" w14:textId="77777777" w:rsidTr="00CB39E9">
        <w:tc>
          <w:tcPr>
            <w:tcW w:w="4248" w:type="dxa"/>
          </w:tcPr>
          <w:p w14:paraId="1F055F0E"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Försenad uppföljning</w:t>
            </w:r>
          </w:p>
        </w:tc>
        <w:tc>
          <w:tcPr>
            <w:tcW w:w="1276" w:type="dxa"/>
          </w:tcPr>
          <w:p w14:paraId="2C1C56FC"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0 %</w:t>
            </w:r>
          </w:p>
        </w:tc>
        <w:tc>
          <w:tcPr>
            <w:tcW w:w="3798" w:type="dxa"/>
          </w:tcPr>
          <w:p w14:paraId="5641BA91" w14:textId="77777777" w:rsidR="0039213C" w:rsidRPr="0039213C" w:rsidRDefault="0039213C" w:rsidP="0039213C">
            <w:pPr>
              <w:spacing w:after="0" w:line="276" w:lineRule="auto"/>
              <w:rPr>
                <w:rFonts w:ascii="Arial" w:hAnsi="Arial" w:cs="Arial"/>
                <w:sz w:val="22"/>
              </w:rPr>
            </w:pPr>
            <w:r w:rsidRPr="0039213C">
              <w:rPr>
                <w:rFonts w:ascii="Arial" w:hAnsi="Arial" w:cs="Arial"/>
                <w:sz w:val="22"/>
              </w:rPr>
              <w:t>Uppföljning sker på biståndsenheten</w:t>
            </w:r>
          </w:p>
        </w:tc>
      </w:tr>
    </w:tbl>
    <w:p w14:paraId="03246193" w14:textId="77777777" w:rsidR="0039213C" w:rsidRDefault="0039213C" w:rsidP="00D725B6"/>
    <w:p w14:paraId="06B4BF0A" w14:textId="118BE698" w:rsidR="001826FB" w:rsidRDefault="001826FB" w:rsidP="00192E71">
      <w:pPr>
        <w:pStyle w:val="Rubrik3"/>
      </w:pPr>
      <w:r>
        <w:t>Uppföljning och revidering</w:t>
      </w:r>
    </w:p>
    <w:p w14:paraId="47C4FA5F" w14:textId="386BC4B0" w:rsidR="001826FB" w:rsidRPr="000A6BE0" w:rsidRDefault="001826FB" w:rsidP="0039213C">
      <w:pPr>
        <w:spacing w:line="276" w:lineRule="auto"/>
        <w:rPr>
          <w:rFonts w:ascii="Arial" w:hAnsi="Arial" w:cs="Arial"/>
          <w:sz w:val="22"/>
        </w:rPr>
      </w:pPr>
      <w:r w:rsidRPr="000A6BE0">
        <w:rPr>
          <w:rFonts w:ascii="Arial" w:hAnsi="Arial" w:cs="Arial"/>
          <w:sz w:val="22"/>
        </w:rPr>
        <w:t>Styrgruppen för korttiden följer upp nyckeltal och förbättringsförslag månadsvis. Verksamhetschef HSL redovisar samlad analys till förvaltningsledning årligen. Dokumentet revideras vid behov eller vid förändrade arbetssätt.</w:t>
      </w:r>
    </w:p>
    <w:p w14:paraId="5DD1D222" w14:textId="024D729D" w:rsidR="001826FB" w:rsidRDefault="001826FB" w:rsidP="00192E71">
      <w:pPr>
        <w:pStyle w:val="Rubrik3"/>
      </w:pPr>
      <w:r>
        <w:t>Kommunikation och implementering</w:t>
      </w:r>
    </w:p>
    <w:p w14:paraId="7CF39203" w14:textId="77777777" w:rsidR="001826FB" w:rsidRPr="000A6BE0" w:rsidRDefault="001826FB" w:rsidP="0039213C">
      <w:pPr>
        <w:spacing w:line="276" w:lineRule="auto"/>
        <w:rPr>
          <w:rFonts w:ascii="Arial" w:hAnsi="Arial" w:cs="Arial"/>
          <w:sz w:val="22"/>
        </w:rPr>
      </w:pPr>
      <w:r w:rsidRPr="000A6BE0">
        <w:rPr>
          <w:rFonts w:ascii="Arial" w:hAnsi="Arial" w:cs="Arial"/>
          <w:sz w:val="22"/>
        </w:rPr>
        <w:t>Anvisningen kommuniceras i linjeorganisationen genom lednings- och APT-möten. Varje berörd verksamhet ansvarar för introduktion och uppföljning av rutinen. Förändringar beslutas och fastställs av förvaltningsledningen.</w:t>
      </w:r>
    </w:p>
    <w:p w14:paraId="31EA19FB" w14:textId="77777777" w:rsidR="001826FB" w:rsidRPr="001826FB" w:rsidRDefault="001826FB" w:rsidP="001826FB"/>
    <w:sectPr w:rsidR="001826FB" w:rsidRPr="001826FB" w:rsidSect="00615DEA">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1E47" w14:textId="77777777" w:rsidR="00F20DE8" w:rsidRDefault="00F20DE8" w:rsidP="00F20DE8">
      <w:pPr>
        <w:spacing w:after="0"/>
      </w:pPr>
      <w:r>
        <w:separator/>
      </w:r>
    </w:p>
  </w:endnote>
  <w:endnote w:type="continuationSeparator" w:id="0">
    <w:p w14:paraId="731D4E05" w14:textId="77777777" w:rsidR="00F20DE8" w:rsidRDefault="00F20DE8" w:rsidP="00F20D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C906" w14:textId="7A9E336B" w:rsidR="004C5618" w:rsidRDefault="004C5618">
    <w:pPr>
      <w:pStyle w:val="Sidfot"/>
    </w:pPr>
    <w:r>
      <w:rPr>
        <w:noProof/>
        <w14:ligatures w14:val="standardContextual"/>
      </w:rPr>
      <mc:AlternateContent>
        <mc:Choice Requires="wps">
          <w:drawing>
            <wp:anchor distT="0" distB="0" distL="0" distR="0" simplePos="0" relativeHeight="251659264" behindDoc="0" locked="0" layoutInCell="1" allowOverlap="1" wp14:anchorId="22277FD1" wp14:editId="20B132A8">
              <wp:simplePos x="635" y="635"/>
              <wp:positionH relativeFrom="page">
                <wp:align>left</wp:align>
              </wp:positionH>
              <wp:positionV relativeFrom="page">
                <wp:align>bottom</wp:align>
              </wp:positionV>
              <wp:extent cx="1277620" cy="345440"/>
              <wp:effectExtent l="0" t="0" r="17780" b="0"/>
              <wp:wrapNone/>
              <wp:docPr id="1868818845" name="Textruta 2"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7620" cy="345440"/>
                      </a:xfrm>
                      <a:prstGeom prst="rect">
                        <a:avLst/>
                      </a:prstGeom>
                      <a:noFill/>
                      <a:ln>
                        <a:noFill/>
                      </a:ln>
                    </wps:spPr>
                    <wps:txbx>
                      <w:txbxContent>
                        <w:p w14:paraId="1E07BBC1" w14:textId="29BAA48B" w:rsidR="004C5618" w:rsidRPr="004C5618" w:rsidRDefault="004C5618" w:rsidP="004C5618">
                          <w:pPr>
                            <w:spacing w:after="0"/>
                            <w:rPr>
                              <w:rFonts w:ascii="Aptos" w:eastAsia="Aptos" w:hAnsi="Aptos" w:cs="Aptos"/>
                              <w:noProof/>
                              <w:color w:val="000000"/>
                              <w:sz w:val="20"/>
                              <w:szCs w:val="20"/>
                            </w:rPr>
                          </w:pPr>
                          <w:r w:rsidRPr="004C5618">
                            <w:rPr>
                              <w:rFonts w:ascii="Aptos" w:eastAsia="Aptos" w:hAnsi="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277FD1" id="_x0000_t202" coordsize="21600,21600" o:spt="202" path="m,l,21600r21600,l21600,xe">
              <v:stroke joinstyle="miter"/>
              <v:path gradientshapeok="t" o:connecttype="rect"/>
            </v:shapetype>
            <v:shape id="Textruta 2" o:spid="_x0000_s1026" type="#_x0000_t202" alt="Känslighet: Allmän" style="position:absolute;margin-left:0;margin-top:0;width:100.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" filled="f" stroked="f">
              <v:textbox style="mso-fit-shape-to-text:t" inset="20pt,0,0,15pt">
                <w:txbxContent>
                  <w:p w14:paraId="1E07BBC1" w14:textId="29BAA48B" w:rsidR="004C5618" w:rsidRPr="004C5618" w:rsidRDefault="004C5618" w:rsidP="004C5618">
                    <w:pPr>
                      <w:spacing w:after="0"/>
                      <w:rPr>
                        <w:rFonts w:ascii="Aptos" w:eastAsia="Aptos" w:hAnsi="Aptos" w:cs="Aptos"/>
                        <w:noProof/>
                        <w:color w:val="000000"/>
                        <w:sz w:val="20"/>
                        <w:szCs w:val="20"/>
                      </w:rPr>
                    </w:pPr>
                    <w:r w:rsidRPr="004C5618">
                      <w:rPr>
                        <w:rFonts w:ascii="Aptos" w:eastAsia="Aptos" w:hAnsi="Aptos" w:cs="Aptos"/>
                        <w:noProof/>
                        <w:color w:val="000000"/>
                        <w:sz w:val="20"/>
                        <w:szCs w:val="20"/>
                      </w:rPr>
                      <w:t>Känslighet: Allmän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9819" w14:textId="634C61F7" w:rsidR="00CB3457" w:rsidRPr="00CB3457" w:rsidRDefault="004C5618" w:rsidP="00CB3457">
    <w:pPr>
      <w:pStyle w:val="Sidfot"/>
      <w:rPr>
        <w:rStyle w:val="Diskretbetoning"/>
      </w:rPr>
    </w:pPr>
    <w:r>
      <w:rPr>
        <w:iCs/>
        <w:noProof/>
        <w:sz w:val="20"/>
        <w14:ligatures w14:val="standardContextual"/>
      </w:rPr>
      <mc:AlternateContent>
        <mc:Choice Requires="wps">
          <w:drawing>
            <wp:anchor distT="0" distB="0" distL="0" distR="0" simplePos="0" relativeHeight="251660288" behindDoc="0" locked="0" layoutInCell="1" allowOverlap="1" wp14:anchorId="04572404" wp14:editId="07A9922F">
              <wp:simplePos x="904875" y="9658350"/>
              <wp:positionH relativeFrom="page">
                <wp:align>left</wp:align>
              </wp:positionH>
              <wp:positionV relativeFrom="page">
                <wp:align>bottom</wp:align>
              </wp:positionV>
              <wp:extent cx="1277620" cy="345440"/>
              <wp:effectExtent l="0" t="0" r="17780" b="0"/>
              <wp:wrapNone/>
              <wp:docPr id="1104288792" name="Textruta 3"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7620" cy="345440"/>
                      </a:xfrm>
                      <a:prstGeom prst="rect">
                        <a:avLst/>
                      </a:prstGeom>
                      <a:noFill/>
                      <a:ln>
                        <a:noFill/>
                      </a:ln>
                    </wps:spPr>
                    <wps:txbx>
                      <w:txbxContent>
                        <w:p w14:paraId="56884A00" w14:textId="458BBE63" w:rsidR="004C5618" w:rsidRPr="004C5618" w:rsidRDefault="004C5618" w:rsidP="004C5618">
                          <w:pPr>
                            <w:spacing w:after="0"/>
                            <w:rPr>
                              <w:rFonts w:ascii="Aptos" w:eastAsia="Aptos" w:hAnsi="Aptos" w:cs="Aptos"/>
                              <w:noProof/>
                              <w:color w:val="000000"/>
                              <w:sz w:val="20"/>
                              <w:szCs w:val="20"/>
                            </w:rPr>
                          </w:pPr>
                          <w:r w:rsidRPr="004C5618">
                            <w:rPr>
                              <w:rFonts w:ascii="Aptos" w:eastAsia="Aptos" w:hAnsi="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572404" id="_x0000_t202" coordsize="21600,21600" o:spt="202" path="m,l,21600r21600,l21600,xe">
              <v:stroke joinstyle="miter"/>
              <v:path gradientshapeok="t" o:connecttype="rect"/>
            </v:shapetype>
            <v:shape id="Textruta 3" o:spid="_x0000_s1027" type="#_x0000_t202" alt="Känslighet: Allmän" style="position:absolute;margin-left:0;margin-top:0;width:100.6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" filled="f" stroked="f">
              <v:textbox style="mso-fit-shape-to-text:t" inset="20pt,0,0,15pt">
                <w:txbxContent>
                  <w:p w14:paraId="56884A00" w14:textId="458BBE63" w:rsidR="004C5618" w:rsidRPr="004C5618" w:rsidRDefault="004C5618" w:rsidP="004C5618">
                    <w:pPr>
                      <w:spacing w:after="0"/>
                      <w:rPr>
                        <w:rFonts w:ascii="Aptos" w:eastAsia="Aptos" w:hAnsi="Aptos" w:cs="Aptos"/>
                        <w:noProof/>
                        <w:color w:val="000000"/>
                        <w:sz w:val="20"/>
                        <w:szCs w:val="20"/>
                      </w:rPr>
                    </w:pPr>
                    <w:r w:rsidRPr="004C5618">
                      <w:rPr>
                        <w:rFonts w:ascii="Aptos" w:eastAsia="Aptos" w:hAnsi="Aptos" w:cs="Aptos"/>
                        <w:noProof/>
                        <w:color w:val="000000"/>
                        <w:sz w:val="20"/>
                        <w:szCs w:val="20"/>
                      </w:rPr>
                      <w:t>Känslighet: Allmän</w:t>
                    </w:r>
                  </w:p>
                </w:txbxContent>
              </v:textbox>
              <w10:wrap anchorx="page" anchory="page"/>
            </v:shape>
          </w:pict>
        </mc:Fallback>
      </mc:AlternateContent>
    </w:r>
    <w:r w:rsidR="00CB3457" w:rsidRPr="00CB3457">
      <w:rPr>
        <w:rStyle w:val="Diskretbetoning"/>
      </w:rPr>
      <w:t>Falkenbergs kommun</w:t>
    </w:r>
  </w:p>
  <w:p w14:paraId="0299D772" w14:textId="77777777" w:rsidR="00CB3457" w:rsidRPr="00CB3457" w:rsidRDefault="00CB3457" w:rsidP="00CB3457">
    <w:pPr>
      <w:pStyle w:val="Sidfot"/>
      <w:rPr>
        <w:rStyle w:val="Diskretbetoning"/>
      </w:rPr>
    </w:pPr>
    <w:r w:rsidRPr="00CB3457">
      <w:rPr>
        <w:rStyle w:val="Diskretbetoning"/>
      </w:rPr>
      <w:t xml:space="preserve">31180 Falkenberg. Telefon kontaktcenter: 0346-88 60 00. </w:t>
    </w:r>
  </w:p>
  <w:p w14:paraId="62EAD427" w14:textId="10DB9CE7" w:rsidR="00CB3457" w:rsidRDefault="00CB3457" w:rsidP="00CB3457">
    <w:pPr>
      <w:pStyle w:val="Sidfot"/>
      <w:rPr>
        <w:rStyle w:val="Diskretbetoning"/>
      </w:rPr>
    </w:pPr>
    <w:r w:rsidRPr="00CB3457">
      <w:rPr>
        <w:rStyle w:val="Diskretbetoning"/>
      </w:rPr>
      <w:t>e-post:</w:t>
    </w:r>
    <w:r>
      <w:rPr>
        <w:rStyle w:val="Diskretbetoning"/>
      </w:rPr>
      <w:t xml:space="preserve"> </w:t>
    </w:r>
    <w:hyperlink r:id="rId1" w:history="1">
      <w:r w:rsidRPr="00837FBC">
        <w:rPr>
          <w:rStyle w:val="Hyperlnk"/>
          <w:sz w:val="20"/>
        </w:rPr>
        <w:t>kontaktcenter@falkenberg.se</w:t>
      </w:r>
    </w:hyperlink>
  </w:p>
  <w:p w14:paraId="0271C4E0" w14:textId="4B72C8D1" w:rsidR="00F20DE8" w:rsidRPr="00CB3457" w:rsidRDefault="00CB3457" w:rsidP="00CB3457">
    <w:pPr>
      <w:pStyle w:val="Sidfot"/>
      <w:rPr>
        <w:rStyle w:val="Diskretbetoning"/>
      </w:rPr>
    </w:pPr>
    <w:r w:rsidRPr="00CB3457">
      <w:rPr>
        <w:rStyle w:val="Diskretbetoning"/>
      </w:rPr>
      <w:t>kommun.falkenberg.se</w:t>
    </w:r>
    <w:r w:rsidRPr="00CB3457">
      <w:rPr>
        <w:rStyle w:val="Diskretbetoning"/>
      </w:rPr>
      <w:tab/>
    </w:r>
    <w:r w:rsidRPr="00CB3457">
      <w:rPr>
        <w:rStyle w:val="Diskretbetoning"/>
      </w:rPr>
      <w:tab/>
      <w:t xml:space="preserve"> </w:t>
    </w:r>
    <w:r w:rsidRPr="00CB3457">
      <w:rPr>
        <w:rStyle w:val="Diskretbetoning"/>
        <w:b/>
        <w:bCs/>
      </w:rPr>
      <w:fldChar w:fldCharType="begin"/>
    </w:r>
    <w:r w:rsidRPr="00CB3457">
      <w:rPr>
        <w:rStyle w:val="Diskretbetoning"/>
        <w:b/>
        <w:bCs/>
      </w:rPr>
      <w:instrText>PAGE  \* Arabic  \* MERGEFORMAT</w:instrText>
    </w:r>
    <w:r w:rsidRPr="00CB3457">
      <w:rPr>
        <w:rStyle w:val="Diskretbetoning"/>
        <w:b/>
        <w:bCs/>
      </w:rPr>
      <w:fldChar w:fldCharType="separate"/>
    </w:r>
    <w:r w:rsidRPr="00CB3457">
      <w:rPr>
        <w:rStyle w:val="Diskretbetoning"/>
        <w:b/>
        <w:bCs/>
      </w:rPr>
      <w:t>1</w:t>
    </w:r>
    <w:r w:rsidRPr="00CB3457">
      <w:rPr>
        <w:rStyle w:val="Diskretbetoning"/>
        <w:b/>
        <w:bCs/>
      </w:rPr>
      <w:fldChar w:fldCharType="end"/>
    </w:r>
    <w:r w:rsidRPr="00CB3457">
      <w:rPr>
        <w:rStyle w:val="Diskretbetoning"/>
        <w:b/>
        <w:bCs/>
      </w:rPr>
      <w:t xml:space="preserve"> (</w:t>
    </w:r>
    <w:r w:rsidRPr="00CB3457">
      <w:rPr>
        <w:rStyle w:val="Diskretbetoning"/>
        <w:b/>
        <w:bCs/>
      </w:rPr>
      <w:fldChar w:fldCharType="begin"/>
    </w:r>
    <w:r w:rsidRPr="00CB3457">
      <w:rPr>
        <w:rStyle w:val="Diskretbetoning"/>
        <w:b/>
        <w:bCs/>
      </w:rPr>
      <w:instrText>NUMPAGES  \* Arabic  \* MERGEFORMAT</w:instrText>
    </w:r>
    <w:r w:rsidRPr="00CB3457">
      <w:rPr>
        <w:rStyle w:val="Diskretbetoning"/>
        <w:b/>
        <w:bCs/>
      </w:rPr>
      <w:fldChar w:fldCharType="separate"/>
    </w:r>
    <w:r w:rsidRPr="00CB3457">
      <w:rPr>
        <w:rStyle w:val="Diskretbetoning"/>
        <w:b/>
        <w:bCs/>
      </w:rPr>
      <w:t>4</w:t>
    </w:r>
    <w:r w:rsidRPr="00CB3457">
      <w:rPr>
        <w:rStyle w:val="Diskretbetoning"/>
        <w:b/>
        <w:bCs/>
      </w:rPr>
      <w:fldChar w:fldCharType="end"/>
    </w:r>
    <w:r w:rsidRPr="00CB3457">
      <w:rPr>
        <w:rStyle w:val="Diskretbetoning"/>
        <w:b/>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0AC9" w14:textId="3FC06C6E" w:rsidR="00CB3457" w:rsidRPr="00CB3457" w:rsidRDefault="004C5618" w:rsidP="00CB3457">
    <w:pPr>
      <w:pStyle w:val="Sidfot"/>
      <w:rPr>
        <w:rStyle w:val="Diskretbetoning"/>
      </w:rPr>
    </w:pPr>
    <w:r>
      <w:rPr>
        <w:iCs/>
        <w:noProof/>
        <w:sz w:val="20"/>
        <w14:ligatures w14:val="standardContextual"/>
      </w:rPr>
      <mc:AlternateContent>
        <mc:Choice Requires="wps">
          <w:drawing>
            <wp:anchor distT="0" distB="0" distL="0" distR="0" simplePos="0" relativeHeight="251658240" behindDoc="0" locked="0" layoutInCell="1" allowOverlap="1" wp14:anchorId="540C9EC3" wp14:editId="7BCA9499">
              <wp:simplePos x="904875" y="9658350"/>
              <wp:positionH relativeFrom="page">
                <wp:align>left</wp:align>
              </wp:positionH>
              <wp:positionV relativeFrom="page">
                <wp:align>bottom</wp:align>
              </wp:positionV>
              <wp:extent cx="1277620" cy="345440"/>
              <wp:effectExtent l="0" t="0" r="17780" b="0"/>
              <wp:wrapNone/>
              <wp:docPr id="1465103349" name="Textruta 1"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7620" cy="345440"/>
                      </a:xfrm>
                      <a:prstGeom prst="rect">
                        <a:avLst/>
                      </a:prstGeom>
                      <a:noFill/>
                      <a:ln>
                        <a:noFill/>
                      </a:ln>
                    </wps:spPr>
                    <wps:txbx>
                      <w:txbxContent>
                        <w:p w14:paraId="4EDD6FAF" w14:textId="201273E7" w:rsidR="004C5618" w:rsidRPr="004C5618" w:rsidRDefault="004C5618" w:rsidP="004C5618">
                          <w:pPr>
                            <w:spacing w:after="0"/>
                            <w:rPr>
                              <w:rFonts w:ascii="Aptos" w:eastAsia="Aptos" w:hAnsi="Aptos" w:cs="Aptos"/>
                              <w:noProof/>
                              <w:color w:val="000000"/>
                              <w:sz w:val="20"/>
                              <w:szCs w:val="20"/>
                            </w:rPr>
                          </w:pPr>
                          <w:r w:rsidRPr="004C5618">
                            <w:rPr>
                              <w:rFonts w:ascii="Aptos" w:eastAsia="Aptos" w:hAnsi="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0C9EC3" id="_x0000_t202" coordsize="21600,21600" o:spt="202" path="m,l,21600r21600,l21600,xe">
              <v:stroke joinstyle="miter"/>
              <v:path gradientshapeok="t" o:connecttype="rect"/>
            </v:shapetype>
            <v:shape id="Textruta 1" o:spid="_x0000_s1028" type="#_x0000_t202" alt="Känslighet: Allmän" style="position:absolute;margin-left:0;margin-top:0;width:100.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" filled="f" stroked="f">
              <v:textbox style="mso-fit-shape-to-text:t" inset="20pt,0,0,15pt">
                <w:txbxContent>
                  <w:p w14:paraId="4EDD6FAF" w14:textId="201273E7" w:rsidR="004C5618" w:rsidRPr="004C5618" w:rsidRDefault="004C5618" w:rsidP="004C5618">
                    <w:pPr>
                      <w:spacing w:after="0"/>
                      <w:rPr>
                        <w:rFonts w:ascii="Aptos" w:eastAsia="Aptos" w:hAnsi="Aptos" w:cs="Aptos"/>
                        <w:noProof/>
                        <w:color w:val="000000"/>
                        <w:sz w:val="20"/>
                        <w:szCs w:val="20"/>
                      </w:rPr>
                    </w:pPr>
                    <w:r w:rsidRPr="004C5618">
                      <w:rPr>
                        <w:rFonts w:ascii="Aptos" w:eastAsia="Aptos" w:hAnsi="Aptos" w:cs="Aptos"/>
                        <w:noProof/>
                        <w:color w:val="000000"/>
                        <w:sz w:val="20"/>
                        <w:szCs w:val="20"/>
                      </w:rPr>
                      <w:t>Känslighet: Allmän</w:t>
                    </w:r>
                  </w:p>
                </w:txbxContent>
              </v:textbox>
              <w10:wrap anchorx="page" anchory="page"/>
            </v:shape>
          </w:pict>
        </mc:Fallback>
      </mc:AlternateContent>
    </w:r>
    <w:r w:rsidR="00CB3457" w:rsidRPr="00CB3457">
      <w:rPr>
        <w:rStyle w:val="Diskretbetoning"/>
      </w:rPr>
      <w:t>Falkenbergs kommun</w:t>
    </w:r>
  </w:p>
  <w:p w14:paraId="2595A4FA" w14:textId="77777777" w:rsidR="00CB3457" w:rsidRPr="00CB3457" w:rsidRDefault="00CB3457" w:rsidP="00CB3457">
    <w:pPr>
      <w:pStyle w:val="Sidfot"/>
      <w:rPr>
        <w:rStyle w:val="Diskretbetoning"/>
      </w:rPr>
    </w:pPr>
    <w:r w:rsidRPr="00CB3457">
      <w:rPr>
        <w:rStyle w:val="Diskretbetoning"/>
      </w:rPr>
      <w:t xml:space="preserve">31180 Falkenberg. Telefon kontaktcenter: 0346-88 60 00. </w:t>
    </w:r>
  </w:p>
  <w:p w14:paraId="674C763A" w14:textId="7D8D6E50" w:rsidR="00C9508A" w:rsidRDefault="00CB3457" w:rsidP="00CB3457">
    <w:pPr>
      <w:pStyle w:val="Sidfot"/>
      <w:rPr>
        <w:rStyle w:val="Diskretbetoning"/>
      </w:rPr>
    </w:pPr>
    <w:r w:rsidRPr="00CB3457">
      <w:rPr>
        <w:rStyle w:val="Diskretbetoning"/>
      </w:rPr>
      <w:t>e-post:</w:t>
    </w:r>
    <w:r w:rsidR="00C9508A">
      <w:rPr>
        <w:rStyle w:val="Diskretbetoning"/>
      </w:rPr>
      <w:t xml:space="preserve"> </w:t>
    </w:r>
    <w:hyperlink r:id="rId1" w:history="1">
      <w:r w:rsidR="00C9508A" w:rsidRPr="00837FBC">
        <w:rPr>
          <w:rStyle w:val="Hyperlnk"/>
          <w:sz w:val="20"/>
        </w:rPr>
        <w:t>kontaktcenter@falkenberg.se</w:t>
      </w:r>
    </w:hyperlink>
  </w:p>
  <w:p w14:paraId="35EAE783" w14:textId="48E566D9" w:rsidR="00F20DE8" w:rsidRPr="00CB3457" w:rsidRDefault="00CB3457" w:rsidP="00CB3457">
    <w:pPr>
      <w:pStyle w:val="Sidfot"/>
    </w:pPr>
    <w:r w:rsidRPr="00CB3457">
      <w:rPr>
        <w:rStyle w:val="Diskretbetoning"/>
      </w:rPr>
      <w:t>kommun.falkenberg.se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E13F" w14:textId="77777777" w:rsidR="00F20DE8" w:rsidRDefault="00F20DE8" w:rsidP="00F20DE8">
      <w:pPr>
        <w:spacing w:after="0"/>
      </w:pPr>
      <w:r>
        <w:separator/>
      </w:r>
    </w:p>
  </w:footnote>
  <w:footnote w:type="continuationSeparator" w:id="0">
    <w:p w14:paraId="1666C0CC" w14:textId="77777777" w:rsidR="00F20DE8" w:rsidRDefault="00F20DE8" w:rsidP="00F20D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52D8" w14:textId="5F988980" w:rsidR="00F20DE8" w:rsidRDefault="00F20DE8" w:rsidP="00F20DE8">
    <w:r>
      <w:rPr>
        <w:noProof/>
      </w:rPr>
      <w:drawing>
        <wp:inline distT="0" distB="0" distL="0" distR="0" wp14:anchorId="79DFCFA9" wp14:editId="1A2E7045">
          <wp:extent cx="1418400" cy="518400"/>
          <wp:effectExtent l="0" t="0" r="0" b="0"/>
          <wp:docPr id="865172854" name="Bildobjekt 8651728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72854" name="Bildobjekt 86517285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8400" cy="518400"/>
                  </a:xfrm>
                  <a:prstGeom prst="rect">
                    <a:avLst/>
                  </a:prstGeom>
                </pic:spPr>
              </pic:pic>
            </a:graphicData>
          </a:graphic>
        </wp:inline>
      </w:drawing>
    </w:r>
  </w:p>
  <w:p w14:paraId="6E0D3FA0" w14:textId="77777777" w:rsidR="00F20DE8" w:rsidRDefault="00F20DE8" w:rsidP="00F20D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7A6D" w14:textId="61E749FC" w:rsidR="00F20DE8" w:rsidRDefault="00F20DE8">
    <w:pPr>
      <w:pStyle w:val="Sidhuvud"/>
    </w:pPr>
    <w:r>
      <w:rPr>
        <w:noProof/>
      </w:rPr>
      <w:drawing>
        <wp:inline distT="0" distB="0" distL="0" distR="0" wp14:anchorId="010E4562" wp14:editId="1C5382F1">
          <wp:extent cx="1418400" cy="518400"/>
          <wp:effectExtent l="0" t="0" r="0" b="0"/>
          <wp:docPr id="1449844892" name="Bildobjekt 1449844892" descr="Falkenbergs kommuns log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44892" name="Bildobjekt 1449844892" descr="Falkenbergs kommuns loggotyp">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8400" cy="518400"/>
                  </a:xfrm>
                  <a:prstGeom prst="rect">
                    <a:avLst/>
                  </a:prstGeom>
                </pic:spPr>
              </pic:pic>
            </a:graphicData>
          </a:graphic>
        </wp:inline>
      </w:drawing>
    </w:r>
  </w:p>
  <w:p w14:paraId="001D1DB0" w14:textId="77777777" w:rsidR="00F20DE8" w:rsidRDefault="00F20D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2" w15:restartNumberingAfterBreak="0">
    <w:nsid w:val="023C69BB"/>
    <w:multiLevelType w:val="hybridMultilevel"/>
    <w:tmpl w:val="FF9C90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532DDC"/>
    <w:multiLevelType w:val="hybridMultilevel"/>
    <w:tmpl w:val="F0B85B34"/>
    <w:lvl w:ilvl="0" w:tplc="4718D77C">
      <w:start w:val="1"/>
      <w:numFmt w:val="decimal"/>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1A0198"/>
    <w:multiLevelType w:val="hybridMultilevel"/>
    <w:tmpl w:val="0B6204C0"/>
    <w:lvl w:ilvl="0" w:tplc="BC54941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A9673A"/>
    <w:multiLevelType w:val="multilevel"/>
    <w:tmpl w:val="B192AC26"/>
    <w:lvl w:ilvl="0">
      <w:start w:val="1"/>
      <w:numFmt w:val="decimal"/>
      <w:pStyle w:val="Rubrik2"/>
      <w:lvlText w:val="%1"/>
      <w:lvlJc w:val="left"/>
      <w:pPr>
        <w:ind w:left="567" w:hanging="567"/>
      </w:pPr>
      <w:rPr>
        <w:rFonts w:hint="default"/>
      </w:rPr>
    </w:lvl>
    <w:lvl w:ilvl="1">
      <w:start w:val="1"/>
      <w:numFmt w:val="decimal"/>
      <w:pStyle w:val="Rubrik3"/>
      <w:lvlText w:val="%1.%2"/>
      <w:lvlJc w:val="left"/>
      <w:pPr>
        <w:ind w:left="567" w:hanging="567"/>
      </w:pPr>
      <w:rPr>
        <w:rFonts w:hint="default"/>
      </w:rPr>
    </w:lvl>
    <w:lvl w:ilvl="2">
      <w:start w:val="1"/>
      <w:numFmt w:val="decimal"/>
      <w:lvlRestart w:val="0"/>
      <w:pStyle w:val="Rubrik4"/>
      <w:lvlText w:val="%1.%2.%3"/>
      <w:lvlJc w:val="left"/>
      <w:pPr>
        <w:ind w:left="709" w:hanging="709"/>
      </w:pPr>
      <w:rPr>
        <w:rFonts w:hint="default"/>
      </w:rPr>
    </w:lvl>
    <w:lvl w:ilvl="3">
      <w:start w:val="1"/>
      <w:numFmt w:val="none"/>
      <w:lvlText w:val=""/>
      <w:lvlJc w:val="left"/>
      <w:pPr>
        <w:ind w:left="851" w:hanging="851"/>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3D0C3F1D"/>
    <w:multiLevelType w:val="hybridMultilevel"/>
    <w:tmpl w:val="9AAC2698"/>
    <w:lvl w:ilvl="0" w:tplc="09A8EC06">
      <w:start w:val="1"/>
      <w:numFmt w:val="decimal"/>
      <w:lvlText w:val="%1.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7" w15:restartNumberingAfterBreak="0">
    <w:nsid w:val="3FAD0F93"/>
    <w:multiLevelType w:val="hybridMultilevel"/>
    <w:tmpl w:val="A4CA46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DEA50AD"/>
    <w:multiLevelType w:val="hybridMultilevel"/>
    <w:tmpl w:val="3C3892DE"/>
    <w:lvl w:ilvl="0" w:tplc="FD5086E6">
      <w:start w:val="1"/>
      <w:numFmt w:val="decimal"/>
      <w:lvlText w:val="%1.1.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9" w15:restartNumberingAfterBreak="0">
    <w:nsid w:val="5BD12EB5"/>
    <w:multiLevelType w:val="hybridMultilevel"/>
    <w:tmpl w:val="43625C52"/>
    <w:lvl w:ilvl="0" w:tplc="56C8B2E6">
      <w:start w:val="1"/>
      <w:numFmt w:val="decimal"/>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C7B4EEE"/>
    <w:multiLevelType w:val="hybridMultilevel"/>
    <w:tmpl w:val="DD28CA9E"/>
    <w:lvl w:ilvl="0" w:tplc="D6BC7AC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47885014">
    <w:abstractNumId w:val="4"/>
  </w:num>
  <w:num w:numId="2" w16cid:durableId="1516966854">
    <w:abstractNumId w:val="5"/>
  </w:num>
  <w:num w:numId="3" w16cid:durableId="1483888501">
    <w:abstractNumId w:val="9"/>
  </w:num>
  <w:num w:numId="4" w16cid:durableId="2103137083">
    <w:abstractNumId w:val="8"/>
  </w:num>
  <w:num w:numId="5" w16cid:durableId="212234889">
    <w:abstractNumId w:val="6"/>
  </w:num>
  <w:num w:numId="6" w16cid:durableId="315770677">
    <w:abstractNumId w:val="3"/>
  </w:num>
  <w:num w:numId="7" w16cid:durableId="71705528">
    <w:abstractNumId w:val="2"/>
  </w:num>
  <w:num w:numId="8" w16cid:durableId="2069527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067822">
    <w:abstractNumId w:val="10"/>
  </w:num>
  <w:num w:numId="10" w16cid:durableId="1000738577">
    <w:abstractNumId w:val="1"/>
  </w:num>
  <w:num w:numId="11" w16cid:durableId="1186139671">
    <w:abstractNumId w:val="0"/>
  </w:num>
  <w:num w:numId="12" w16cid:durableId="780538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AF"/>
    <w:rsid w:val="00052F20"/>
    <w:rsid w:val="000A41D7"/>
    <w:rsid w:val="000A6BE0"/>
    <w:rsid w:val="000B7046"/>
    <w:rsid w:val="000B77E4"/>
    <w:rsid w:val="000D2FDB"/>
    <w:rsid w:val="001826FB"/>
    <w:rsid w:val="00183280"/>
    <w:rsid w:val="00192E71"/>
    <w:rsid w:val="001E4220"/>
    <w:rsid w:val="002142E9"/>
    <w:rsid w:val="00222BBE"/>
    <w:rsid w:val="00285267"/>
    <w:rsid w:val="002B404A"/>
    <w:rsid w:val="002E2D08"/>
    <w:rsid w:val="002E3D92"/>
    <w:rsid w:val="002F37AF"/>
    <w:rsid w:val="00316CF8"/>
    <w:rsid w:val="0039213C"/>
    <w:rsid w:val="003A3881"/>
    <w:rsid w:val="003B6094"/>
    <w:rsid w:val="003C2AF6"/>
    <w:rsid w:val="003E5299"/>
    <w:rsid w:val="003F518F"/>
    <w:rsid w:val="00402A98"/>
    <w:rsid w:val="00463D80"/>
    <w:rsid w:val="004B5E20"/>
    <w:rsid w:val="004C5618"/>
    <w:rsid w:val="00584826"/>
    <w:rsid w:val="005B6831"/>
    <w:rsid w:val="005B6CF5"/>
    <w:rsid w:val="00615DEA"/>
    <w:rsid w:val="00645CD2"/>
    <w:rsid w:val="00651DC7"/>
    <w:rsid w:val="006E0FF2"/>
    <w:rsid w:val="007A7E97"/>
    <w:rsid w:val="00813979"/>
    <w:rsid w:val="0088053F"/>
    <w:rsid w:val="008A06F6"/>
    <w:rsid w:val="008A2B0B"/>
    <w:rsid w:val="00A07A38"/>
    <w:rsid w:val="00A16C5D"/>
    <w:rsid w:val="00A30E43"/>
    <w:rsid w:val="00A70EE9"/>
    <w:rsid w:val="00A93653"/>
    <w:rsid w:val="00AE1041"/>
    <w:rsid w:val="00B20629"/>
    <w:rsid w:val="00B41199"/>
    <w:rsid w:val="00B51AE6"/>
    <w:rsid w:val="00B755BB"/>
    <w:rsid w:val="00B77CC4"/>
    <w:rsid w:val="00B9120A"/>
    <w:rsid w:val="00BA701B"/>
    <w:rsid w:val="00C31FD3"/>
    <w:rsid w:val="00C5117B"/>
    <w:rsid w:val="00C9508A"/>
    <w:rsid w:val="00CB3457"/>
    <w:rsid w:val="00CC03B6"/>
    <w:rsid w:val="00CC7F7B"/>
    <w:rsid w:val="00CF67BC"/>
    <w:rsid w:val="00D04647"/>
    <w:rsid w:val="00D14471"/>
    <w:rsid w:val="00D725B6"/>
    <w:rsid w:val="00DB0AC3"/>
    <w:rsid w:val="00DD1E59"/>
    <w:rsid w:val="00DE303E"/>
    <w:rsid w:val="00E52079"/>
    <w:rsid w:val="00E64EB5"/>
    <w:rsid w:val="00E83B9C"/>
    <w:rsid w:val="00E93644"/>
    <w:rsid w:val="00F20DE8"/>
    <w:rsid w:val="00F77886"/>
    <w:rsid w:val="00FC0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3A202FE"/>
  <w15:chartTrackingRefBased/>
  <w15:docId w15:val="{330AFF21-CDE9-411C-9909-06F2359A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9C"/>
    <w:pPr>
      <w:spacing w:after="200" w:line="240" w:lineRule="auto"/>
      <w:contextualSpacing/>
    </w:pPr>
    <w:rPr>
      <w:rFonts w:ascii="Times New Roman" w:hAnsi="Times New Roman"/>
      <w:kern w:val="0"/>
      <w:szCs w:val="22"/>
      <w14:ligatures w14:val="none"/>
    </w:rPr>
  </w:style>
  <w:style w:type="paragraph" w:styleId="Rubrik1">
    <w:name w:val="heading 1"/>
    <w:basedOn w:val="Normal"/>
    <w:next w:val="Normal"/>
    <w:link w:val="Rubrik1Char"/>
    <w:autoRedefine/>
    <w:uiPriority w:val="9"/>
    <w:qFormat/>
    <w:rsid w:val="007A7E97"/>
    <w:pPr>
      <w:keepNext/>
      <w:keepLines/>
      <w:spacing w:before="360" w:after="80"/>
      <w:outlineLvl w:val="0"/>
    </w:pPr>
    <w:rPr>
      <w:rFonts w:ascii="Arial" w:eastAsiaTheme="majorEastAsia" w:hAnsi="Arial" w:cstheme="majorBidi"/>
      <w:b/>
      <w:sz w:val="60"/>
      <w:szCs w:val="40"/>
    </w:rPr>
  </w:style>
  <w:style w:type="paragraph" w:styleId="Rubrik2">
    <w:name w:val="heading 2"/>
    <w:basedOn w:val="Normal"/>
    <w:next w:val="Normal"/>
    <w:link w:val="Rubrik2Char"/>
    <w:autoRedefine/>
    <w:uiPriority w:val="9"/>
    <w:unhideWhenUsed/>
    <w:qFormat/>
    <w:rsid w:val="008A2B0B"/>
    <w:pPr>
      <w:keepNext/>
      <w:keepLines/>
      <w:numPr>
        <w:numId w:val="8"/>
      </w:numPr>
      <w:outlineLvl w:val="1"/>
    </w:pPr>
    <w:rPr>
      <w:rFonts w:ascii="Arial" w:eastAsiaTheme="majorEastAsia" w:hAnsi="Arial" w:cstheme="majorBidi"/>
      <w:b/>
      <w:sz w:val="28"/>
      <w:szCs w:val="32"/>
    </w:rPr>
  </w:style>
  <w:style w:type="paragraph" w:styleId="Rubrik3">
    <w:name w:val="heading 3"/>
    <w:basedOn w:val="Normal"/>
    <w:next w:val="Normal"/>
    <w:link w:val="Rubrik3Char"/>
    <w:autoRedefine/>
    <w:uiPriority w:val="9"/>
    <w:unhideWhenUsed/>
    <w:qFormat/>
    <w:rsid w:val="00192E71"/>
    <w:pPr>
      <w:keepNext/>
      <w:keepLines/>
      <w:numPr>
        <w:ilvl w:val="1"/>
        <w:numId w:val="2"/>
      </w:numPr>
      <w:spacing w:before="240"/>
      <w:outlineLvl w:val="2"/>
    </w:pPr>
    <w:rPr>
      <w:rFonts w:ascii="Arial" w:eastAsiaTheme="majorEastAsia" w:hAnsi="Arial" w:cstheme="majorBidi"/>
      <w:b/>
      <w:szCs w:val="28"/>
    </w:rPr>
  </w:style>
  <w:style w:type="paragraph" w:styleId="Rubrik4">
    <w:name w:val="heading 4"/>
    <w:basedOn w:val="Normal"/>
    <w:next w:val="Normal"/>
    <w:link w:val="Rubrik4Char"/>
    <w:autoRedefine/>
    <w:uiPriority w:val="9"/>
    <w:unhideWhenUsed/>
    <w:qFormat/>
    <w:rsid w:val="00645CD2"/>
    <w:pPr>
      <w:keepNext/>
      <w:keepLines/>
      <w:numPr>
        <w:ilvl w:val="2"/>
        <w:numId w:val="2"/>
      </w:numPr>
      <w:spacing w:after="0"/>
      <w:outlineLvl w:val="3"/>
    </w:pPr>
    <w:rPr>
      <w:rFonts w:ascii="Arial" w:eastAsiaTheme="majorEastAsia" w:hAnsi="Arial" w:cstheme="majorBidi"/>
      <w:b/>
      <w:bCs/>
      <w:iCs/>
      <w:color w:val="000000" w:themeColor="text1"/>
      <w:sz w:val="22"/>
    </w:rPr>
  </w:style>
  <w:style w:type="paragraph" w:styleId="Rubrik5">
    <w:name w:val="heading 5"/>
    <w:basedOn w:val="Normal"/>
    <w:next w:val="Normal"/>
    <w:link w:val="Rubrik5Char"/>
    <w:uiPriority w:val="9"/>
    <w:unhideWhenUsed/>
    <w:rsid w:val="002F37AF"/>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rsid w:val="002F37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2F37AF"/>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2F37AF"/>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2F37AF"/>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rsid w:val="00CC7F7B"/>
    <w:pPr>
      <w:spacing w:after="0" w:line="240" w:lineRule="auto"/>
    </w:pPr>
    <w:rPr>
      <w:kern w:val="0"/>
      <w:szCs w:val="22"/>
      <w14:ligatures w14:val="none"/>
    </w:rPr>
  </w:style>
  <w:style w:type="character" w:customStyle="1" w:styleId="Rubrik1Char">
    <w:name w:val="Rubrik 1 Char"/>
    <w:basedOn w:val="Standardstycketeckensnitt"/>
    <w:link w:val="Rubrik1"/>
    <w:uiPriority w:val="9"/>
    <w:rsid w:val="007A7E97"/>
    <w:rPr>
      <w:rFonts w:ascii="Arial" w:eastAsiaTheme="majorEastAsia" w:hAnsi="Arial" w:cstheme="majorBidi"/>
      <w:b/>
      <w:kern w:val="0"/>
      <w:sz w:val="60"/>
      <w:szCs w:val="40"/>
      <w14:ligatures w14:val="none"/>
    </w:rPr>
  </w:style>
  <w:style w:type="character" w:customStyle="1" w:styleId="Rubrik2Char">
    <w:name w:val="Rubrik 2 Char"/>
    <w:basedOn w:val="Standardstycketeckensnitt"/>
    <w:link w:val="Rubrik2"/>
    <w:uiPriority w:val="9"/>
    <w:rsid w:val="008A2B0B"/>
    <w:rPr>
      <w:rFonts w:ascii="Arial" w:eastAsiaTheme="majorEastAsia" w:hAnsi="Arial" w:cstheme="majorBidi"/>
      <w:b/>
      <w:kern w:val="0"/>
      <w:sz w:val="28"/>
      <w:szCs w:val="32"/>
      <w14:ligatures w14:val="none"/>
    </w:rPr>
  </w:style>
  <w:style w:type="character" w:customStyle="1" w:styleId="Rubrik3Char">
    <w:name w:val="Rubrik 3 Char"/>
    <w:basedOn w:val="Standardstycketeckensnitt"/>
    <w:link w:val="Rubrik3"/>
    <w:uiPriority w:val="9"/>
    <w:rsid w:val="00192E71"/>
    <w:rPr>
      <w:rFonts w:ascii="Arial" w:eastAsiaTheme="majorEastAsia" w:hAnsi="Arial" w:cstheme="majorBidi"/>
      <w:b/>
      <w:kern w:val="0"/>
      <w:szCs w:val="28"/>
      <w14:ligatures w14:val="none"/>
    </w:rPr>
  </w:style>
  <w:style w:type="character" w:customStyle="1" w:styleId="Rubrik4Char">
    <w:name w:val="Rubrik 4 Char"/>
    <w:basedOn w:val="Standardstycketeckensnitt"/>
    <w:link w:val="Rubrik4"/>
    <w:uiPriority w:val="9"/>
    <w:rsid w:val="00645CD2"/>
    <w:rPr>
      <w:rFonts w:ascii="Arial" w:eastAsiaTheme="majorEastAsia" w:hAnsi="Arial" w:cstheme="majorBidi"/>
      <w:b/>
      <w:bCs/>
      <w:iCs/>
      <w:color w:val="000000" w:themeColor="text1"/>
      <w:kern w:val="0"/>
      <w:sz w:val="22"/>
      <w:szCs w:val="22"/>
      <w14:ligatures w14:val="none"/>
    </w:rPr>
  </w:style>
  <w:style w:type="character" w:customStyle="1" w:styleId="Rubrik5Char">
    <w:name w:val="Rubrik 5 Char"/>
    <w:basedOn w:val="Standardstycketeckensnitt"/>
    <w:link w:val="Rubrik5"/>
    <w:uiPriority w:val="9"/>
    <w:rsid w:val="002F37AF"/>
    <w:rPr>
      <w:rFonts w:eastAsiaTheme="majorEastAsia" w:cstheme="majorBidi"/>
      <w:color w:val="0F4761" w:themeColor="accent1" w:themeShade="BF"/>
      <w:kern w:val="0"/>
      <w:szCs w:val="22"/>
      <w14:ligatures w14:val="none"/>
    </w:rPr>
  </w:style>
  <w:style w:type="character" w:customStyle="1" w:styleId="Rubrik6Char">
    <w:name w:val="Rubrik 6 Char"/>
    <w:basedOn w:val="Standardstycketeckensnitt"/>
    <w:link w:val="Rubrik6"/>
    <w:uiPriority w:val="9"/>
    <w:semiHidden/>
    <w:rsid w:val="002F37AF"/>
    <w:rPr>
      <w:rFonts w:eastAsiaTheme="majorEastAsia" w:cstheme="majorBidi"/>
      <w:i/>
      <w:iCs/>
      <w:color w:val="595959" w:themeColor="text1" w:themeTint="A6"/>
      <w:kern w:val="0"/>
      <w:szCs w:val="22"/>
      <w14:ligatures w14:val="none"/>
    </w:rPr>
  </w:style>
  <w:style w:type="character" w:customStyle="1" w:styleId="Rubrik7Char">
    <w:name w:val="Rubrik 7 Char"/>
    <w:basedOn w:val="Standardstycketeckensnitt"/>
    <w:link w:val="Rubrik7"/>
    <w:uiPriority w:val="9"/>
    <w:semiHidden/>
    <w:rsid w:val="002F37AF"/>
    <w:rPr>
      <w:rFonts w:eastAsiaTheme="majorEastAsia" w:cstheme="majorBidi"/>
      <w:color w:val="595959" w:themeColor="text1" w:themeTint="A6"/>
      <w:kern w:val="0"/>
      <w:szCs w:val="22"/>
      <w14:ligatures w14:val="none"/>
    </w:rPr>
  </w:style>
  <w:style w:type="character" w:customStyle="1" w:styleId="Rubrik8Char">
    <w:name w:val="Rubrik 8 Char"/>
    <w:basedOn w:val="Standardstycketeckensnitt"/>
    <w:link w:val="Rubrik8"/>
    <w:uiPriority w:val="9"/>
    <w:semiHidden/>
    <w:rsid w:val="002F37AF"/>
    <w:rPr>
      <w:rFonts w:eastAsiaTheme="majorEastAsia" w:cstheme="majorBidi"/>
      <w:i/>
      <w:iCs/>
      <w:color w:val="272727" w:themeColor="text1" w:themeTint="D8"/>
      <w:kern w:val="0"/>
      <w:szCs w:val="22"/>
      <w14:ligatures w14:val="none"/>
    </w:rPr>
  </w:style>
  <w:style w:type="character" w:customStyle="1" w:styleId="Rubrik9Char">
    <w:name w:val="Rubrik 9 Char"/>
    <w:basedOn w:val="Standardstycketeckensnitt"/>
    <w:link w:val="Rubrik9"/>
    <w:uiPriority w:val="9"/>
    <w:semiHidden/>
    <w:rsid w:val="002F37AF"/>
    <w:rPr>
      <w:rFonts w:eastAsiaTheme="majorEastAsia" w:cstheme="majorBidi"/>
      <w:color w:val="272727" w:themeColor="text1" w:themeTint="D8"/>
      <w:kern w:val="0"/>
      <w:szCs w:val="22"/>
      <w14:ligatures w14:val="none"/>
    </w:rPr>
  </w:style>
  <w:style w:type="paragraph" w:styleId="Rubrik">
    <w:name w:val="Title"/>
    <w:basedOn w:val="Normal"/>
    <w:next w:val="Normal"/>
    <w:link w:val="RubrikChar"/>
    <w:uiPriority w:val="10"/>
    <w:rsid w:val="002F37AF"/>
    <w:pPr>
      <w:spacing w:after="80"/>
    </w:pPr>
    <w:rPr>
      <w:rFonts w:eastAsiaTheme="majorEastAsia" w:cstheme="majorBidi"/>
      <w:spacing w:val="-10"/>
      <w:kern w:val="28"/>
      <w:sz w:val="56"/>
      <w:szCs w:val="56"/>
    </w:rPr>
  </w:style>
  <w:style w:type="character" w:customStyle="1" w:styleId="RubrikChar">
    <w:name w:val="Rubrik Char"/>
    <w:basedOn w:val="Standardstycketeckensnitt"/>
    <w:link w:val="Rubrik"/>
    <w:uiPriority w:val="10"/>
    <w:rsid w:val="002F37AF"/>
    <w:rPr>
      <w:rFonts w:asciiTheme="majorHAnsi" w:eastAsiaTheme="majorEastAsia" w:hAnsiTheme="majorHAnsi" w:cstheme="majorBidi"/>
      <w:spacing w:val="-10"/>
      <w:kern w:val="28"/>
      <w:sz w:val="56"/>
      <w:szCs w:val="56"/>
      <w14:ligatures w14:val="none"/>
    </w:rPr>
  </w:style>
  <w:style w:type="paragraph" w:styleId="Underrubrik">
    <w:name w:val="Subtitle"/>
    <w:basedOn w:val="Normal"/>
    <w:next w:val="Normal"/>
    <w:link w:val="UnderrubrikChar"/>
    <w:uiPriority w:val="11"/>
    <w:rsid w:val="002F37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F37AF"/>
    <w:rPr>
      <w:rFonts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har"/>
    <w:uiPriority w:val="29"/>
    <w:qFormat/>
    <w:rsid w:val="002F37AF"/>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F37AF"/>
    <w:rPr>
      <w:rFonts w:asciiTheme="majorHAnsi" w:hAnsiTheme="majorHAnsi"/>
      <w:i/>
      <w:iCs/>
      <w:color w:val="404040" w:themeColor="text1" w:themeTint="BF"/>
      <w:kern w:val="0"/>
      <w:szCs w:val="22"/>
      <w14:ligatures w14:val="none"/>
    </w:rPr>
  </w:style>
  <w:style w:type="paragraph" w:styleId="Liststycke">
    <w:name w:val="List Paragraph"/>
    <w:basedOn w:val="Normal"/>
    <w:link w:val="ListstyckeChar"/>
    <w:uiPriority w:val="34"/>
    <w:qFormat/>
    <w:rsid w:val="002F37AF"/>
    <w:pPr>
      <w:ind w:left="720"/>
    </w:pPr>
  </w:style>
  <w:style w:type="character" w:styleId="Starkbetoning">
    <w:name w:val="Intense Emphasis"/>
    <w:aliases w:val="Sidfotstext"/>
    <w:basedOn w:val="Standardstycketeckensnitt"/>
    <w:uiPriority w:val="21"/>
    <w:qFormat/>
    <w:rsid w:val="00F20DE8"/>
    <w:rPr>
      <w:rFonts w:ascii="Times New Roman" w:hAnsi="Times New Roman"/>
      <w:i w:val="0"/>
      <w:iCs/>
      <w:color w:val="000000" w:themeColor="text1"/>
      <w:sz w:val="20"/>
    </w:rPr>
  </w:style>
  <w:style w:type="paragraph" w:styleId="Starktcitat">
    <w:name w:val="Intense Quote"/>
    <w:basedOn w:val="Normal"/>
    <w:next w:val="Normal"/>
    <w:link w:val="StarktcitatChar"/>
    <w:uiPriority w:val="30"/>
    <w:qFormat/>
    <w:rsid w:val="002F3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F37AF"/>
    <w:rPr>
      <w:rFonts w:asciiTheme="majorHAnsi" w:hAnsiTheme="majorHAnsi"/>
      <w:i/>
      <w:iCs/>
      <w:color w:val="0F4761" w:themeColor="accent1" w:themeShade="BF"/>
      <w:kern w:val="0"/>
      <w:szCs w:val="22"/>
      <w14:ligatures w14:val="none"/>
    </w:rPr>
  </w:style>
  <w:style w:type="character" w:styleId="Starkreferens">
    <w:name w:val="Intense Reference"/>
    <w:basedOn w:val="Standardstycketeckensnitt"/>
    <w:uiPriority w:val="32"/>
    <w:qFormat/>
    <w:rsid w:val="00F20DE8"/>
    <w:rPr>
      <w:b/>
      <w:bCs/>
      <w:smallCaps/>
      <w:color w:val="000000" w:themeColor="text1"/>
      <w:spacing w:val="5"/>
    </w:rPr>
  </w:style>
  <w:style w:type="character" w:styleId="Diskretbetoning">
    <w:name w:val="Subtle Emphasis"/>
    <w:aliases w:val="Tabell text"/>
    <w:basedOn w:val="Standardstycketeckensnitt"/>
    <w:uiPriority w:val="19"/>
    <w:qFormat/>
    <w:rsid w:val="00F20DE8"/>
    <w:rPr>
      <w:rFonts w:ascii="Times New Roman" w:hAnsi="Times New Roman"/>
      <w:i w:val="0"/>
      <w:iCs/>
      <w:color w:val="auto"/>
      <w:sz w:val="20"/>
    </w:rPr>
  </w:style>
  <w:style w:type="paragraph" w:customStyle="1" w:styleId="Tabelltext">
    <w:name w:val="Tabelltext"/>
    <w:basedOn w:val="Rubrik5"/>
    <w:link w:val="TabelltextChar"/>
    <w:rsid w:val="00F20DE8"/>
  </w:style>
  <w:style w:type="character" w:customStyle="1" w:styleId="TabelltextChar">
    <w:name w:val="Tabelltext Char"/>
    <w:basedOn w:val="Rubrik5Char"/>
    <w:link w:val="Tabelltext"/>
    <w:rsid w:val="00F20DE8"/>
    <w:rPr>
      <w:rFonts w:eastAsiaTheme="majorEastAsia" w:cstheme="majorBidi"/>
      <w:color w:val="0F4761" w:themeColor="accent1" w:themeShade="BF"/>
      <w:kern w:val="0"/>
      <w:szCs w:val="22"/>
      <w14:ligatures w14:val="none"/>
    </w:rPr>
  </w:style>
  <w:style w:type="character" w:styleId="Betoning">
    <w:name w:val="Emphasis"/>
    <w:aliases w:val="Tabell rubrik"/>
    <w:basedOn w:val="Standardstycketeckensnitt"/>
    <w:uiPriority w:val="20"/>
    <w:qFormat/>
    <w:rsid w:val="00F20DE8"/>
    <w:rPr>
      <w:rFonts w:ascii="Times New Roman" w:hAnsi="Times New Roman"/>
      <w:i w:val="0"/>
      <w:iCs/>
      <w:color w:val="auto"/>
      <w:sz w:val="20"/>
      <w:u w:val="single"/>
    </w:rPr>
  </w:style>
  <w:style w:type="paragraph" w:styleId="Sidhuvud">
    <w:name w:val="header"/>
    <w:basedOn w:val="Normal"/>
    <w:link w:val="SidhuvudChar"/>
    <w:uiPriority w:val="99"/>
    <w:unhideWhenUsed/>
    <w:rsid w:val="00F20DE8"/>
    <w:pPr>
      <w:tabs>
        <w:tab w:val="center" w:pos="4536"/>
        <w:tab w:val="right" w:pos="9072"/>
      </w:tabs>
      <w:spacing w:after="0"/>
    </w:pPr>
  </w:style>
  <w:style w:type="character" w:customStyle="1" w:styleId="SidhuvudChar">
    <w:name w:val="Sidhuvud Char"/>
    <w:basedOn w:val="Standardstycketeckensnitt"/>
    <w:link w:val="Sidhuvud"/>
    <w:uiPriority w:val="99"/>
    <w:rsid w:val="00F20DE8"/>
    <w:rPr>
      <w:rFonts w:ascii="Times New Roman" w:hAnsi="Times New Roman"/>
      <w:kern w:val="0"/>
      <w:szCs w:val="22"/>
      <w14:ligatures w14:val="none"/>
    </w:rPr>
  </w:style>
  <w:style w:type="paragraph" w:styleId="Sidfot">
    <w:name w:val="footer"/>
    <w:basedOn w:val="Normal"/>
    <w:link w:val="SidfotChar"/>
    <w:uiPriority w:val="99"/>
    <w:unhideWhenUsed/>
    <w:rsid w:val="00F20DE8"/>
    <w:pPr>
      <w:tabs>
        <w:tab w:val="center" w:pos="4536"/>
        <w:tab w:val="right" w:pos="9072"/>
      </w:tabs>
      <w:spacing w:after="0"/>
    </w:pPr>
  </w:style>
  <w:style w:type="character" w:customStyle="1" w:styleId="SidfotChar">
    <w:name w:val="Sidfot Char"/>
    <w:basedOn w:val="Standardstycketeckensnitt"/>
    <w:link w:val="Sidfot"/>
    <w:uiPriority w:val="99"/>
    <w:rsid w:val="00F20DE8"/>
    <w:rPr>
      <w:rFonts w:ascii="Times New Roman" w:hAnsi="Times New Roman"/>
      <w:kern w:val="0"/>
      <w:szCs w:val="22"/>
      <w14:ligatures w14:val="none"/>
    </w:rPr>
  </w:style>
  <w:style w:type="character" w:styleId="Hyperlnk">
    <w:name w:val="Hyperlink"/>
    <w:basedOn w:val="Standardstycketeckensnitt"/>
    <w:uiPriority w:val="99"/>
    <w:unhideWhenUsed/>
    <w:rsid w:val="004B5E20"/>
    <w:rPr>
      <w:color w:val="467886" w:themeColor="hyperlink"/>
      <w:u w:val="single"/>
    </w:rPr>
  </w:style>
  <w:style w:type="character" w:styleId="Olstomnmnande">
    <w:name w:val="Unresolved Mention"/>
    <w:basedOn w:val="Standardstycketeckensnitt"/>
    <w:uiPriority w:val="99"/>
    <w:semiHidden/>
    <w:unhideWhenUsed/>
    <w:rsid w:val="004B5E20"/>
    <w:rPr>
      <w:color w:val="605E5C"/>
      <w:shd w:val="clear" w:color="auto" w:fill="E1DFDD"/>
    </w:rPr>
  </w:style>
  <w:style w:type="character" w:styleId="Platshllartext">
    <w:name w:val="Placeholder Text"/>
    <w:basedOn w:val="Standardstycketeckensnitt"/>
    <w:uiPriority w:val="99"/>
    <w:semiHidden/>
    <w:rsid w:val="000B7046"/>
    <w:rPr>
      <w:color w:val="666666"/>
    </w:rPr>
  </w:style>
  <w:style w:type="character" w:customStyle="1" w:styleId="ListstyckeChar">
    <w:name w:val="Liststycke Char"/>
    <w:basedOn w:val="Standardstycketeckensnitt"/>
    <w:link w:val="Liststycke"/>
    <w:uiPriority w:val="34"/>
    <w:rsid w:val="002142E9"/>
    <w:rPr>
      <w:rFonts w:ascii="Times New Roman" w:hAnsi="Times New Roman"/>
      <w:kern w:val="0"/>
      <w:szCs w:val="22"/>
      <w14:ligatures w14:val="none"/>
    </w:rPr>
  </w:style>
  <w:style w:type="table" w:styleId="Tabellrutnt">
    <w:name w:val="Table Grid"/>
    <w:basedOn w:val="Normaltabell"/>
    <w:rsid w:val="00E5207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0">
    <w:name w:val="tabelltext"/>
    <w:basedOn w:val="Liststycke"/>
    <w:link w:val="tabelltextChar0"/>
    <w:rsid w:val="00E52079"/>
    <w:pPr>
      <w:spacing w:after="0"/>
    </w:pPr>
    <w:rPr>
      <w:sz w:val="20"/>
      <w:szCs w:val="20"/>
    </w:rPr>
  </w:style>
  <w:style w:type="character" w:customStyle="1" w:styleId="tabelltextChar0">
    <w:name w:val="tabelltext Char"/>
    <w:basedOn w:val="ListstyckeChar"/>
    <w:link w:val="tabelltext0"/>
    <w:rsid w:val="00E52079"/>
    <w:rPr>
      <w:rFonts w:ascii="Times New Roman" w:hAnsi="Times New Roman"/>
      <w:kern w:val="0"/>
      <w:sz w:val="20"/>
      <w:szCs w:val="20"/>
      <w14:ligatures w14:val="none"/>
    </w:rPr>
  </w:style>
  <w:style w:type="paragraph" w:styleId="Innehllsfrteckningsrubrik">
    <w:name w:val="TOC Heading"/>
    <w:basedOn w:val="Rubrik1"/>
    <w:next w:val="Normal"/>
    <w:uiPriority w:val="39"/>
    <w:unhideWhenUsed/>
    <w:qFormat/>
    <w:rsid w:val="00183280"/>
    <w:pPr>
      <w:spacing w:before="240" w:after="0" w:line="259" w:lineRule="auto"/>
      <w:contextualSpacing w:val="0"/>
      <w:outlineLvl w:val="9"/>
    </w:pPr>
    <w:rPr>
      <w:rFonts w:asciiTheme="majorHAnsi" w:hAnsiTheme="majorHAnsi"/>
      <w:b w:val="0"/>
      <w:color w:val="0F4761" w:themeColor="accent1" w:themeShade="BF"/>
      <w:sz w:val="32"/>
      <w:szCs w:val="32"/>
      <w:lang w:eastAsia="sv-SE"/>
    </w:rPr>
  </w:style>
  <w:style w:type="paragraph" w:styleId="Innehll1">
    <w:name w:val="toc 1"/>
    <w:basedOn w:val="Normal"/>
    <w:next w:val="Normal"/>
    <w:autoRedefine/>
    <w:uiPriority w:val="39"/>
    <w:unhideWhenUsed/>
    <w:rsid w:val="00183280"/>
    <w:pPr>
      <w:spacing w:after="100"/>
    </w:pPr>
  </w:style>
  <w:style w:type="paragraph" w:styleId="Innehll2">
    <w:name w:val="toc 2"/>
    <w:basedOn w:val="Normal"/>
    <w:next w:val="Normal"/>
    <w:autoRedefine/>
    <w:uiPriority w:val="39"/>
    <w:unhideWhenUsed/>
    <w:rsid w:val="00183280"/>
    <w:pPr>
      <w:spacing w:after="100"/>
      <w:ind w:left="240"/>
    </w:pPr>
  </w:style>
  <w:style w:type="paragraph" w:styleId="Innehll3">
    <w:name w:val="toc 3"/>
    <w:basedOn w:val="Normal"/>
    <w:next w:val="Normal"/>
    <w:autoRedefine/>
    <w:uiPriority w:val="39"/>
    <w:unhideWhenUsed/>
    <w:rsid w:val="00183280"/>
    <w:pPr>
      <w:spacing w:after="100"/>
      <w:ind w:left="480"/>
    </w:pPr>
  </w:style>
  <w:style w:type="paragraph" w:styleId="Innehll4">
    <w:name w:val="toc 4"/>
    <w:basedOn w:val="Normal"/>
    <w:next w:val="Normal"/>
    <w:autoRedefine/>
    <w:uiPriority w:val="39"/>
    <w:unhideWhenUsed/>
    <w:rsid w:val="00183280"/>
    <w:pPr>
      <w:spacing w:after="100"/>
      <w:ind w:left="720"/>
    </w:pPr>
  </w:style>
  <w:style w:type="character" w:styleId="Kommentarsreferens">
    <w:name w:val="annotation reference"/>
    <w:basedOn w:val="Standardstycketeckensnitt"/>
    <w:uiPriority w:val="99"/>
    <w:semiHidden/>
    <w:unhideWhenUsed/>
    <w:rsid w:val="00D725B6"/>
    <w:rPr>
      <w:sz w:val="16"/>
      <w:szCs w:val="16"/>
    </w:rPr>
  </w:style>
  <w:style w:type="paragraph" w:styleId="Kommentarer">
    <w:name w:val="annotation text"/>
    <w:basedOn w:val="Normal"/>
    <w:link w:val="KommentarerChar"/>
    <w:uiPriority w:val="99"/>
    <w:unhideWhenUsed/>
    <w:rsid w:val="00D725B6"/>
    <w:rPr>
      <w:sz w:val="20"/>
      <w:szCs w:val="20"/>
    </w:rPr>
  </w:style>
  <w:style w:type="character" w:customStyle="1" w:styleId="KommentarerChar">
    <w:name w:val="Kommentarer Char"/>
    <w:basedOn w:val="Standardstycketeckensnitt"/>
    <w:link w:val="Kommentarer"/>
    <w:uiPriority w:val="99"/>
    <w:rsid w:val="00D725B6"/>
    <w:rPr>
      <w:rFonts w:ascii="Times New Roman" w:hAnsi="Times New Roman"/>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D725B6"/>
    <w:rPr>
      <w:b/>
      <w:bCs/>
    </w:rPr>
  </w:style>
  <w:style w:type="character" w:customStyle="1" w:styleId="KommentarsmneChar">
    <w:name w:val="Kommentarsämne Char"/>
    <w:basedOn w:val="KommentarerChar"/>
    <w:link w:val="Kommentarsmne"/>
    <w:uiPriority w:val="99"/>
    <w:semiHidden/>
    <w:rsid w:val="00D725B6"/>
    <w:rPr>
      <w:rFonts w:ascii="Times New Roman" w:hAnsi="Times New Roman"/>
      <w:b/>
      <w:bCs/>
      <w:kern w:val="0"/>
      <w:sz w:val="20"/>
      <w:szCs w:val="20"/>
      <w14:ligatures w14:val="none"/>
    </w:rPr>
  </w:style>
  <w:style w:type="paragraph" w:styleId="Punktlista2">
    <w:name w:val="List Bullet 2"/>
    <w:basedOn w:val="Normal"/>
    <w:uiPriority w:val="99"/>
    <w:unhideWhenUsed/>
    <w:rsid w:val="001826FB"/>
    <w:pPr>
      <w:numPr>
        <w:numId w:val="10"/>
      </w:numPr>
      <w:tabs>
        <w:tab w:val="clear" w:pos="720"/>
      </w:tabs>
      <w:spacing w:line="276" w:lineRule="auto"/>
      <w:ind w:left="0" w:firstLine="0"/>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mun.falkenberg.se/media/evolution/08c47254-7058-4562-9929-afb07b105853/9dfdc088-5c1f-4cc1-bbfe-2e353d74169c.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kontaktcenter@falkenberg.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kontaktcenter@falkenbe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7F1FB267074C97A66292F9C347CF72"/>
        <w:category>
          <w:name w:val="Allmänt"/>
          <w:gallery w:val="placeholder"/>
        </w:category>
        <w:types>
          <w:type w:val="bbPlcHdr"/>
        </w:types>
        <w:behaviors>
          <w:behavior w:val="content"/>
        </w:behaviors>
        <w:guid w:val="{DF1FC416-469C-468D-B958-B2059D31BBFA}"/>
      </w:docPartPr>
      <w:docPartBody>
        <w:p w:rsidR="00970E3F" w:rsidRDefault="00970E3F">
          <w:r w:rsidRPr="00837FBC">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9BB"/>
    <w:multiLevelType w:val="hybridMultilevel"/>
    <w:tmpl w:val="FF9C90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546589"/>
    <w:multiLevelType w:val="multilevel"/>
    <w:tmpl w:val="E8C436FA"/>
    <w:lvl w:ilvl="0">
      <w:start w:val="1"/>
      <w:numFmt w:val="decimal"/>
      <w:pStyle w:val="Rubrik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CA9673A"/>
    <w:multiLevelType w:val="multilevel"/>
    <w:tmpl w:val="6DA6D58E"/>
    <w:lvl w:ilvl="0">
      <w:start w:val="1"/>
      <w:numFmt w:val="decimal"/>
      <w:pStyle w:val="Rubrik2"/>
      <w:lvlText w:val="%1"/>
      <w:lvlJc w:val="left"/>
      <w:pPr>
        <w:ind w:left="567" w:hanging="567"/>
      </w:pPr>
      <w:rPr>
        <w:rFonts w:hint="default"/>
      </w:rPr>
    </w:lvl>
    <w:lvl w:ilvl="1">
      <w:start w:val="1"/>
      <w:numFmt w:val="decimal"/>
      <w:pStyle w:val="Rubrik3"/>
      <w:lvlText w:val="%1.%2"/>
      <w:lvlJc w:val="left"/>
      <w:pPr>
        <w:ind w:left="567" w:hanging="567"/>
      </w:pPr>
      <w:rPr>
        <w:rFonts w:hint="default"/>
      </w:rPr>
    </w:lvl>
    <w:lvl w:ilvl="2">
      <w:start w:val="1"/>
      <w:numFmt w:val="decimal"/>
      <w:lvlRestart w:val="0"/>
      <w:pStyle w:val="Rubrik4"/>
      <w:lvlText w:val="%1.%2.%3"/>
      <w:lvlJc w:val="left"/>
      <w:pPr>
        <w:ind w:left="709" w:hanging="709"/>
      </w:pPr>
      <w:rPr>
        <w:rFonts w:hint="default"/>
      </w:rPr>
    </w:lvl>
    <w:lvl w:ilvl="3">
      <w:start w:val="1"/>
      <w:numFmt w:val="none"/>
      <w:lvlText w:val=""/>
      <w:lvlJc w:val="left"/>
      <w:pPr>
        <w:ind w:left="851" w:hanging="851"/>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71705528">
    <w:abstractNumId w:val="0"/>
  </w:num>
  <w:num w:numId="2" w16cid:durableId="1739132572">
    <w:abstractNumId w:val="1"/>
  </w:num>
  <w:num w:numId="3" w16cid:durableId="151696685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F"/>
    <w:rsid w:val="00052F20"/>
    <w:rsid w:val="000D2FDB"/>
    <w:rsid w:val="00163EBC"/>
    <w:rsid w:val="001E4220"/>
    <w:rsid w:val="003225A3"/>
    <w:rsid w:val="00485447"/>
    <w:rsid w:val="005B6CF5"/>
    <w:rsid w:val="00651DC7"/>
    <w:rsid w:val="00970E3F"/>
    <w:rsid w:val="00A07A38"/>
    <w:rsid w:val="00A70EE9"/>
    <w:rsid w:val="00AE1041"/>
    <w:rsid w:val="00AF33F8"/>
    <w:rsid w:val="00B755BB"/>
    <w:rsid w:val="00C31FD3"/>
    <w:rsid w:val="00DD1E59"/>
    <w:rsid w:val="00EB0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aliases w:val="Huvudrubrik"/>
    <w:basedOn w:val="Normal"/>
    <w:next w:val="Normal"/>
    <w:link w:val="Rubrik1Char"/>
    <w:autoRedefine/>
    <w:uiPriority w:val="9"/>
    <w:qFormat/>
    <w:rsid w:val="00970E3F"/>
    <w:pPr>
      <w:keepNext/>
      <w:keepLines/>
      <w:numPr>
        <w:numId w:val="2"/>
      </w:numPr>
      <w:spacing w:after="200" w:line="240" w:lineRule="auto"/>
      <w:ind w:left="567" w:hanging="567"/>
      <w:contextualSpacing/>
      <w:outlineLvl w:val="0"/>
    </w:pPr>
    <w:rPr>
      <w:rFonts w:ascii="Arial" w:eastAsiaTheme="majorEastAsia" w:hAnsi="Arial" w:cstheme="majorBidi"/>
      <w:b/>
      <w:kern w:val="0"/>
      <w:sz w:val="28"/>
      <w:szCs w:val="32"/>
      <w:lang w:eastAsia="en-US"/>
      <w14:ligatures w14:val="none"/>
    </w:rPr>
  </w:style>
  <w:style w:type="paragraph" w:styleId="Rubrik2">
    <w:name w:val="heading 2"/>
    <w:aliases w:val="Mellanrubrik"/>
    <w:basedOn w:val="Normal"/>
    <w:next w:val="Normal"/>
    <w:link w:val="Rubrik2Char"/>
    <w:autoRedefine/>
    <w:uiPriority w:val="9"/>
    <w:unhideWhenUsed/>
    <w:qFormat/>
    <w:rsid w:val="00485447"/>
    <w:pPr>
      <w:keepNext/>
      <w:keepLines/>
      <w:numPr>
        <w:numId w:val="3"/>
      </w:numPr>
      <w:spacing w:after="200" w:line="240" w:lineRule="auto"/>
      <w:contextualSpacing/>
      <w:outlineLvl w:val="1"/>
    </w:pPr>
    <w:rPr>
      <w:rFonts w:ascii="Arial" w:eastAsiaTheme="majorEastAsia" w:hAnsi="Arial" w:cstheme="majorBidi"/>
      <w:b/>
      <w:kern w:val="0"/>
      <w:sz w:val="28"/>
      <w:szCs w:val="32"/>
      <w:lang w:eastAsia="en-US"/>
      <w14:ligatures w14:val="none"/>
    </w:rPr>
  </w:style>
  <w:style w:type="paragraph" w:styleId="Rubrik3">
    <w:name w:val="heading 3"/>
    <w:basedOn w:val="Normal"/>
    <w:next w:val="Normal"/>
    <w:link w:val="Rubrik3Char"/>
    <w:autoRedefine/>
    <w:uiPriority w:val="9"/>
    <w:unhideWhenUsed/>
    <w:qFormat/>
    <w:rsid w:val="00485447"/>
    <w:pPr>
      <w:keepNext/>
      <w:keepLines/>
      <w:numPr>
        <w:ilvl w:val="1"/>
        <w:numId w:val="3"/>
      </w:numPr>
      <w:spacing w:after="200" w:line="240" w:lineRule="auto"/>
      <w:contextualSpacing/>
      <w:outlineLvl w:val="2"/>
    </w:pPr>
    <w:rPr>
      <w:rFonts w:ascii="Arial" w:eastAsiaTheme="majorEastAsia" w:hAnsi="Arial" w:cstheme="majorBidi"/>
      <w:b/>
      <w:kern w:val="0"/>
      <w:szCs w:val="28"/>
      <w:lang w:eastAsia="en-US"/>
      <w14:ligatures w14:val="none"/>
    </w:rPr>
  </w:style>
  <w:style w:type="paragraph" w:styleId="Rubrik4">
    <w:name w:val="heading 4"/>
    <w:basedOn w:val="Normal"/>
    <w:next w:val="Normal"/>
    <w:link w:val="Rubrik4Char"/>
    <w:autoRedefine/>
    <w:uiPriority w:val="9"/>
    <w:unhideWhenUsed/>
    <w:qFormat/>
    <w:rsid w:val="00485447"/>
    <w:pPr>
      <w:keepNext/>
      <w:keepLines/>
      <w:numPr>
        <w:ilvl w:val="2"/>
        <w:numId w:val="3"/>
      </w:numPr>
      <w:spacing w:after="0" w:line="240" w:lineRule="auto"/>
      <w:contextualSpacing/>
      <w:outlineLvl w:val="3"/>
    </w:pPr>
    <w:rPr>
      <w:rFonts w:ascii="Arial" w:eastAsiaTheme="majorEastAsia" w:hAnsi="Arial" w:cstheme="majorBidi"/>
      <w:iCs/>
      <w:color w:val="000000" w:themeColor="text1"/>
      <w:kern w:val="0"/>
      <w:szCs w:val="22"/>
      <w:lang w:eastAsia="en-US"/>
      <w14:ligatures w14:val="none"/>
    </w:rPr>
  </w:style>
  <w:style w:type="paragraph" w:styleId="Rubrik6">
    <w:name w:val="heading 6"/>
    <w:basedOn w:val="Normal"/>
    <w:next w:val="Normal"/>
    <w:link w:val="Rubrik6Char"/>
    <w:uiPriority w:val="9"/>
    <w:semiHidden/>
    <w:unhideWhenUsed/>
    <w:rsid w:val="00AF33F8"/>
    <w:pPr>
      <w:keepNext/>
      <w:keepLines/>
      <w:spacing w:before="40" w:after="0" w:line="240" w:lineRule="auto"/>
      <w:contextualSpacing/>
      <w:outlineLvl w:val="5"/>
    </w:pPr>
    <w:rPr>
      <w:rFonts w:eastAsiaTheme="majorEastAsia" w:cstheme="majorBidi"/>
      <w:i/>
      <w:iCs/>
      <w:color w:val="595959" w:themeColor="text1" w:themeTint="A6"/>
      <w:kern w:val="0"/>
      <w:szCs w:val="22"/>
      <w:lang w:eastAsia="en-US"/>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5447"/>
    <w:rPr>
      <w:color w:val="666666"/>
    </w:rPr>
  </w:style>
  <w:style w:type="character" w:customStyle="1" w:styleId="Rubrik1Char">
    <w:name w:val="Rubrik 1 Char"/>
    <w:aliases w:val="Huvudrubrik Char"/>
    <w:basedOn w:val="Standardstycketeckensnitt"/>
    <w:link w:val="Rubrik1"/>
    <w:uiPriority w:val="9"/>
    <w:rsid w:val="00970E3F"/>
    <w:rPr>
      <w:rFonts w:ascii="Arial" w:eastAsiaTheme="majorEastAsia" w:hAnsi="Arial" w:cstheme="majorBidi"/>
      <w:b/>
      <w:kern w:val="0"/>
      <w:sz w:val="28"/>
      <w:szCs w:val="32"/>
      <w:lang w:eastAsia="en-US"/>
      <w14:ligatures w14:val="none"/>
    </w:rPr>
  </w:style>
  <w:style w:type="character" w:customStyle="1" w:styleId="Rubrik2Char">
    <w:name w:val="Rubrik 2 Char"/>
    <w:aliases w:val="Mellanrubrik Char"/>
    <w:basedOn w:val="Standardstycketeckensnitt"/>
    <w:link w:val="Rubrik2"/>
    <w:uiPriority w:val="9"/>
    <w:rsid w:val="00485447"/>
    <w:rPr>
      <w:rFonts w:ascii="Arial" w:eastAsiaTheme="majorEastAsia" w:hAnsi="Arial" w:cstheme="majorBidi"/>
      <w:b/>
      <w:kern w:val="0"/>
      <w:sz w:val="28"/>
      <w:szCs w:val="32"/>
      <w:lang w:eastAsia="en-US"/>
      <w14:ligatures w14:val="none"/>
    </w:rPr>
  </w:style>
  <w:style w:type="paragraph" w:styleId="Liststycke">
    <w:name w:val="List Paragraph"/>
    <w:basedOn w:val="Normal"/>
    <w:link w:val="ListstyckeChar"/>
    <w:uiPriority w:val="34"/>
    <w:qFormat/>
    <w:rsid w:val="00485447"/>
    <w:pPr>
      <w:spacing w:after="200" w:line="240" w:lineRule="auto"/>
      <w:ind w:left="720"/>
      <w:contextualSpacing/>
    </w:pPr>
    <w:rPr>
      <w:rFonts w:ascii="Times New Roman" w:eastAsiaTheme="minorHAnsi" w:hAnsi="Times New Roman"/>
      <w:kern w:val="0"/>
      <w:szCs w:val="22"/>
      <w:lang w:eastAsia="en-US"/>
      <w14:ligatures w14:val="none"/>
    </w:rPr>
  </w:style>
  <w:style w:type="character" w:customStyle="1" w:styleId="ListstyckeChar">
    <w:name w:val="Liststycke Char"/>
    <w:basedOn w:val="Standardstycketeckensnitt"/>
    <w:link w:val="Liststycke"/>
    <w:uiPriority w:val="34"/>
    <w:rsid w:val="00485447"/>
    <w:rPr>
      <w:rFonts w:ascii="Times New Roman" w:eastAsiaTheme="minorHAnsi" w:hAnsi="Times New Roman"/>
      <w:kern w:val="0"/>
      <w:szCs w:val="22"/>
      <w:lang w:eastAsia="en-US"/>
      <w14:ligatures w14:val="none"/>
    </w:rPr>
  </w:style>
  <w:style w:type="character" w:customStyle="1" w:styleId="Rubrik3Char">
    <w:name w:val="Rubrik 3 Char"/>
    <w:basedOn w:val="Standardstycketeckensnitt"/>
    <w:link w:val="Rubrik3"/>
    <w:uiPriority w:val="9"/>
    <w:rsid w:val="00AF33F8"/>
    <w:rPr>
      <w:rFonts w:ascii="Arial" w:eastAsiaTheme="majorEastAsia" w:hAnsi="Arial" w:cstheme="majorBidi"/>
      <w:b/>
      <w:kern w:val="0"/>
      <w:szCs w:val="28"/>
      <w:lang w:eastAsia="en-US"/>
      <w14:ligatures w14:val="none"/>
    </w:rPr>
  </w:style>
  <w:style w:type="character" w:customStyle="1" w:styleId="Rubrik4Char">
    <w:name w:val="Rubrik 4 Char"/>
    <w:basedOn w:val="Standardstycketeckensnitt"/>
    <w:link w:val="Rubrik4"/>
    <w:uiPriority w:val="9"/>
    <w:rsid w:val="00AF33F8"/>
    <w:rPr>
      <w:rFonts w:ascii="Arial" w:eastAsiaTheme="majorEastAsia" w:hAnsi="Arial" w:cstheme="majorBidi"/>
      <w:iCs/>
      <w:color w:val="000000" w:themeColor="text1"/>
      <w:kern w:val="0"/>
      <w:szCs w:val="22"/>
      <w:lang w:eastAsia="en-US"/>
      <w14:ligatures w14:val="none"/>
    </w:rPr>
  </w:style>
  <w:style w:type="character" w:customStyle="1" w:styleId="Rubrik6Char">
    <w:name w:val="Rubrik 6 Char"/>
    <w:basedOn w:val="Standardstycketeckensnitt"/>
    <w:link w:val="Rubrik6"/>
    <w:uiPriority w:val="9"/>
    <w:semiHidden/>
    <w:rsid w:val="00AF33F8"/>
    <w:rPr>
      <w:rFonts w:eastAsiaTheme="majorEastAsia" w:cstheme="majorBidi"/>
      <w:i/>
      <w:iCs/>
      <w:color w:val="595959" w:themeColor="text1" w:themeTint="A6"/>
      <w:kern w:val="0"/>
      <w:szCs w:val="22"/>
      <w:lang w:eastAsia="en-US"/>
      <w14:ligatures w14:val="none"/>
    </w:rPr>
  </w:style>
  <w:style w:type="character" w:styleId="Diskretbetoning">
    <w:name w:val="Subtle Emphasis"/>
    <w:aliases w:val="Tabell text"/>
    <w:basedOn w:val="Standardstycketeckensnitt"/>
    <w:uiPriority w:val="19"/>
    <w:qFormat/>
    <w:rsid w:val="00485447"/>
    <w:rPr>
      <w:rFonts w:ascii="Times New Roman" w:hAnsi="Times New Roman"/>
      <w:i w:val="0"/>
      <w:iCs/>
      <w:color w:val="auto"/>
      <w:sz w:val="20"/>
    </w:rPr>
  </w:style>
  <w:style w:type="paragraph" w:styleId="Starktcitat">
    <w:name w:val="Intense Quote"/>
    <w:basedOn w:val="Normal"/>
    <w:next w:val="Normal"/>
    <w:link w:val="StarktcitatChar"/>
    <w:uiPriority w:val="30"/>
    <w:qFormat/>
    <w:rsid w:val="00AF33F8"/>
    <w:pPr>
      <w:pBdr>
        <w:top w:val="single" w:sz="4" w:space="10" w:color="0F4761" w:themeColor="accent1" w:themeShade="BF"/>
        <w:bottom w:val="single" w:sz="4" w:space="10" w:color="0F4761" w:themeColor="accent1" w:themeShade="BF"/>
      </w:pBdr>
      <w:spacing w:before="360" w:after="360" w:line="240" w:lineRule="auto"/>
      <w:ind w:left="864" w:right="864"/>
      <w:contextualSpacing/>
      <w:jc w:val="center"/>
    </w:pPr>
    <w:rPr>
      <w:rFonts w:ascii="Times New Roman" w:eastAsiaTheme="minorHAnsi" w:hAnsi="Times New Roman"/>
      <w:i/>
      <w:iCs/>
      <w:color w:val="0F4761" w:themeColor="accent1" w:themeShade="BF"/>
      <w:kern w:val="0"/>
      <w:szCs w:val="22"/>
      <w:lang w:eastAsia="en-US"/>
      <w14:ligatures w14:val="none"/>
    </w:rPr>
  </w:style>
  <w:style w:type="character" w:customStyle="1" w:styleId="StarktcitatChar">
    <w:name w:val="Starkt citat Char"/>
    <w:basedOn w:val="Standardstycketeckensnitt"/>
    <w:link w:val="Starktcitat"/>
    <w:uiPriority w:val="30"/>
    <w:rsid w:val="00AF33F8"/>
    <w:rPr>
      <w:rFonts w:ascii="Times New Roman" w:eastAsiaTheme="minorHAnsi" w:hAnsi="Times New Roman"/>
      <w:i/>
      <w:iCs/>
      <w:color w:val="0F4761" w:themeColor="accent1" w:themeShade="BF"/>
      <w:kern w:val="0"/>
      <w:szCs w:val="22"/>
      <w:lang w:eastAsia="en-US"/>
      <w14:ligatures w14:val="none"/>
    </w:rPr>
  </w:style>
  <w:style w:type="character" w:styleId="Starkreferens">
    <w:name w:val="Intense Reference"/>
    <w:basedOn w:val="Standardstycketeckensnitt"/>
    <w:uiPriority w:val="32"/>
    <w:qFormat/>
    <w:rsid w:val="00AF33F8"/>
    <w:rPr>
      <w:b/>
      <w:bCs/>
      <w:smallCaps/>
      <w:color w:val="000000" w:themeColor="text1"/>
      <w:spacing w:val="5"/>
    </w:rPr>
  </w:style>
  <w:style w:type="paragraph" w:styleId="Sidhuvud">
    <w:name w:val="header"/>
    <w:basedOn w:val="Normal"/>
    <w:link w:val="SidhuvudChar"/>
    <w:uiPriority w:val="99"/>
    <w:unhideWhenUsed/>
    <w:rsid w:val="003225A3"/>
    <w:pPr>
      <w:tabs>
        <w:tab w:val="center" w:pos="4536"/>
        <w:tab w:val="right" w:pos="9072"/>
      </w:tabs>
      <w:spacing w:after="0" w:line="240" w:lineRule="auto"/>
      <w:contextualSpacing/>
    </w:pPr>
    <w:rPr>
      <w:rFonts w:ascii="Times New Roman" w:eastAsiaTheme="minorHAnsi" w:hAnsi="Times New Roman"/>
      <w:kern w:val="0"/>
      <w:szCs w:val="22"/>
      <w:lang w:eastAsia="en-US"/>
      <w14:ligatures w14:val="none"/>
    </w:rPr>
  </w:style>
  <w:style w:type="character" w:customStyle="1" w:styleId="SidhuvudChar">
    <w:name w:val="Sidhuvud Char"/>
    <w:basedOn w:val="Standardstycketeckensnitt"/>
    <w:link w:val="Sidhuvud"/>
    <w:uiPriority w:val="99"/>
    <w:rsid w:val="003225A3"/>
    <w:rPr>
      <w:rFonts w:ascii="Times New Roman" w:eastAsiaTheme="minorHAnsi" w:hAnsi="Times New Roman"/>
      <w:kern w:val="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9B802-B115-49B3-AA61-EE40A35A1EBC}">
  <ds:schemaRefs>
    <ds:schemaRef ds:uri="http://schemas.openxmlformats.org/officeDocument/2006/bibliography"/>
  </ds:schemaRefs>
</ds:datastoreItem>
</file>

<file path=docMetadata/LabelInfo.xml><?xml version="1.0" encoding="utf-8"?>
<clbl:labelList xmlns:clbl="http://schemas.microsoft.com/office/2020/mipLabelMetadata">
  <clbl:label id="{17425086-7bc0-41da-b8f2-2b55922da141}" enabled="1" method="Privileged" siteId="{7248f3de-88b5-4834-9b69-d3877b8b0b91}" contentBits="2"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887</Words>
  <Characters>4702</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Anvisning för effektivt flöde inom korttidsverksamheten</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 för effektivt flöde inom korttidsverksamheten</dc:title>
  <dc:subject/>
  <dc:creator>Oskar Åhrén</dc:creator>
  <cp:keywords/>
  <dc:description/>
  <cp:lastModifiedBy>Eva Bjäräng</cp:lastModifiedBy>
  <cp:revision>4</cp:revision>
  <dcterms:created xsi:type="dcterms:W3CDTF">2026-04-13T06:27:00Z</dcterms:created>
  <dcterms:modified xsi:type="dcterms:W3CDTF">2026-04-13T07:04:00Z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5753b3f5,6f63e99d,41d21c18</vt:lpwstr>
  </property>
  <property fmtid="{D5CDD505-2E9C-101B-9397-08002B2CF9AE}" pid="3" name="ClassificationContentMarkingFooterFontProps">
    <vt:lpwstr>#000000,10,Aptos</vt:lpwstr>
  </property>
  <property fmtid="{D5CDD505-2E9C-101B-9397-08002B2CF9AE}" pid="4" name="ClassificationContentMarkingFooterText">
    <vt:lpwstr>Känslighet: Allmän</vt:lpwstr>
  </property>
</Properties>
</file>