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D12B" w14:textId="77777777" w:rsidR="008C1AA2" w:rsidRDefault="00C93A95" w:rsidP="008C1AA2">
      <w:pPr>
        <w:pStyle w:val="Sidhuvud"/>
        <w:tabs>
          <w:tab w:val="clear" w:pos="900"/>
          <w:tab w:val="clear" w:pos="5103"/>
          <w:tab w:val="clear" w:pos="9072"/>
          <w:tab w:val="right" w:pos="9071"/>
        </w:tabs>
      </w:pPr>
      <w:r>
        <w:rPr>
          <w:noProof/>
        </w:rPr>
        <w:drawing>
          <wp:anchor distT="0" distB="0" distL="114300" distR="114300" simplePos="0" relativeHeight="251658240" behindDoc="1" locked="0" layoutInCell="1" allowOverlap="1" wp14:anchorId="28425733" wp14:editId="1417FAF3">
            <wp:simplePos x="0" y="0"/>
            <wp:positionH relativeFrom="page">
              <wp:posOffset>720090</wp:posOffset>
            </wp:positionH>
            <wp:positionV relativeFrom="page">
              <wp:posOffset>360045</wp:posOffset>
            </wp:positionV>
            <wp:extent cx="1087120" cy="1061085"/>
            <wp:effectExtent l="0" t="0" r="0" b="5715"/>
            <wp:wrapNone/>
            <wp:docPr id="3" name="Bildobjekt 3"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3F5" w:rsidRPr="00AA5208">
        <w:tab/>
      </w:r>
    </w:p>
    <w:p w14:paraId="570D6604" w14:textId="77777777" w:rsidR="00BA18A6" w:rsidRPr="008C1AA2" w:rsidRDefault="00595A26" w:rsidP="00EE4094">
      <w:pPr>
        <w:tabs>
          <w:tab w:val="clear" w:pos="5103"/>
          <w:tab w:val="left" w:pos="5400"/>
        </w:tabs>
        <w:rPr>
          <w:rFonts w:ascii="Arial" w:hAnsi="Arial" w:cs="Arial"/>
          <w:sz w:val="20"/>
        </w:rPr>
      </w:pPr>
      <w:r>
        <w:br w:type="textWrapping" w:clear="all"/>
      </w:r>
      <w:r w:rsidR="00F870AB">
        <w:tab/>
      </w:r>
      <w:bookmarkStart w:id="0" w:name="Rubrik"/>
      <w:bookmarkEnd w:id="0"/>
    </w:p>
    <w:p w14:paraId="380F89FC" w14:textId="77777777" w:rsidR="005267D4" w:rsidRDefault="005267D4" w:rsidP="00EE4094">
      <w:pPr>
        <w:tabs>
          <w:tab w:val="clear" w:pos="5103"/>
          <w:tab w:val="left" w:pos="5400"/>
        </w:tabs>
        <w:rPr>
          <w:rFonts w:ascii="Arial" w:hAnsi="Arial" w:cs="Arial"/>
          <w:sz w:val="20"/>
        </w:rPr>
      </w:pPr>
    </w:p>
    <w:p w14:paraId="472D5CEB" w14:textId="77777777" w:rsidR="003A556E" w:rsidRDefault="003A556E" w:rsidP="00EE4094">
      <w:pPr>
        <w:tabs>
          <w:tab w:val="clear" w:pos="5103"/>
          <w:tab w:val="left" w:pos="5400"/>
        </w:tabs>
        <w:rPr>
          <w:rFonts w:ascii="Arial" w:hAnsi="Arial" w:cs="Arial"/>
          <w:sz w:val="20"/>
        </w:rPr>
      </w:pPr>
    </w:p>
    <w:p w14:paraId="32526B14" w14:textId="77777777" w:rsidR="003A556E" w:rsidRDefault="003A556E" w:rsidP="00EE4094">
      <w:pPr>
        <w:tabs>
          <w:tab w:val="clear" w:pos="5103"/>
          <w:tab w:val="left" w:pos="5400"/>
        </w:tabs>
        <w:rPr>
          <w:rFonts w:ascii="Arial" w:hAnsi="Arial" w:cs="Arial"/>
          <w:sz w:val="20"/>
        </w:rPr>
      </w:pPr>
    </w:p>
    <w:p w14:paraId="1EE2B197" w14:textId="77777777" w:rsidR="003A556E" w:rsidRPr="008C1AA2" w:rsidRDefault="003A556E" w:rsidP="00EE4094">
      <w:pPr>
        <w:tabs>
          <w:tab w:val="clear" w:pos="5103"/>
          <w:tab w:val="left" w:pos="5400"/>
        </w:tabs>
        <w:rPr>
          <w:rFonts w:ascii="Arial" w:hAnsi="Arial" w:cs="Arial"/>
          <w:sz w:val="20"/>
        </w:rPr>
      </w:pPr>
    </w:p>
    <w:p w14:paraId="79C3A0BB" w14:textId="5BD23E62" w:rsidR="003A556E" w:rsidRPr="00D71AC9" w:rsidRDefault="003A556E" w:rsidP="003A556E">
      <w:pPr>
        <w:pStyle w:val="Rubrik1"/>
      </w:pPr>
      <w:r w:rsidRPr="003A556E">
        <w:t>Anvisning för kontakt med l</w:t>
      </w:r>
      <w:r w:rsidR="00D21454">
        <w:t xml:space="preserve">egitimerad personal när </w:t>
      </w:r>
      <w:r w:rsidR="0097022C">
        <w:t>brukare</w:t>
      </w:r>
      <w:r w:rsidR="00D21454">
        <w:t>s</w:t>
      </w:r>
      <w:r w:rsidRPr="003A556E">
        <w:t xml:space="preserve"> tillstånd så kräver</w:t>
      </w:r>
      <w:r w:rsidR="00585925">
        <w:t xml:space="preserve">, </w:t>
      </w:r>
      <w:r w:rsidR="00585925" w:rsidRPr="00D71AC9">
        <w:t>samt kontaktvägar</w:t>
      </w:r>
    </w:p>
    <w:p w14:paraId="60FA0C95" w14:textId="77777777" w:rsidR="003A556E" w:rsidRPr="00D71AC9" w:rsidRDefault="003A556E" w:rsidP="003A556E"/>
    <w:tbl>
      <w:tblPr>
        <w:tblStyle w:val="Tabellrutnt"/>
        <w:tblpPr w:leftFromText="141" w:rightFromText="141" w:vertAnchor="page" w:horzAnchor="margin" w:tblpXSpec="right" w:tblpY="5071"/>
        <w:tblW w:w="8642" w:type="dxa"/>
        <w:tblLayout w:type="fixed"/>
        <w:tblLook w:val="04A0" w:firstRow="1" w:lastRow="0" w:firstColumn="1" w:lastColumn="0" w:noHBand="0" w:noVBand="1"/>
      </w:tblPr>
      <w:tblGrid>
        <w:gridCol w:w="1696"/>
        <w:gridCol w:w="709"/>
        <w:gridCol w:w="4678"/>
        <w:gridCol w:w="1559"/>
      </w:tblGrid>
      <w:tr w:rsidR="009D4C46" w:rsidRPr="00D71AC9" w14:paraId="7AC4A98D" w14:textId="77777777" w:rsidTr="009D4C46">
        <w:tc>
          <w:tcPr>
            <w:tcW w:w="1696" w:type="dxa"/>
            <w:tcBorders>
              <w:bottom w:val="single" w:sz="4" w:space="0" w:color="auto"/>
            </w:tcBorders>
          </w:tcPr>
          <w:p w14:paraId="73C1AAA2" w14:textId="77777777" w:rsidR="009D4C46" w:rsidRPr="00D71AC9" w:rsidRDefault="009D4C46" w:rsidP="009D4C46">
            <w:pPr>
              <w:rPr>
                <w:rFonts w:asciiTheme="minorHAnsi" w:hAnsiTheme="minorHAnsi" w:cstheme="minorHAnsi"/>
                <w:sz w:val="14"/>
              </w:rPr>
            </w:pPr>
            <w:bookmarkStart w:id="1" w:name="EDnr"/>
            <w:bookmarkEnd w:id="1"/>
            <w:r w:rsidRPr="00D71AC9">
              <w:rPr>
                <w:rFonts w:asciiTheme="minorHAnsi" w:hAnsiTheme="minorHAnsi" w:cstheme="minorHAnsi"/>
                <w:sz w:val="14"/>
              </w:rPr>
              <w:t>Dokumenttyp</w:t>
            </w:r>
          </w:p>
          <w:p w14:paraId="67BC0861" w14:textId="77777777" w:rsidR="009D4C46" w:rsidRPr="00D71AC9" w:rsidRDefault="009D4C46" w:rsidP="009D4C46">
            <w:pPr>
              <w:rPr>
                <w:rFonts w:asciiTheme="minorHAnsi" w:hAnsiTheme="minorHAnsi" w:cstheme="minorHAnsi"/>
                <w:sz w:val="14"/>
              </w:rPr>
            </w:pPr>
            <w:r w:rsidRPr="00D71AC9">
              <w:rPr>
                <w:rFonts w:asciiTheme="minorHAnsi" w:hAnsiTheme="minorHAnsi" w:cstheme="minorHAnsi"/>
                <w:sz w:val="24"/>
              </w:rPr>
              <w:t>Anvisning</w:t>
            </w:r>
          </w:p>
        </w:tc>
        <w:tc>
          <w:tcPr>
            <w:tcW w:w="709" w:type="dxa"/>
            <w:tcBorders>
              <w:bottom w:val="single" w:sz="4" w:space="0" w:color="auto"/>
            </w:tcBorders>
          </w:tcPr>
          <w:p w14:paraId="339A5113" w14:textId="77777777" w:rsidR="009D4C46" w:rsidRPr="00D71AC9" w:rsidRDefault="009D4C46" w:rsidP="009D4C46">
            <w:pPr>
              <w:rPr>
                <w:rFonts w:asciiTheme="minorHAnsi" w:hAnsiTheme="minorHAnsi" w:cstheme="minorHAnsi"/>
                <w:sz w:val="14"/>
                <w:szCs w:val="14"/>
              </w:rPr>
            </w:pPr>
            <w:r w:rsidRPr="00D71AC9">
              <w:rPr>
                <w:rFonts w:asciiTheme="minorHAnsi" w:hAnsiTheme="minorHAnsi" w:cstheme="minorHAnsi"/>
                <w:sz w:val="14"/>
                <w:szCs w:val="14"/>
              </w:rPr>
              <w:t>Version</w:t>
            </w:r>
          </w:p>
          <w:p w14:paraId="42250597" w14:textId="3FE96A3F" w:rsidR="009D4C46" w:rsidRPr="00D71AC9" w:rsidRDefault="007F405A" w:rsidP="009D4C46">
            <w:pPr>
              <w:rPr>
                <w:rFonts w:asciiTheme="minorHAnsi" w:hAnsiTheme="minorHAnsi" w:cstheme="minorHAnsi"/>
                <w:sz w:val="24"/>
              </w:rPr>
            </w:pPr>
            <w:r w:rsidRPr="00D71AC9">
              <w:rPr>
                <w:rFonts w:asciiTheme="minorHAnsi" w:hAnsiTheme="minorHAnsi" w:cstheme="minorHAnsi"/>
                <w:sz w:val="24"/>
              </w:rPr>
              <w:t>2.</w:t>
            </w:r>
            <w:r w:rsidR="00585925" w:rsidRPr="00D71AC9">
              <w:rPr>
                <w:rFonts w:asciiTheme="minorHAnsi" w:hAnsiTheme="minorHAnsi" w:cstheme="minorHAnsi"/>
                <w:sz w:val="24"/>
              </w:rPr>
              <w:t>2</w:t>
            </w:r>
          </w:p>
        </w:tc>
        <w:tc>
          <w:tcPr>
            <w:tcW w:w="4678" w:type="dxa"/>
            <w:tcBorders>
              <w:bottom w:val="single" w:sz="4" w:space="0" w:color="auto"/>
            </w:tcBorders>
          </w:tcPr>
          <w:p w14:paraId="21545AD5" w14:textId="77777777" w:rsidR="009D4C46" w:rsidRPr="00D71AC9" w:rsidRDefault="009D4C46" w:rsidP="009D4C46">
            <w:pPr>
              <w:rPr>
                <w:rFonts w:asciiTheme="minorHAnsi" w:hAnsiTheme="minorHAnsi" w:cstheme="minorHAnsi"/>
                <w:sz w:val="14"/>
              </w:rPr>
            </w:pPr>
            <w:r w:rsidRPr="00D71AC9">
              <w:rPr>
                <w:rFonts w:asciiTheme="minorHAnsi" w:hAnsiTheme="minorHAnsi" w:cstheme="minorHAnsi"/>
                <w:sz w:val="14"/>
              </w:rPr>
              <w:t>Dokumentet gäller för</w:t>
            </w:r>
          </w:p>
          <w:p w14:paraId="3C2D6336" w14:textId="77777777" w:rsidR="009D4C46" w:rsidRPr="00D71AC9" w:rsidRDefault="009D4C46" w:rsidP="009D4C46">
            <w:pPr>
              <w:rPr>
                <w:rFonts w:asciiTheme="minorHAnsi" w:hAnsiTheme="minorHAnsi" w:cstheme="minorHAnsi"/>
                <w:sz w:val="24"/>
              </w:rPr>
            </w:pPr>
            <w:r w:rsidRPr="00D71AC9">
              <w:rPr>
                <w:rFonts w:asciiTheme="minorHAnsi" w:hAnsiTheme="minorHAnsi" w:cstheme="minorHAnsi"/>
              </w:rPr>
              <w:t>Personal som arbetar inom vård- och omsorg och hälso- och sjukvård samt denna personals chefer inom Socialförvaltningens ansvarsområden</w:t>
            </w:r>
          </w:p>
        </w:tc>
        <w:tc>
          <w:tcPr>
            <w:tcW w:w="1559" w:type="dxa"/>
            <w:tcBorders>
              <w:bottom w:val="single" w:sz="4" w:space="0" w:color="auto"/>
            </w:tcBorders>
          </w:tcPr>
          <w:p w14:paraId="3443F38C" w14:textId="77777777" w:rsidR="009D4C46" w:rsidRPr="00D71AC9" w:rsidRDefault="009D4C46" w:rsidP="009D4C46">
            <w:pPr>
              <w:rPr>
                <w:sz w:val="14"/>
              </w:rPr>
            </w:pPr>
            <w:r w:rsidRPr="00D71AC9">
              <w:rPr>
                <w:sz w:val="14"/>
              </w:rPr>
              <w:t>Datum för fastställande</w:t>
            </w:r>
          </w:p>
          <w:p w14:paraId="2DE30F09" w14:textId="77777777" w:rsidR="009D4C46" w:rsidRPr="00D71AC9" w:rsidRDefault="009D4C46" w:rsidP="009D4C46">
            <w:pPr>
              <w:rPr>
                <w:sz w:val="24"/>
              </w:rPr>
            </w:pPr>
            <w:proofErr w:type="gramStart"/>
            <w:r w:rsidRPr="00D71AC9">
              <w:rPr>
                <w:sz w:val="24"/>
              </w:rPr>
              <w:t>151026</w:t>
            </w:r>
            <w:proofErr w:type="gramEnd"/>
          </w:p>
        </w:tc>
      </w:tr>
      <w:tr w:rsidR="009D4C46" w:rsidRPr="00D71AC9" w14:paraId="2225843E" w14:textId="77777777" w:rsidTr="009D4C46">
        <w:tc>
          <w:tcPr>
            <w:tcW w:w="2405" w:type="dxa"/>
            <w:gridSpan w:val="2"/>
            <w:tcBorders>
              <w:bottom w:val="single" w:sz="4" w:space="0" w:color="auto"/>
            </w:tcBorders>
          </w:tcPr>
          <w:p w14:paraId="65A98BE5" w14:textId="77777777" w:rsidR="009D4C46" w:rsidRPr="00D71AC9" w:rsidRDefault="009D4C46" w:rsidP="009D4C46">
            <w:pPr>
              <w:rPr>
                <w:rFonts w:asciiTheme="minorHAnsi" w:hAnsiTheme="minorHAnsi" w:cstheme="minorHAnsi"/>
                <w:sz w:val="14"/>
              </w:rPr>
            </w:pPr>
            <w:r w:rsidRPr="00D71AC9">
              <w:rPr>
                <w:rFonts w:asciiTheme="minorHAnsi" w:hAnsiTheme="minorHAnsi" w:cstheme="minorHAnsi"/>
                <w:sz w:val="14"/>
              </w:rPr>
              <w:t>Revideringsansvarig</w:t>
            </w:r>
          </w:p>
          <w:p w14:paraId="3468ABD4" w14:textId="77777777" w:rsidR="009D4C46" w:rsidRPr="00D71AC9" w:rsidRDefault="009D4C46" w:rsidP="009D4C46">
            <w:pPr>
              <w:rPr>
                <w:rFonts w:asciiTheme="minorHAnsi" w:hAnsiTheme="minorHAnsi" w:cstheme="minorHAnsi"/>
                <w:sz w:val="14"/>
              </w:rPr>
            </w:pPr>
            <w:r w:rsidRPr="00D71AC9">
              <w:rPr>
                <w:rFonts w:asciiTheme="minorHAnsi" w:hAnsiTheme="minorHAnsi" w:cstheme="minorHAnsi"/>
                <w:sz w:val="24"/>
              </w:rPr>
              <w:t>MAS/MAR</w:t>
            </w:r>
          </w:p>
        </w:tc>
        <w:tc>
          <w:tcPr>
            <w:tcW w:w="4678" w:type="dxa"/>
            <w:tcBorders>
              <w:bottom w:val="single" w:sz="4" w:space="0" w:color="auto"/>
            </w:tcBorders>
          </w:tcPr>
          <w:p w14:paraId="2E94C37A" w14:textId="77777777" w:rsidR="009D4C46" w:rsidRPr="00D71AC9" w:rsidRDefault="009D4C46" w:rsidP="009D4C46">
            <w:pPr>
              <w:rPr>
                <w:rFonts w:asciiTheme="minorHAnsi" w:hAnsiTheme="minorHAnsi" w:cstheme="minorHAnsi"/>
                <w:sz w:val="14"/>
              </w:rPr>
            </w:pPr>
            <w:r w:rsidRPr="00D71AC9">
              <w:rPr>
                <w:rFonts w:asciiTheme="minorHAnsi" w:hAnsiTheme="minorHAnsi" w:cstheme="minorHAnsi"/>
                <w:sz w:val="14"/>
              </w:rPr>
              <w:t>Revideringsintervall</w:t>
            </w:r>
          </w:p>
          <w:p w14:paraId="1C1BE289" w14:textId="77777777" w:rsidR="009D4C46" w:rsidRPr="00D71AC9" w:rsidRDefault="009D4C46" w:rsidP="009D4C46">
            <w:pPr>
              <w:rPr>
                <w:rFonts w:asciiTheme="minorHAnsi" w:hAnsiTheme="minorHAnsi" w:cstheme="minorHAnsi"/>
                <w:sz w:val="24"/>
              </w:rPr>
            </w:pPr>
            <w:r w:rsidRPr="00D71AC9">
              <w:rPr>
                <w:rFonts w:asciiTheme="minorHAnsi" w:hAnsiTheme="minorHAnsi" w:cstheme="minorHAnsi"/>
                <w:sz w:val="24"/>
              </w:rPr>
              <w:t>Vartannat år</w:t>
            </w:r>
          </w:p>
        </w:tc>
        <w:tc>
          <w:tcPr>
            <w:tcW w:w="1559" w:type="dxa"/>
            <w:tcBorders>
              <w:bottom w:val="single" w:sz="4" w:space="0" w:color="auto"/>
            </w:tcBorders>
          </w:tcPr>
          <w:p w14:paraId="74CE529F" w14:textId="77777777" w:rsidR="009D4C46" w:rsidRPr="00D71AC9" w:rsidRDefault="009D4C46" w:rsidP="009D4C46">
            <w:pPr>
              <w:rPr>
                <w:sz w:val="14"/>
              </w:rPr>
            </w:pPr>
            <w:proofErr w:type="gramStart"/>
            <w:r w:rsidRPr="00D71AC9">
              <w:rPr>
                <w:sz w:val="14"/>
              </w:rPr>
              <w:t>Reviderad datum</w:t>
            </w:r>
            <w:proofErr w:type="gramEnd"/>
          </w:p>
          <w:p w14:paraId="2A448816" w14:textId="17A51B2C" w:rsidR="009D4C46" w:rsidRPr="00D71AC9" w:rsidRDefault="00EE0DF3" w:rsidP="009D4C46">
            <w:pPr>
              <w:rPr>
                <w:sz w:val="24"/>
              </w:rPr>
            </w:pPr>
            <w:proofErr w:type="gramStart"/>
            <w:r w:rsidRPr="00D71AC9">
              <w:rPr>
                <w:sz w:val="24"/>
              </w:rPr>
              <w:t>2</w:t>
            </w:r>
            <w:r w:rsidR="00BC6B04" w:rsidRPr="00D71AC9">
              <w:rPr>
                <w:sz w:val="24"/>
              </w:rPr>
              <w:t>4</w:t>
            </w:r>
            <w:r w:rsidR="00585925" w:rsidRPr="00D71AC9">
              <w:rPr>
                <w:sz w:val="24"/>
              </w:rPr>
              <w:t>11</w:t>
            </w:r>
            <w:r w:rsidR="00D71AC9" w:rsidRPr="00D71AC9">
              <w:rPr>
                <w:sz w:val="24"/>
              </w:rPr>
              <w:t>27</w:t>
            </w:r>
            <w:proofErr w:type="gramEnd"/>
          </w:p>
        </w:tc>
      </w:tr>
      <w:tr w:rsidR="009D4C46" w:rsidRPr="00D71AC9" w14:paraId="56ED3B2C" w14:textId="77777777" w:rsidTr="009D4C46">
        <w:tc>
          <w:tcPr>
            <w:tcW w:w="2405" w:type="dxa"/>
            <w:gridSpan w:val="2"/>
            <w:tcBorders>
              <w:top w:val="single" w:sz="4" w:space="0" w:color="auto"/>
            </w:tcBorders>
          </w:tcPr>
          <w:p w14:paraId="144F069C" w14:textId="77777777" w:rsidR="009D4C46" w:rsidRPr="00D71AC9" w:rsidRDefault="009D4C46" w:rsidP="009D4C46">
            <w:pPr>
              <w:rPr>
                <w:rFonts w:asciiTheme="minorHAnsi" w:hAnsiTheme="minorHAnsi" w:cstheme="minorHAnsi"/>
                <w:sz w:val="14"/>
              </w:rPr>
            </w:pPr>
            <w:r w:rsidRPr="00D71AC9">
              <w:rPr>
                <w:rFonts w:asciiTheme="minorHAnsi" w:hAnsiTheme="minorHAnsi" w:cstheme="minorHAnsi"/>
                <w:sz w:val="14"/>
              </w:rPr>
              <w:t>Dokumentansvarig</w:t>
            </w:r>
          </w:p>
          <w:p w14:paraId="36BD381C" w14:textId="1DEB1F4E" w:rsidR="009D4C46" w:rsidRPr="00D71AC9" w:rsidRDefault="009D4C46" w:rsidP="009D4C46">
            <w:pPr>
              <w:rPr>
                <w:rFonts w:asciiTheme="minorHAnsi" w:hAnsiTheme="minorHAnsi" w:cstheme="minorHAnsi"/>
              </w:rPr>
            </w:pPr>
            <w:r w:rsidRPr="00D71AC9">
              <w:rPr>
                <w:rFonts w:asciiTheme="minorHAnsi" w:hAnsiTheme="minorHAnsi" w:cstheme="minorHAnsi"/>
                <w:sz w:val="24"/>
              </w:rPr>
              <w:t>MAS/MAR</w:t>
            </w:r>
            <w:r w:rsidR="004F43B6" w:rsidRPr="00D71AC9">
              <w:rPr>
                <w:rFonts w:asciiTheme="minorHAnsi" w:hAnsiTheme="minorHAnsi" w:cstheme="minorHAnsi"/>
                <w:sz w:val="24"/>
              </w:rPr>
              <w:t>/VC HSL</w:t>
            </w:r>
          </w:p>
        </w:tc>
        <w:tc>
          <w:tcPr>
            <w:tcW w:w="6237" w:type="dxa"/>
            <w:gridSpan w:val="2"/>
            <w:tcBorders>
              <w:top w:val="nil"/>
            </w:tcBorders>
          </w:tcPr>
          <w:p w14:paraId="141E4ECF" w14:textId="77777777" w:rsidR="009D4C46" w:rsidRPr="00D71AC9" w:rsidRDefault="009D4C46" w:rsidP="009D4C46">
            <w:pPr>
              <w:rPr>
                <w:rFonts w:asciiTheme="minorHAnsi" w:hAnsiTheme="minorHAnsi" w:cstheme="minorHAnsi"/>
                <w:sz w:val="14"/>
              </w:rPr>
            </w:pPr>
            <w:r w:rsidRPr="00D71AC9">
              <w:rPr>
                <w:rFonts w:asciiTheme="minorHAnsi" w:hAnsiTheme="minorHAnsi" w:cstheme="minorHAnsi"/>
                <w:sz w:val="14"/>
              </w:rPr>
              <w:t>Uppföljningsansvarig och tidplan</w:t>
            </w:r>
          </w:p>
          <w:p w14:paraId="69C21D5C" w14:textId="77777777" w:rsidR="009D4C46" w:rsidRPr="00D71AC9" w:rsidRDefault="009D4C46" w:rsidP="009D4C46">
            <w:pPr>
              <w:rPr>
                <w:rFonts w:asciiTheme="minorHAnsi" w:hAnsiTheme="minorHAnsi" w:cstheme="minorHAnsi"/>
              </w:rPr>
            </w:pPr>
            <w:r w:rsidRPr="00D71AC9">
              <w:rPr>
                <w:rFonts w:asciiTheme="minorHAnsi" w:hAnsiTheme="minorHAnsi" w:cstheme="minorHAnsi"/>
                <w:sz w:val="24"/>
              </w:rPr>
              <w:t xml:space="preserve">MAS/MAR                                   </w:t>
            </w:r>
            <w:r w:rsidR="0019026E" w:rsidRPr="00D71AC9">
              <w:rPr>
                <w:rFonts w:asciiTheme="minorHAnsi" w:hAnsiTheme="minorHAnsi" w:cstheme="minorHAnsi"/>
                <w:sz w:val="24"/>
              </w:rPr>
              <w:t xml:space="preserve">                              </w:t>
            </w:r>
            <w:r w:rsidRPr="00D71AC9">
              <w:rPr>
                <w:rFonts w:asciiTheme="minorHAnsi" w:hAnsiTheme="minorHAnsi" w:cstheme="minorHAnsi"/>
                <w:sz w:val="24"/>
              </w:rPr>
              <w:t xml:space="preserve"> vartannat år</w:t>
            </w:r>
          </w:p>
        </w:tc>
      </w:tr>
    </w:tbl>
    <w:p w14:paraId="6603DE46" w14:textId="77777777" w:rsidR="00AA5208" w:rsidRPr="00D71AC9" w:rsidRDefault="00AA5208" w:rsidP="008C1AA2">
      <w:pPr>
        <w:tabs>
          <w:tab w:val="clear" w:pos="900"/>
          <w:tab w:val="clear" w:pos="5103"/>
          <w:tab w:val="left" w:pos="1134"/>
          <w:tab w:val="left" w:pos="5400"/>
          <w:tab w:val="left" w:pos="7020"/>
        </w:tabs>
        <w:rPr>
          <w:rFonts w:ascii="Arial" w:hAnsi="Arial" w:cs="Arial"/>
          <w:b/>
          <w:sz w:val="18"/>
          <w:szCs w:val="18"/>
        </w:rPr>
      </w:pPr>
    </w:p>
    <w:p w14:paraId="3D7314B9" w14:textId="77777777" w:rsidR="004D14C2" w:rsidRPr="00D71AC9" w:rsidRDefault="004D14C2" w:rsidP="006B057D">
      <w:pPr>
        <w:jc w:val="center"/>
        <w:sectPr w:rsidR="004D14C2" w:rsidRPr="00D71AC9" w:rsidSect="000C6750">
          <w:headerReference w:type="first" r:id="rId9"/>
          <w:pgSz w:w="11906" w:h="16838" w:code="9"/>
          <w:pgMar w:top="567" w:right="1134" w:bottom="851" w:left="1701" w:header="0" w:footer="567" w:gutter="0"/>
          <w:cols w:space="708"/>
          <w:titlePg/>
          <w:docGrid w:linePitch="360"/>
        </w:sectPr>
      </w:pPr>
      <w:bookmarkStart w:id="2" w:name="VDnr"/>
      <w:bookmarkStart w:id="3" w:name="Förvaltning"/>
      <w:bookmarkStart w:id="4" w:name="Avdelning"/>
      <w:bookmarkEnd w:id="2"/>
      <w:bookmarkEnd w:id="3"/>
      <w:bookmarkEnd w:id="4"/>
    </w:p>
    <w:p w14:paraId="02EEC943" w14:textId="77777777" w:rsidR="007B0395" w:rsidRPr="00D71AC9" w:rsidRDefault="007B0395" w:rsidP="007B0395">
      <w:pPr>
        <w:rPr>
          <w:rFonts w:asciiTheme="minorHAnsi" w:hAnsiTheme="minorHAnsi" w:cstheme="minorHAnsi"/>
        </w:rPr>
      </w:pPr>
    </w:p>
    <w:p w14:paraId="1DABD0D4" w14:textId="77777777" w:rsidR="009D4C46" w:rsidRPr="00D71AC9" w:rsidRDefault="009D4C46" w:rsidP="007B0395">
      <w:pPr>
        <w:rPr>
          <w:rFonts w:asciiTheme="minorHAnsi" w:hAnsiTheme="minorHAnsi" w:cstheme="minorHAnsi"/>
        </w:rPr>
      </w:pPr>
    </w:p>
    <w:p w14:paraId="6377256A" w14:textId="77777777" w:rsidR="00462D26" w:rsidRPr="00D71AC9" w:rsidRDefault="00462D26" w:rsidP="00D215BE">
      <w:pPr>
        <w:pStyle w:val="Rubrik2"/>
      </w:pPr>
      <w:bookmarkStart w:id="5" w:name="Start"/>
      <w:bookmarkEnd w:id="5"/>
      <w:r w:rsidRPr="00D71AC9">
        <w:t>Syfte</w:t>
      </w:r>
    </w:p>
    <w:p w14:paraId="6CE34087" w14:textId="29242751" w:rsidR="00385E44" w:rsidRPr="00C72D71" w:rsidRDefault="00462D26" w:rsidP="00A81B62">
      <w:pPr>
        <w:pStyle w:val="Normalwebb"/>
        <w:shd w:val="clear" w:color="auto" w:fill="FFFFFF"/>
        <w:spacing w:after="0"/>
        <w:rPr>
          <w:rFonts w:asciiTheme="minorHAnsi" w:hAnsiTheme="minorHAnsi" w:cstheme="minorHAnsi"/>
          <w:sz w:val="24"/>
          <w:szCs w:val="24"/>
        </w:rPr>
      </w:pPr>
      <w:r w:rsidRPr="00D71AC9">
        <w:rPr>
          <w:rFonts w:asciiTheme="minorHAnsi" w:hAnsiTheme="minorHAnsi" w:cstheme="minorHAnsi"/>
          <w:sz w:val="24"/>
          <w:szCs w:val="24"/>
        </w:rPr>
        <w:t>Varje vård- och omsorgsenhet behöver ha kompetens och rutiner för</w:t>
      </w:r>
      <w:r w:rsidR="00614F69" w:rsidRPr="00D71AC9">
        <w:rPr>
          <w:rFonts w:asciiTheme="minorHAnsi" w:hAnsiTheme="minorHAnsi" w:cstheme="minorHAnsi"/>
          <w:sz w:val="24"/>
          <w:szCs w:val="24"/>
        </w:rPr>
        <w:t xml:space="preserve"> att varje </w:t>
      </w:r>
      <w:r w:rsidR="00C10F7A" w:rsidRPr="00D71AC9">
        <w:rPr>
          <w:rFonts w:asciiTheme="minorHAnsi" w:hAnsiTheme="minorHAnsi" w:cstheme="minorHAnsi"/>
          <w:sz w:val="24"/>
          <w:szCs w:val="24"/>
        </w:rPr>
        <w:t>brukare</w:t>
      </w:r>
      <w:r w:rsidRPr="00D71AC9">
        <w:rPr>
          <w:rFonts w:asciiTheme="minorHAnsi" w:hAnsiTheme="minorHAnsi" w:cstheme="minorHAnsi"/>
          <w:sz w:val="24"/>
          <w:szCs w:val="24"/>
        </w:rPr>
        <w:t xml:space="preserve"> ska få kontakt med legitimerad personal när tillstånd så kräver</w:t>
      </w:r>
      <w:r w:rsidR="00E6771C" w:rsidRPr="00D71AC9">
        <w:rPr>
          <w:rFonts w:asciiTheme="minorHAnsi" w:hAnsiTheme="minorHAnsi" w:cstheme="minorHAnsi"/>
          <w:sz w:val="24"/>
          <w:szCs w:val="24"/>
        </w:rPr>
        <w:t>, u</w:t>
      </w:r>
      <w:r w:rsidR="008B03EE" w:rsidRPr="00D71AC9">
        <w:rPr>
          <w:rFonts w:asciiTheme="minorHAnsi" w:hAnsiTheme="minorHAnsi" w:cstheme="minorHAnsi"/>
          <w:sz w:val="24"/>
          <w:szCs w:val="24"/>
        </w:rPr>
        <w:t>töver de rutin</w:t>
      </w:r>
      <w:r w:rsidR="006220E5" w:rsidRPr="00D71AC9">
        <w:rPr>
          <w:rFonts w:asciiTheme="minorHAnsi" w:hAnsiTheme="minorHAnsi" w:cstheme="minorHAnsi"/>
          <w:sz w:val="24"/>
          <w:szCs w:val="24"/>
        </w:rPr>
        <w:t>er som styr delegerade HSL-insa</w:t>
      </w:r>
      <w:r w:rsidR="008B03EE" w:rsidRPr="00D71AC9">
        <w:rPr>
          <w:rFonts w:asciiTheme="minorHAnsi" w:hAnsiTheme="minorHAnsi" w:cstheme="minorHAnsi"/>
          <w:sz w:val="24"/>
          <w:szCs w:val="24"/>
        </w:rPr>
        <w:t>tser</w:t>
      </w:r>
      <w:r w:rsidR="00E6771C" w:rsidRPr="00D71AC9">
        <w:rPr>
          <w:rFonts w:asciiTheme="minorHAnsi" w:hAnsiTheme="minorHAnsi" w:cstheme="minorHAnsi"/>
          <w:sz w:val="24"/>
          <w:szCs w:val="24"/>
        </w:rPr>
        <w:t>.</w:t>
      </w:r>
      <w:r w:rsidR="008B03EE" w:rsidRPr="00D71AC9">
        <w:rPr>
          <w:rFonts w:asciiTheme="minorHAnsi" w:hAnsiTheme="minorHAnsi" w:cstheme="minorHAnsi"/>
          <w:sz w:val="24"/>
          <w:szCs w:val="24"/>
        </w:rPr>
        <w:t xml:space="preserve"> </w:t>
      </w:r>
      <w:r w:rsidR="00333809" w:rsidRPr="00D71AC9">
        <w:rPr>
          <w:rFonts w:asciiTheme="minorHAnsi" w:hAnsiTheme="minorHAnsi" w:cstheme="minorHAnsi"/>
          <w:sz w:val="24"/>
          <w:szCs w:val="24"/>
        </w:rPr>
        <w:t>S</w:t>
      </w:r>
      <w:r w:rsidR="00C0225B" w:rsidRPr="00D71AC9">
        <w:rPr>
          <w:rFonts w:asciiTheme="minorHAnsi" w:hAnsiTheme="minorHAnsi" w:cstheme="minorHAnsi"/>
          <w:sz w:val="24"/>
          <w:szCs w:val="24"/>
        </w:rPr>
        <w:t xml:space="preserve">yftet med denna </w:t>
      </w:r>
      <w:r w:rsidR="00E6771C" w:rsidRPr="00D71AC9">
        <w:rPr>
          <w:rFonts w:asciiTheme="minorHAnsi" w:hAnsiTheme="minorHAnsi" w:cstheme="minorHAnsi"/>
          <w:sz w:val="24"/>
          <w:szCs w:val="24"/>
        </w:rPr>
        <w:t>anvisning</w:t>
      </w:r>
      <w:r w:rsidR="006B057D" w:rsidRPr="00D71AC9">
        <w:rPr>
          <w:rFonts w:asciiTheme="minorHAnsi" w:hAnsiTheme="minorHAnsi" w:cstheme="minorHAnsi"/>
          <w:sz w:val="24"/>
          <w:szCs w:val="24"/>
        </w:rPr>
        <w:t xml:space="preserve"> är att säkerställa att kontakt tas med legitimera</w:t>
      </w:r>
      <w:r w:rsidR="00CA0218" w:rsidRPr="00D71AC9">
        <w:rPr>
          <w:rFonts w:asciiTheme="minorHAnsi" w:hAnsiTheme="minorHAnsi" w:cstheme="minorHAnsi"/>
          <w:sz w:val="24"/>
          <w:szCs w:val="24"/>
        </w:rPr>
        <w:t xml:space="preserve">d personal när </w:t>
      </w:r>
      <w:r w:rsidR="00C10F7A" w:rsidRPr="00D71AC9">
        <w:rPr>
          <w:rFonts w:asciiTheme="minorHAnsi" w:hAnsiTheme="minorHAnsi" w:cstheme="minorHAnsi"/>
          <w:sz w:val="24"/>
          <w:szCs w:val="24"/>
        </w:rPr>
        <w:t>brukar</w:t>
      </w:r>
      <w:r w:rsidR="00CA0218" w:rsidRPr="00D71AC9">
        <w:rPr>
          <w:rFonts w:asciiTheme="minorHAnsi" w:hAnsiTheme="minorHAnsi" w:cstheme="minorHAnsi"/>
          <w:sz w:val="24"/>
          <w:szCs w:val="24"/>
        </w:rPr>
        <w:t>es</w:t>
      </w:r>
      <w:r w:rsidR="006B057D" w:rsidRPr="00D71AC9">
        <w:rPr>
          <w:rFonts w:asciiTheme="minorHAnsi" w:hAnsiTheme="minorHAnsi" w:cstheme="minorHAnsi"/>
          <w:sz w:val="24"/>
          <w:szCs w:val="24"/>
        </w:rPr>
        <w:t xml:space="preserve"> tillstånd så kräver</w:t>
      </w:r>
      <w:r w:rsidR="00585925" w:rsidRPr="00D71AC9">
        <w:rPr>
          <w:rFonts w:asciiTheme="minorHAnsi" w:hAnsiTheme="minorHAnsi" w:cstheme="minorHAnsi"/>
          <w:sz w:val="24"/>
          <w:szCs w:val="24"/>
        </w:rPr>
        <w:t xml:space="preserve"> samt beskriva kontaktvägar mellan legitimerad personal och omsorgspersonal.</w:t>
      </w:r>
    </w:p>
    <w:p w14:paraId="652F5FE5" w14:textId="77777777" w:rsidR="00A81B62" w:rsidRPr="00C72D71" w:rsidRDefault="00A81B62" w:rsidP="00A81B62">
      <w:pPr>
        <w:pStyle w:val="Normalwebb"/>
        <w:shd w:val="clear" w:color="auto" w:fill="FFFFFF"/>
        <w:spacing w:after="0"/>
        <w:rPr>
          <w:rFonts w:asciiTheme="minorHAnsi" w:hAnsiTheme="minorHAnsi" w:cstheme="minorHAnsi"/>
          <w:sz w:val="24"/>
          <w:szCs w:val="24"/>
        </w:rPr>
      </w:pPr>
    </w:p>
    <w:p w14:paraId="657EC0E9" w14:textId="77777777" w:rsidR="005D488D" w:rsidRPr="00C72D71" w:rsidRDefault="00E6771C" w:rsidP="00D215BE">
      <w:pPr>
        <w:pStyle w:val="Rubrik2"/>
      </w:pPr>
      <w:r w:rsidRPr="00C72D71">
        <w:t>Koppling till lagstiftning och andra styrdokument</w:t>
      </w:r>
    </w:p>
    <w:p w14:paraId="4ABB99FD" w14:textId="77777777" w:rsidR="006A6117" w:rsidRPr="0014432C" w:rsidRDefault="0014432C" w:rsidP="00385E44">
      <w:pPr>
        <w:shd w:val="clear" w:color="auto" w:fill="FFFFFF"/>
        <w:tabs>
          <w:tab w:val="clear" w:pos="900"/>
          <w:tab w:val="clear" w:pos="5103"/>
        </w:tabs>
        <w:rPr>
          <w:rFonts w:asciiTheme="minorHAnsi" w:hAnsiTheme="minorHAnsi" w:cstheme="minorHAnsi"/>
          <w:sz w:val="24"/>
        </w:rPr>
      </w:pPr>
      <w:r>
        <w:rPr>
          <w:rFonts w:asciiTheme="minorHAnsi" w:hAnsiTheme="minorHAnsi" w:cstheme="minorHAnsi"/>
          <w:sz w:val="24"/>
        </w:rPr>
        <w:t xml:space="preserve">I Hälso- och </w:t>
      </w:r>
      <w:r w:rsidRPr="009D4C46">
        <w:rPr>
          <w:rFonts w:asciiTheme="minorHAnsi" w:hAnsiTheme="minorHAnsi" w:cstheme="minorHAnsi"/>
          <w:sz w:val="24"/>
        </w:rPr>
        <w:t>sjukvårdslagen, 2017:30, framgår att vårdgivaren ska tillgodose patientens behov av trygghet, kontinuitet och säkerhet, vara tillgänglig samt främja goda kontakter mellan patienten och hälso- och sjukvårdspersonalen.</w:t>
      </w:r>
      <w:r w:rsidRPr="009D4C46">
        <w:rPr>
          <w:rFonts w:ascii="FuturaStd-Medium" w:hAnsi="FuturaStd-Medium" w:cs="Arial"/>
          <w:sz w:val="15"/>
          <w:szCs w:val="15"/>
        </w:rPr>
        <w:t xml:space="preserve"> </w:t>
      </w:r>
    </w:p>
    <w:p w14:paraId="1A0F559B" w14:textId="77777777" w:rsidR="0014432C" w:rsidRPr="00C72D71" w:rsidRDefault="0014432C" w:rsidP="00385E44">
      <w:pPr>
        <w:shd w:val="clear" w:color="auto" w:fill="FFFFFF"/>
        <w:tabs>
          <w:tab w:val="clear" w:pos="900"/>
          <w:tab w:val="clear" w:pos="5103"/>
        </w:tabs>
        <w:rPr>
          <w:rFonts w:asciiTheme="minorHAnsi" w:hAnsiTheme="minorHAnsi" w:cstheme="minorHAnsi"/>
          <w:sz w:val="24"/>
        </w:rPr>
      </w:pPr>
    </w:p>
    <w:p w14:paraId="5953D4DA" w14:textId="77777777" w:rsidR="00A90DCE" w:rsidRPr="00170713" w:rsidRDefault="00E6771C" w:rsidP="00D215BE">
      <w:pPr>
        <w:pStyle w:val="Rubrik2"/>
      </w:pPr>
      <w:r w:rsidRPr="00170713">
        <w:t>Anvisningen</w:t>
      </w:r>
    </w:p>
    <w:p w14:paraId="00199C38" w14:textId="0D92F974" w:rsidR="00E6771C" w:rsidRPr="00C72D71" w:rsidRDefault="00462D26" w:rsidP="006B057D">
      <w:pPr>
        <w:tabs>
          <w:tab w:val="clear" w:pos="900"/>
          <w:tab w:val="clear" w:pos="5103"/>
        </w:tabs>
        <w:spacing w:line="280" w:lineRule="atLeast"/>
        <w:rPr>
          <w:rFonts w:asciiTheme="minorHAnsi" w:hAnsiTheme="minorHAnsi" w:cstheme="minorHAnsi"/>
          <w:sz w:val="24"/>
          <w:lang w:eastAsia="en-US"/>
        </w:rPr>
      </w:pPr>
      <w:r w:rsidRPr="00C72D71">
        <w:rPr>
          <w:rFonts w:asciiTheme="minorHAnsi" w:hAnsiTheme="minorHAnsi" w:cstheme="minorHAnsi"/>
          <w:sz w:val="24"/>
          <w:lang w:eastAsia="en-US"/>
        </w:rPr>
        <w:t>Vård- och o</w:t>
      </w:r>
      <w:r w:rsidR="006B057D" w:rsidRPr="00C72D71">
        <w:rPr>
          <w:rFonts w:asciiTheme="minorHAnsi" w:hAnsiTheme="minorHAnsi" w:cstheme="minorHAnsi"/>
          <w:sz w:val="24"/>
          <w:lang w:eastAsia="en-US"/>
        </w:rPr>
        <w:t>m</w:t>
      </w:r>
      <w:r w:rsidR="00AE1A69" w:rsidRPr="00C72D71">
        <w:rPr>
          <w:rFonts w:asciiTheme="minorHAnsi" w:hAnsiTheme="minorHAnsi" w:cstheme="minorHAnsi"/>
          <w:sz w:val="24"/>
          <w:lang w:eastAsia="en-US"/>
        </w:rPr>
        <w:t>sorg</w:t>
      </w:r>
      <w:r w:rsidR="006B057D" w:rsidRPr="00C72D71">
        <w:rPr>
          <w:rFonts w:asciiTheme="minorHAnsi" w:hAnsiTheme="minorHAnsi" w:cstheme="minorHAnsi"/>
          <w:sz w:val="24"/>
          <w:lang w:eastAsia="en-US"/>
        </w:rPr>
        <w:t>spersonal vänder sig vid behov till kommunens tjänstgörande sjuksköterska</w:t>
      </w:r>
      <w:r w:rsidR="009F211D" w:rsidRPr="00C72D71">
        <w:rPr>
          <w:rFonts w:asciiTheme="minorHAnsi" w:hAnsiTheme="minorHAnsi" w:cstheme="minorHAnsi"/>
          <w:sz w:val="24"/>
          <w:lang w:eastAsia="en-US"/>
        </w:rPr>
        <w:t>, fysioterapeut eller arbetsterapeut</w:t>
      </w:r>
      <w:r w:rsidR="0030052B">
        <w:rPr>
          <w:rFonts w:asciiTheme="minorHAnsi" w:hAnsiTheme="minorHAnsi" w:cstheme="minorHAnsi"/>
          <w:sz w:val="24"/>
          <w:lang w:eastAsia="en-US"/>
        </w:rPr>
        <w:t xml:space="preserve"> i de fall </w:t>
      </w:r>
      <w:r w:rsidR="00C10F7A">
        <w:rPr>
          <w:rFonts w:asciiTheme="minorHAnsi" w:hAnsiTheme="minorHAnsi" w:cstheme="minorHAnsi"/>
          <w:sz w:val="24"/>
          <w:lang w:eastAsia="en-US"/>
        </w:rPr>
        <w:t>brukaren</w:t>
      </w:r>
      <w:r w:rsidR="006B057D" w:rsidRPr="00C72D71">
        <w:rPr>
          <w:rFonts w:asciiTheme="minorHAnsi" w:hAnsiTheme="minorHAnsi" w:cstheme="minorHAnsi"/>
          <w:sz w:val="24"/>
          <w:lang w:eastAsia="en-US"/>
        </w:rPr>
        <w:t xml:space="preserve"> är inskriven i hemsjukvård. Aktuella telefonnummer ska finnas tillgänglig och väl synlig på alla enheter.</w:t>
      </w:r>
      <w:r w:rsidR="00E6771C" w:rsidRPr="00C72D71">
        <w:rPr>
          <w:rFonts w:asciiTheme="minorHAnsi" w:hAnsiTheme="minorHAnsi" w:cstheme="minorHAnsi"/>
          <w:sz w:val="24"/>
          <w:lang w:eastAsia="en-US"/>
        </w:rPr>
        <w:t xml:space="preserve"> </w:t>
      </w:r>
      <w:r w:rsidR="00C72D71" w:rsidRPr="00C72D71">
        <w:rPr>
          <w:rFonts w:asciiTheme="minorHAnsi" w:hAnsiTheme="minorHAnsi" w:cstheme="minorHAnsi"/>
          <w:bCs/>
          <w:iCs/>
          <w:sz w:val="24"/>
          <w:lang w:eastAsia="en-US"/>
        </w:rPr>
        <w:t>Omsorgspersonal skall alltid ta kontakt med sjuksköterska, fysioterapeut eller arbetsterapeut då man är</w:t>
      </w:r>
      <w:r w:rsidR="0030052B">
        <w:rPr>
          <w:rFonts w:asciiTheme="minorHAnsi" w:hAnsiTheme="minorHAnsi" w:cstheme="minorHAnsi"/>
          <w:bCs/>
          <w:iCs/>
          <w:sz w:val="24"/>
          <w:lang w:eastAsia="en-US"/>
        </w:rPr>
        <w:t xml:space="preserve"> osäker eller om </w:t>
      </w:r>
      <w:r w:rsidR="00C10F7A">
        <w:rPr>
          <w:rFonts w:asciiTheme="minorHAnsi" w:hAnsiTheme="minorHAnsi" w:cstheme="minorHAnsi"/>
          <w:bCs/>
          <w:iCs/>
          <w:sz w:val="24"/>
          <w:lang w:eastAsia="en-US"/>
        </w:rPr>
        <w:t>brukaren</w:t>
      </w:r>
      <w:r w:rsidR="00C72D71" w:rsidRPr="00C72D71">
        <w:rPr>
          <w:rFonts w:asciiTheme="minorHAnsi" w:hAnsiTheme="minorHAnsi" w:cstheme="minorHAnsi"/>
          <w:bCs/>
          <w:iCs/>
          <w:sz w:val="24"/>
          <w:lang w:eastAsia="en-US"/>
        </w:rPr>
        <w:t xml:space="preserve"> så önskar.</w:t>
      </w:r>
    </w:p>
    <w:p w14:paraId="718ACED5" w14:textId="77777777" w:rsidR="00E6771C" w:rsidRPr="00C72D71" w:rsidRDefault="00E6771C" w:rsidP="006B057D">
      <w:pPr>
        <w:tabs>
          <w:tab w:val="clear" w:pos="900"/>
          <w:tab w:val="clear" w:pos="5103"/>
        </w:tabs>
        <w:spacing w:line="280" w:lineRule="atLeast"/>
        <w:rPr>
          <w:rFonts w:asciiTheme="minorHAnsi" w:hAnsiTheme="minorHAnsi" w:cstheme="minorHAnsi"/>
          <w:sz w:val="24"/>
          <w:lang w:eastAsia="en-US"/>
        </w:rPr>
      </w:pPr>
    </w:p>
    <w:p w14:paraId="1FC3102E" w14:textId="601CC30F" w:rsidR="00A24CE3" w:rsidRDefault="00A24CE3" w:rsidP="006B057D">
      <w:pPr>
        <w:tabs>
          <w:tab w:val="clear" w:pos="900"/>
          <w:tab w:val="clear" w:pos="5103"/>
        </w:tabs>
        <w:spacing w:line="280" w:lineRule="atLeast"/>
        <w:rPr>
          <w:rFonts w:asciiTheme="minorHAnsi" w:hAnsiTheme="minorHAnsi" w:cstheme="minorHAnsi"/>
          <w:sz w:val="24"/>
          <w:lang w:eastAsia="en-US"/>
        </w:rPr>
      </w:pPr>
      <w:r>
        <w:rPr>
          <w:rFonts w:asciiTheme="minorHAnsi" w:hAnsiTheme="minorHAnsi" w:cstheme="minorHAnsi"/>
          <w:sz w:val="24"/>
          <w:lang w:eastAsia="en-US"/>
        </w:rPr>
        <w:t>I de fall som en brukare inte är inskriven i kommunal hälso- och sjukvård tas kontakt via de vägar till sjukvården som Falkenbergs invånare har; brukarens vårdcentral, 1177 eller i akuta fall 112. Kontakt kan tas av personal eller av brukaren själv</w:t>
      </w:r>
      <w:r w:rsidR="004F43B6">
        <w:rPr>
          <w:rFonts w:asciiTheme="minorHAnsi" w:hAnsiTheme="minorHAnsi" w:cstheme="minorHAnsi"/>
          <w:sz w:val="24"/>
          <w:lang w:eastAsia="en-US"/>
        </w:rPr>
        <w:t xml:space="preserve"> </w:t>
      </w:r>
      <w:r>
        <w:rPr>
          <w:rFonts w:asciiTheme="minorHAnsi" w:hAnsiTheme="minorHAnsi" w:cstheme="minorHAnsi"/>
          <w:sz w:val="24"/>
          <w:lang w:eastAsia="en-US"/>
        </w:rPr>
        <w:t xml:space="preserve">- beroende på brukarens hälsotillstånd. </w:t>
      </w:r>
    </w:p>
    <w:p w14:paraId="75854BFE" w14:textId="77777777" w:rsidR="00D215BE" w:rsidRDefault="00D215BE" w:rsidP="00D215BE">
      <w:pPr>
        <w:pStyle w:val="Rubrik3"/>
      </w:pPr>
    </w:p>
    <w:p w14:paraId="396496DE" w14:textId="77777777" w:rsidR="00935A1F" w:rsidRDefault="00935A1F" w:rsidP="00935A1F">
      <w:pPr>
        <w:rPr>
          <w:lang w:eastAsia="en-US"/>
        </w:rPr>
      </w:pPr>
    </w:p>
    <w:p w14:paraId="0CD33E34" w14:textId="77777777" w:rsidR="00935A1F" w:rsidRDefault="00935A1F" w:rsidP="00935A1F">
      <w:pPr>
        <w:rPr>
          <w:lang w:eastAsia="en-US"/>
        </w:rPr>
      </w:pPr>
    </w:p>
    <w:p w14:paraId="43D707D9" w14:textId="77777777" w:rsidR="00935A1F" w:rsidRPr="00935A1F" w:rsidRDefault="00935A1F" w:rsidP="00935A1F">
      <w:pPr>
        <w:rPr>
          <w:lang w:eastAsia="en-US"/>
        </w:rPr>
      </w:pPr>
    </w:p>
    <w:p w14:paraId="07FA30DE" w14:textId="1D843F83" w:rsidR="009F16FE" w:rsidRPr="00D215BE" w:rsidRDefault="009F16FE" w:rsidP="00D215BE">
      <w:pPr>
        <w:pStyle w:val="Rubrik3"/>
      </w:pPr>
      <w:r w:rsidRPr="00D215BE">
        <w:t xml:space="preserve">3.1 </w:t>
      </w:r>
      <w:r w:rsidR="00544516" w:rsidRPr="00D215BE">
        <w:t>Vid vilka situationer och vem kontaktas</w:t>
      </w:r>
    </w:p>
    <w:p w14:paraId="178858E2" w14:textId="77777777" w:rsidR="009F16FE" w:rsidRDefault="009F16FE" w:rsidP="004F43B6">
      <w:pPr>
        <w:rPr>
          <w:rFonts w:asciiTheme="minorHAnsi" w:hAnsiTheme="minorHAnsi" w:cstheme="minorHAnsi"/>
          <w:b/>
          <w:bCs/>
          <w:sz w:val="24"/>
          <w:u w:val="single"/>
          <w:lang w:eastAsia="en-US"/>
        </w:rPr>
      </w:pPr>
    </w:p>
    <w:p w14:paraId="04C77E7A" w14:textId="24316F52" w:rsidR="004F43B6" w:rsidRPr="009F16FE" w:rsidRDefault="004F43B6" w:rsidP="004F43B6">
      <w:pPr>
        <w:rPr>
          <w:rFonts w:asciiTheme="minorHAnsi" w:hAnsiTheme="minorHAnsi" w:cstheme="minorHAnsi"/>
          <w:b/>
          <w:bCs/>
          <w:sz w:val="24"/>
          <w:u w:val="single"/>
          <w:lang w:eastAsia="en-US"/>
        </w:rPr>
      </w:pPr>
      <w:r w:rsidRPr="009F16FE">
        <w:rPr>
          <w:rFonts w:asciiTheme="minorHAnsi" w:hAnsiTheme="minorHAnsi" w:cstheme="minorHAnsi"/>
          <w:b/>
          <w:bCs/>
          <w:sz w:val="24"/>
          <w:u w:val="single"/>
          <w:lang w:eastAsia="en-US"/>
        </w:rPr>
        <w:t>Livshotande tillstånd - SOS 112</w:t>
      </w:r>
    </w:p>
    <w:p w14:paraId="744BB1C2" w14:textId="77CFC761" w:rsidR="004F43B6" w:rsidRDefault="004F43B6" w:rsidP="004F43B6">
      <w:pPr>
        <w:pStyle w:val="Liststycke"/>
        <w:numPr>
          <w:ilvl w:val="0"/>
          <w:numId w:val="14"/>
        </w:numPr>
        <w:rPr>
          <w:rFonts w:asciiTheme="minorHAnsi" w:hAnsiTheme="minorHAnsi" w:cstheme="minorBidi"/>
          <w:lang w:eastAsia="en-US"/>
        </w:rPr>
      </w:pPr>
      <w:r w:rsidRPr="09D72D33">
        <w:rPr>
          <w:rFonts w:asciiTheme="minorHAnsi" w:hAnsiTheme="minorHAnsi" w:cstheme="minorBidi"/>
          <w:lang w:eastAsia="en-US"/>
        </w:rPr>
        <w:t xml:space="preserve">Medvetslöshet och/eller svår andnöd, kraftig blödning, svår bröstsmärta, </w:t>
      </w:r>
      <w:proofErr w:type="gramStart"/>
      <w:r w:rsidRPr="09D72D33">
        <w:rPr>
          <w:rFonts w:asciiTheme="minorHAnsi" w:hAnsiTheme="minorHAnsi" w:cstheme="minorBidi"/>
          <w:lang w:eastAsia="en-US"/>
        </w:rPr>
        <w:t>nack- huvudskada</w:t>
      </w:r>
      <w:proofErr w:type="gramEnd"/>
      <w:r w:rsidRPr="09D72D33">
        <w:rPr>
          <w:rFonts w:asciiTheme="minorHAnsi" w:hAnsiTheme="minorHAnsi" w:cstheme="minorBidi"/>
          <w:lang w:eastAsia="en-US"/>
        </w:rPr>
        <w:t>, tecken på stroke</w:t>
      </w:r>
      <w:r>
        <w:rPr>
          <w:rFonts w:asciiTheme="minorHAnsi" w:hAnsiTheme="minorHAnsi" w:cstheme="minorBidi"/>
          <w:lang w:eastAsia="en-US"/>
        </w:rPr>
        <w:t xml:space="preserve">. </w:t>
      </w:r>
    </w:p>
    <w:p w14:paraId="16EF5C76" w14:textId="77777777" w:rsidR="004F43B6" w:rsidRDefault="004F43B6" w:rsidP="004F43B6">
      <w:pPr>
        <w:pStyle w:val="Liststycke"/>
        <w:rPr>
          <w:rFonts w:asciiTheme="minorHAnsi" w:hAnsiTheme="minorHAnsi" w:cstheme="minorHAnsi"/>
          <w:lang w:eastAsia="en-US"/>
        </w:rPr>
      </w:pPr>
    </w:p>
    <w:p w14:paraId="77BACD71" w14:textId="77777777" w:rsidR="004F43B6" w:rsidRPr="00752D17" w:rsidRDefault="004F43B6" w:rsidP="004F43B6">
      <w:pPr>
        <w:numPr>
          <w:ilvl w:val="1"/>
          <w:numId w:val="11"/>
        </w:numPr>
        <w:tabs>
          <w:tab w:val="clear" w:pos="900"/>
          <w:tab w:val="clear" w:pos="5103"/>
        </w:tabs>
        <w:spacing w:line="280" w:lineRule="atLeast"/>
        <w:rPr>
          <w:rFonts w:asciiTheme="minorHAnsi" w:hAnsiTheme="minorHAnsi" w:cstheme="minorHAnsi"/>
          <w:lang w:eastAsia="en-US"/>
        </w:rPr>
      </w:pPr>
      <w:r w:rsidRPr="00752D17">
        <w:rPr>
          <w:rFonts w:asciiTheme="minorHAnsi" w:hAnsiTheme="minorHAnsi" w:cstheme="minorHAnsi"/>
          <w:lang w:eastAsia="en-US"/>
        </w:rPr>
        <w:t xml:space="preserve">Ringa ambulans, </w:t>
      </w:r>
      <w:proofErr w:type="spellStart"/>
      <w:r w:rsidRPr="00752D17">
        <w:rPr>
          <w:rFonts w:asciiTheme="minorHAnsi" w:hAnsiTheme="minorHAnsi" w:cstheme="minorHAnsi"/>
          <w:lang w:eastAsia="en-US"/>
        </w:rPr>
        <w:t>tel</w:t>
      </w:r>
      <w:proofErr w:type="spellEnd"/>
      <w:r w:rsidRPr="00752D17">
        <w:rPr>
          <w:rFonts w:asciiTheme="minorHAnsi" w:hAnsiTheme="minorHAnsi" w:cstheme="minorHAnsi"/>
          <w:lang w:eastAsia="en-US"/>
        </w:rPr>
        <w:t xml:space="preserve"> 112</w:t>
      </w:r>
    </w:p>
    <w:p w14:paraId="54685931" w14:textId="77777777" w:rsidR="004F43B6" w:rsidRPr="00752D17" w:rsidRDefault="004F43B6" w:rsidP="004F43B6">
      <w:pPr>
        <w:numPr>
          <w:ilvl w:val="1"/>
          <w:numId w:val="11"/>
        </w:numPr>
        <w:tabs>
          <w:tab w:val="clear" w:pos="900"/>
          <w:tab w:val="clear" w:pos="5103"/>
        </w:tabs>
        <w:spacing w:line="280" w:lineRule="atLeast"/>
        <w:rPr>
          <w:rFonts w:asciiTheme="minorHAnsi" w:hAnsiTheme="minorHAnsi" w:cstheme="minorHAnsi"/>
          <w:lang w:eastAsia="en-US"/>
        </w:rPr>
      </w:pPr>
      <w:r>
        <w:rPr>
          <w:rFonts w:asciiTheme="minorHAnsi" w:hAnsiTheme="minorHAnsi" w:cstheme="minorHAnsi"/>
          <w:lang w:eastAsia="en-US"/>
        </w:rPr>
        <w:t>U</w:t>
      </w:r>
      <w:r w:rsidRPr="00752D17">
        <w:rPr>
          <w:rFonts w:asciiTheme="minorHAnsi" w:hAnsiTheme="minorHAnsi" w:cstheme="minorHAnsi"/>
          <w:lang w:eastAsia="en-US"/>
        </w:rPr>
        <w:t>ppge: vem du är, telefonnummer där du är, adress, brukarens namn, personnummer och symtom.</w:t>
      </w:r>
    </w:p>
    <w:p w14:paraId="4232916E" w14:textId="77777777" w:rsidR="004F43B6" w:rsidRPr="00752D17" w:rsidRDefault="004F43B6" w:rsidP="004F43B6">
      <w:pPr>
        <w:numPr>
          <w:ilvl w:val="1"/>
          <w:numId w:val="11"/>
        </w:numPr>
        <w:tabs>
          <w:tab w:val="clear" w:pos="900"/>
          <w:tab w:val="clear" w:pos="5103"/>
        </w:tabs>
        <w:spacing w:line="280" w:lineRule="atLeast"/>
        <w:rPr>
          <w:rFonts w:asciiTheme="minorHAnsi" w:hAnsiTheme="minorHAnsi" w:cstheme="minorHAnsi"/>
          <w:lang w:eastAsia="en-US"/>
        </w:rPr>
      </w:pPr>
      <w:r w:rsidRPr="00752D17">
        <w:rPr>
          <w:rFonts w:asciiTheme="minorHAnsi" w:hAnsiTheme="minorHAnsi" w:cstheme="minorHAnsi"/>
          <w:lang w:eastAsia="en-US"/>
        </w:rPr>
        <w:t>Meddela sjuksköterska snarast. Sjuksköterskan beslutar om vem som meddelar anhöriga/närstående. Sjuksköterskan informerar sjukhus.</w:t>
      </w:r>
    </w:p>
    <w:p w14:paraId="290200A1" w14:textId="77777777" w:rsidR="004F43B6" w:rsidRPr="00752D17" w:rsidRDefault="004F43B6" w:rsidP="004F43B6">
      <w:pPr>
        <w:numPr>
          <w:ilvl w:val="1"/>
          <w:numId w:val="11"/>
        </w:numPr>
        <w:tabs>
          <w:tab w:val="clear" w:pos="900"/>
          <w:tab w:val="clear" w:pos="5103"/>
        </w:tabs>
        <w:spacing w:line="280" w:lineRule="atLeast"/>
        <w:rPr>
          <w:rFonts w:asciiTheme="minorHAnsi" w:hAnsiTheme="minorHAnsi" w:cstheme="minorHAnsi"/>
          <w:lang w:eastAsia="en-US"/>
        </w:rPr>
      </w:pPr>
      <w:r w:rsidRPr="00752D17">
        <w:rPr>
          <w:rFonts w:asciiTheme="minorHAnsi" w:hAnsiTheme="minorHAnsi" w:cstheme="minorHAnsi"/>
          <w:lang w:eastAsia="en-US"/>
        </w:rPr>
        <w:t xml:space="preserve">Försök skriva ned aktuella uppgifter på informationsöverföringsblanketten i </w:t>
      </w:r>
      <w:proofErr w:type="spellStart"/>
      <w:r w:rsidRPr="00752D17">
        <w:rPr>
          <w:rFonts w:asciiTheme="minorHAnsi" w:hAnsiTheme="minorHAnsi" w:cstheme="minorHAnsi"/>
          <w:lang w:eastAsia="en-US"/>
        </w:rPr>
        <w:t>Hemdok</w:t>
      </w:r>
      <w:proofErr w:type="spellEnd"/>
      <w:r w:rsidRPr="00752D17">
        <w:rPr>
          <w:rFonts w:asciiTheme="minorHAnsi" w:hAnsiTheme="minorHAnsi" w:cstheme="minorHAnsi"/>
          <w:lang w:eastAsia="en-US"/>
        </w:rPr>
        <w:t>. Om möjligt, ta hjälp av sjuksköterskan.</w:t>
      </w:r>
    </w:p>
    <w:p w14:paraId="4CDEE7E5" w14:textId="77777777" w:rsidR="004F43B6" w:rsidRPr="00752D17" w:rsidRDefault="004F43B6" w:rsidP="004F43B6">
      <w:pPr>
        <w:numPr>
          <w:ilvl w:val="1"/>
          <w:numId w:val="11"/>
        </w:numPr>
        <w:tabs>
          <w:tab w:val="clear" w:pos="900"/>
          <w:tab w:val="clear" w:pos="5103"/>
        </w:tabs>
        <w:spacing w:line="280" w:lineRule="atLeast"/>
        <w:rPr>
          <w:rFonts w:asciiTheme="minorHAnsi" w:hAnsiTheme="minorHAnsi" w:cstheme="minorHAnsi"/>
          <w:lang w:eastAsia="en-US"/>
        </w:rPr>
      </w:pPr>
      <w:r w:rsidRPr="00752D17">
        <w:rPr>
          <w:rFonts w:asciiTheme="minorHAnsi" w:hAnsiTheme="minorHAnsi" w:cstheme="minorHAnsi"/>
          <w:lang w:eastAsia="en-US"/>
        </w:rPr>
        <w:t>Stanna tills brukaren har fått hjälp. Flytta inte brukaren utan sjuksköterskans bedömning.</w:t>
      </w:r>
    </w:p>
    <w:p w14:paraId="6F99C66A" w14:textId="77777777" w:rsidR="004F43B6" w:rsidRDefault="004F43B6" w:rsidP="00C96C48">
      <w:pPr>
        <w:tabs>
          <w:tab w:val="clear" w:pos="900"/>
          <w:tab w:val="clear" w:pos="5103"/>
        </w:tabs>
        <w:spacing w:line="280" w:lineRule="atLeast"/>
        <w:rPr>
          <w:rFonts w:asciiTheme="minorHAnsi" w:hAnsiTheme="minorHAnsi" w:cstheme="minorHAnsi"/>
          <w:b/>
          <w:bCs/>
          <w:iCs/>
          <w:sz w:val="24"/>
          <w:lang w:eastAsia="en-US"/>
        </w:rPr>
      </w:pPr>
    </w:p>
    <w:p w14:paraId="18370020" w14:textId="77777777" w:rsidR="004F43B6" w:rsidRPr="004F43B6" w:rsidRDefault="004F43B6" w:rsidP="004F43B6">
      <w:pPr>
        <w:tabs>
          <w:tab w:val="clear" w:pos="900"/>
          <w:tab w:val="clear" w:pos="5103"/>
        </w:tabs>
        <w:spacing w:line="280" w:lineRule="atLeast"/>
        <w:rPr>
          <w:rFonts w:asciiTheme="minorHAnsi" w:hAnsiTheme="minorHAnsi" w:cstheme="minorHAnsi"/>
          <w:sz w:val="24"/>
          <w:u w:val="single"/>
          <w:lang w:eastAsia="en-US"/>
        </w:rPr>
      </w:pPr>
      <w:r w:rsidRPr="004F43B6">
        <w:rPr>
          <w:rFonts w:asciiTheme="minorHAnsi" w:hAnsiTheme="minorHAnsi" w:cstheme="minorHAnsi"/>
          <w:sz w:val="24"/>
          <w:u w:val="single"/>
          <w:lang w:eastAsia="en-US"/>
        </w:rPr>
        <w:t>ID-märkning</w:t>
      </w:r>
    </w:p>
    <w:p w14:paraId="110C8194" w14:textId="77777777" w:rsidR="004F43B6" w:rsidRPr="00752D17" w:rsidRDefault="004F43B6" w:rsidP="004F43B6">
      <w:pPr>
        <w:tabs>
          <w:tab w:val="clear" w:pos="900"/>
          <w:tab w:val="clear" w:pos="5103"/>
        </w:tabs>
        <w:spacing w:line="280" w:lineRule="atLeast"/>
        <w:rPr>
          <w:rFonts w:asciiTheme="minorHAnsi" w:hAnsiTheme="minorHAnsi" w:cstheme="minorHAnsi"/>
          <w:sz w:val="24"/>
          <w:lang w:eastAsia="en-US"/>
        </w:rPr>
      </w:pPr>
      <w:r w:rsidRPr="00752D17">
        <w:rPr>
          <w:rFonts w:asciiTheme="minorHAnsi" w:hAnsiTheme="minorHAnsi" w:cstheme="minorHAnsi"/>
          <w:bCs/>
          <w:iCs/>
          <w:sz w:val="24"/>
          <w:lang w:eastAsia="en-US"/>
        </w:rPr>
        <w:t>Om sjuksköterska finns på plats vid ambulanstransport</w:t>
      </w:r>
      <w:r w:rsidRPr="00752D17">
        <w:rPr>
          <w:rFonts w:asciiTheme="minorHAnsi" w:hAnsiTheme="minorHAnsi" w:cstheme="minorHAnsi"/>
          <w:sz w:val="24"/>
          <w:lang w:eastAsia="en-US"/>
        </w:rPr>
        <w:t xml:space="preserve"> ska sjuksköterska ombesörja att identifiera och märka brukaren med ett identitetsband för att säkra vårdtagarens identitet. Om inte sjuksköterska eller annan legitimerad personal finns på plats så inhämtar </w:t>
      </w:r>
      <w:proofErr w:type="gramStart"/>
      <w:r w:rsidRPr="00752D17">
        <w:rPr>
          <w:rFonts w:asciiTheme="minorHAnsi" w:hAnsiTheme="minorHAnsi" w:cstheme="minorHAnsi"/>
          <w:sz w:val="24"/>
          <w:lang w:eastAsia="en-US"/>
        </w:rPr>
        <w:t>ambulanspersonal information</w:t>
      </w:r>
      <w:proofErr w:type="gramEnd"/>
      <w:r w:rsidRPr="00752D17">
        <w:rPr>
          <w:rFonts w:asciiTheme="minorHAnsi" w:hAnsiTheme="minorHAnsi" w:cstheme="minorHAnsi"/>
          <w:sz w:val="24"/>
          <w:lang w:eastAsia="en-US"/>
        </w:rPr>
        <w:t xml:space="preserve"> om patientens identitet genom omsorgspersonal. </w:t>
      </w:r>
    </w:p>
    <w:p w14:paraId="1B28D564" w14:textId="77777777" w:rsidR="004F43B6" w:rsidRDefault="004F43B6" w:rsidP="00C96C48">
      <w:pPr>
        <w:tabs>
          <w:tab w:val="clear" w:pos="900"/>
          <w:tab w:val="clear" w:pos="5103"/>
        </w:tabs>
        <w:spacing w:line="280" w:lineRule="atLeast"/>
        <w:rPr>
          <w:rFonts w:asciiTheme="minorHAnsi" w:hAnsiTheme="minorHAnsi" w:cstheme="minorHAnsi"/>
          <w:b/>
          <w:bCs/>
          <w:iCs/>
          <w:sz w:val="24"/>
          <w:lang w:eastAsia="en-US"/>
        </w:rPr>
      </w:pPr>
    </w:p>
    <w:p w14:paraId="7FF430AD" w14:textId="77777777" w:rsidR="004F43B6" w:rsidRDefault="004F43B6" w:rsidP="00C96C48">
      <w:pPr>
        <w:tabs>
          <w:tab w:val="clear" w:pos="900"/>
          <w:tab w:val="clear" w:pos="5103"/>
        </w:tabs>
        <w:spacing w:line="280" w:lineRule="atLeast"/>
        <w:rPr>
          <w:rFonts w:asciiTheme="minorHAnsi" w:hAnsiTheme="minorHAnsi" w:cstheme="minorHAnsi"/>
          <w:b/>
          <w:bCs/>
          <w:iCs/>
          <w:sz w:val="24"/>
          <w:lang w:eastAsia="en-US"/>
        </w:rPr>
      </w:pPr>
    </w:p>
    <w:p w14:paraId="5E32BEBC" w14:textId="5BCC0CE2" w:rsidR="009F16FE" w:rsidRPr="009F16FE" w:rsidRDefault="00C96C48" w:rsidP="00C96C48">
      <w:pPr>
        <w:tabs>
          <w:tab w:val="clear" w:pos="900"/>
          <w:tab w:val="clear" w:pos="5103"/>
        </w:tabs>
        <w:spacing w:line="280" w:lineRule="atLeast"/>
        <w:rPr>
          <w:rFonts w:asciiTheme="minorHAnsi" w:hAnsiTheme="minorHAnsi" w:cstheme="minorHAnsi"/>
          <w:b/>
          <w:bCs/>
          <w:iCs/>
          <w:sz w:val="24"/>
          <w:u w:val="single"/>
          <w:lang w:eastAsia="en-US"/>
        </w:rPr>
      </w:pPr>
      <w:r w:rsidRPr="009F16FE">
        <w:rPr>
          <w:rFonts w:asciiTheme="minorHAnsi" w:hAnsiTheme="minorHAnsi" w:cstheme="minorHAnsi"/>
          <w:b/>
          <w:bCs/>
          <w:iCs/>
          <w:sz w:val="24"/>
          <w:u w:val="single"/>
          <w:lang w:eastAsia="en-US"/>
        </w:rPr>
        <w:t>Akut tillstånd</w:t>
      </w:r>
      <w:r w:rsidR="00462D26" w:rsidRPr="009F16FE">
        <w:rPr>
          <w:rFonts w:asciiTheme="minorHAnsi" w:hAnsiTheme="minorHAnsi" w:cstheme="minorHAnsi"/>
          <w:b/>
          <w:bCs/>
          <w:iCs/>
          <w:sz w:val="24"/>
          <w:u w:val="single"/>
          <w:lang w:eastAsia="en-US"/>
        </w:rPr>
        <w:t xml:space="preserve"> </w:t>
      </w:r>
      <w:r w:rsidR="00AE1A69" w:rsidRPr="009F16FE">
        <w:rPr>
          <w:rFonts w:asciiTheme="minorHAnsi" w:hAnsiTheme="minorHAnsi" w:cstheme="minorHAnsi"/>
          <w:b/>
          <w:bCs/>
          <w:iCs/>
          <w:sz w:val="24"/>
          <w:u w:val="single"/>
          <w:lang w:eastAsia="en-US"/>
        </w:rPr>
        <w:t>-</w:t>
      </w:r>
      <w:r w:rsidR="00462D26" w:rsidRPr="009F16FE">
        <w:rPr>
          <w:rFonts w:asciiTheme="minorHAnsi" w:hAnsiTheme="minorHAnsi" w:cstheme="minorHAnsi"/>
          <w:b/>
          <w:bCs/>
          <w:iCs/>
          <w:sz w:val="24"/>
          <w:u w:val="single"/>
          <w:lang w:eastAsia="en-US"/>
        </w:rPr>
        <w:t xml:space="preserve"> </w:t>
      </w:r>
      <w:r w:rsidR="00AE1A69" w:rsidRPr="009F16FE">
        <w:rPr>
          <w:rFonts w:asciiTheme="minorHAnsi" w:hAnsiTheme="minorHAnsi" w:cstheme="minorHAnsi"/>
          <w:b/>
          <w:bCs/>
          <w:iCs/>
          <w:sz w:val="24"/>
          <w:u w:val="single"/>
          <w:lang w:eastAsia="en-US"/>
        </w:rPr>
        <w:t>omgående kontakt med sjuksköterska</w:t>
      </w:r>
    </w:p>
    <w:p w14:paraId="1BD534EB" w14:textId="0F99AD22" w:rsidR="00AE1A69" w:rsidRDefault="009F16FE" w:rsidP="00C96C48">
      <w:pPr>
        <w:tabs>
          <w:tab w:val="clear" w:pos="900"/>
          <w:tab w:val="clear" w:pos="5103"/>
        </w:tabs>
        <w:spacing w:line="280" w:lineRule="atLeast"/>
        <w:rPr>
          <w:rFonts w:asciiTheme="minorHAnsi" w:hAnsiTheme="minorHAnsi" w:cstheme="minorHAnsi"/>
          <w:bCs/>
          <w:iCs/>
          <w:sz w:val="24"/>
          <w:lang w:eastAsia="en-US"/>
        </w:rPr>
      </w:pPr>
      <w:r w:rsidRPr="09D72D33">
        <w:rPr>
          <w:rFonts w:asciiTheme="minorHAnsi" w:hAnsiTheme="minorHAnsi" w:cstheme="minorBidi"/>
          <w:lang w:eastAsia="en-US"/>
        </w:rPr>
        <w:t>Nedanstående ger en indikation på när legitimerad personal i kommunen ska kontaktas</w:t>
      </w:r>
      <w:r>
        <w:rPr>
          <w:rFonts w:asciiTheme="minorHAnsi" w:hAnsiTheme="minorHAnsi" w:cstheme="minorBidi"/>
          <w:lang w:eastAsia="en-US"/>
        </w:rPr>
        <w:t xml:space="preserve">. </w:t>
      </w:r>
      <w:r w:rsidR="004F43B6">
        <w:rPr>
          <w:rFonts w:asciiTheme="minorHAnsi" w:hAnsiTheme="minorHAnsi" w:cstheme="minorBidi"/>
          <w:lang w:eastAsia="en-US"/>
        </w:rPr>
        <w:t>O</w:t>
      </w:r>
      <w:r w:rsidR="004F43B6" w:rsidRPr="00752D17">
        <w:rPr>
          <w:rFonts w:asciiTheme="minorHAnsi" w:hAnsiTheme="minorHAnsi" w:cstheme="minorHAnsi"/>
          <w:sz w:val="24"/>
          <w:lang w:eastAsia="en-US"/>
        </w:rPr>
        <w:t>m sjuksköterska ej kan nås ska omsorgspersonal omedelbart</w:t>
      </w:r>
      <w:r w:rsidR="004F43B6">
        <w:rPr>
          <w:rFonts w:asciiTheme="minorHAnsi" w:hAnsiTheme="minorHAnsi" w:cstheme="minorHAnsi"/>
          <w:sz w:val="24"/>
          <w:lang w:eastAsia="en-US"/>
        </w:rPr>
        <w:t xml:space="preserve"> kontakta 112.</w:t>
      </w:r>
    </w:p>
    <w:p w14:paraId="7B51E711" w14:textId="77777777" w:rsidR="004F43B6" w:rsidRDefault="004F43B6" w:rsidP="00C96C48">
      <w:pPr>
        <w:tabs>
          <w:tab w:val="clear" w:pos="900"/>
          <w:tab w:val="clear" w:pos="5103"/>
        </w:tabs>
        <w:spacing w:line="280" w:lineRule="atLeast"/>
        <w:rPr>
          <w:rFonts w:asciiTheme="minorHAnsi" w:hAnsiTheme="minorHAnsi" w:cstheme="minorHAnsi"/>
          <w:bCs/>
          <w:iCs/>
          <w:sz w:val="24"/>
          <w:lang w:eastAsia="en-US"/>
        </w:rPr>
      </w:pPr>
    </w:p>
    <w:p w14:paraId="5D5BE852" w14:textId="77777777" w:rsidR="00AE1A69" w:rsidRPr="009F16FE" w:rsidRDefault="00462D26"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Fall</w:t>
      </w:r>
    </w:p>
    <w:p w14:paraId="29EC8089" w14:textId="77777777" w:rsidR="006F61FB" w:rsidRPr="009F16FE" w:rsidRDefault="00E0191A"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 xml:space="preserve">Bröstsmärta </w:t>
      </w:r>
      <w:r w:rsidR="006F61FB" w:rsidRPr="009F16FE">
        <w:rPr>
          <w:rFonts w:asciiTheme="minorHAnsi" w:hAnsiTheme="minorHAnsi" w:cstheme="minorHAnsi"/>
          <w:sz w:val="24"/>
          <w:lang w:eastAsia="en-US"/>
        </w:rPr>
        <w:t xml:space="preserve"> </w:t>
      </w:r>
      <w:r w:rsidR="00AE1A69" w:rsidRPr="009F16FE">
        <w:rPr>
          <w:rFonts w:asciiTheme="minorHAnsi" w:hAnsiTheme="minorHAnsi" w:cstheme="minorHAnsi"/>
          <w:sz w:val="24"/>
          <w:lang w:eastAsia="en-US"/>
        </w:rPr>
        <w:t xml:space="preserve"> </w:t>
      </w:r>
    </w:p>
    <w:p w14:paraId="710BCD13" w14:textId="77777777" w:rsidR="006F61FB" w:rsidRPr="009F16FE" w:rsidRDefault="006F61FB"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A</w:t>
      </w:r>
      <w:r w:rsidR="00526DC8" w:rsidRPr="009F16FE">
        <w:rPr>
          <w:rFonts w:asciiTheme="minorHAnsi" w:hAnsiTheme="minorHAnsi" w:cstheme="minorHAnsi"/>
          <w:sz w:val="24"/>
          <w:lang w:eastAsia="en-US"/>
        </w:rPr>
        <w:t>ndningspåverkan</w:t>
      </w:r>
      <w:r w:rsidR="00145FB0" w:rsidRPr="009F16FE">
        <w:rPr>
          <w:rFonts w:asciiTheme="minorHAnsi" w:hAnsiTheme="minorHAnsi" w:cstheme="minorHAnsi"/>
          <w:sz w:val="24"/>
          <w:lang w:eastAsia="en-US"/>
        </w:rPr>
        <w:t>, andnöd</w:t>
      </w:r>
      <w:r w:rsidRPr="009F16FE">
        <w:rPr>
          <w:rFonts w:asciiTheme="minorHAnsi" w:hAnsiTheme="minorHAnsi" w:cstheme="minorHAnsi"/>
          <w:sz w:val="24"/>
          <w:lang w:eastAsia="en-US"/>
        </w:rPr>
        <w:t xml:space="preserve"> </w:t>
      </w:r>
    </w:p>
    <w:p w14:paraId="6CC752C7" w14:textId="0822710F" w:rsidR="00AE1A69" w:rsidRPr="009F16FE" w:rsidRDefault="004F43B6"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B</w:t>
      </w:r>
      <w:r w:rsidR="00AE1A69" w:rsidRPr="009F16FE">
        <w:rPr>
          <w:rFonts w:asciiTheme="minorHAnsi" w:hAnsiTheme="minorHAnsi" w:cstheme="minorHAnsi"/>
          <w:sz w:val="24"/>
          <w:lang w:eastAsia="en-US"/>
        </w:rPr>
        <w:t>lödning</w:t>
      </w:r>
    </w:p>
    <w:p w14:paraId="35BF8651" w14:textId="77777777" w:rsidR="005E31F0" w:rsidRPr="009F16FE" w:rsidRDefault="005E31F0"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Påverkat vakentillstånd-medvetslöshet</w:t>
      </w:r>
    </w:p>
    <w:p w14:paraId="3C299FD3" w14:textId="77777777" w:rsidR="00AE1A69" w:rsidRPr="009F16FE" w:rsidRDefault="009A5D54"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Svår smärta</w:t>
      </w:r>
      <w:r w:rsidR="00AE1A69" w:rsidRPr="009F16FE">
        <w:rPr>
          <w:rFonts w:asciiTheme="minorHAnsi" w:hAnsiTheme="minorHAnsi" w:cstheme="minorHAnsi"/>
          <w:sz w:val="24"/>
          <w:lang w:eastAsia="en-US"/>
        </w:rPr>
        <w:t>/ångest</w:t>
      </w:r>
    </w:p>
    <w:p w14:paraId="23E52FF4" w14:textId="77777777" w:rsidR="009A5D54" w:rsidRPr="009F16FE" w:rsidRDefault="00AE1A69"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Tecken på</w:t>
      </w:r>
      <w:r w:rsidR="009A5D54" w:rsidRPr="009F16FE">
        <w:rPr>
          <w:rFonts w:asciiTheme="minorHAnsi" w:hAnsiTheme="minorHAnsi" w:cstheme="minorHAnsi"/>
          <w:sz w:val="24"/>
          <w:lang w:eastAsia="en-US"/>
        </w:rPr>
        <w:t xml:space="preserve"> stroke</w:t>
      </w:r>
      <w:r w:rsidR="003653C1" w:rsidRPr="009F16FE">
        <w:rPr>
          <w:rFonts w:asciiTheme="minorHAnsi" w:hAnsiTheme="minorHAnsi" w:cstheme="minorHAnsi"/>
          <w:sz w:val="24"/>
          <w:lang w:eastAsia="en-US"/>
        </w:rPr>
        <w:t xml:space="preserve"> </w:t>
      </w:r>
      <w:r w:rsidR="00EE0DF3" w:rsidRPr="009F16FE">
        <w:rPr>
          <w:rFonts w:asciiTheme="minorHAnsi" w:hAnsiTheme="minorHAnsi" w:cstheme="minorHAnsi"/>
          <w:sz w:val="24"/>
          <w:lang w:eastAsia="en-US"/>
        </w:rPr>
        <w:t>eller andra neurologiska bortfall</w:t>
      </w:r>
    </w:p>
    <w:p w14:paraId="2A6D765D" w14:textId="77777777" w:rsidR="00AE1A69" w:rsidRPr="009F16FE" w:rsidRDefault="009A5D54"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H</w:t>
      </w:r>
      <w:r w:rsidR="003653C1" w:rsidRPr="009F16FE">
        <w:rPr>
          <w:rFonts w:asciiTheme="minorHAnsi" w:hAnsiTheme="minorHAnsi" w:cstheme="minorHAnsi"/>
          <w:sz w:val="24"/>
          <w:lang w:eastAsia="en-US"/>
        </w:rPr>
        <w:t>ögt- eller lågt blodsocker</w:t>
      </w:r>
    </w:p>
    <w:p w14:paraId="446295A4" w14:textId="77777777" w:rsidR="005A001C" w:rsidRPr="009F16FE" w:rsidRDefault="005A001C"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 xml:space="preserve">Buksmärta </w:t>
      </w:r>
    </w:p>
    <w:p w14:paraId="151395D7" w14:textId="77777777" w:rsidR="00EE0DF3" w:rsidRPr="009F16FE" w:rsidRDefault="00EE0DF3"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proofErr w:type="gramStart"/>
      <w:r w:rsidRPr="009F16FE">
        <w:rPr>
          <w:rFonts w:asciiTheme="minorHAnsi" w:hAnsiTheme="minorHAnsi" w:cstheme="minorHAnsi"/>
          <w:sz w:val="24"/>
          <w:lang w:eastAsia="en-US"/>
        </w:rPr>
        <w:t>Nack- huvudskada</w:t>
      </w:r>
      <w:proofErr w:type="gramEnd"/>
    </w:p>
    <w:p w14:paraId="2B6803BE" w14:textId="77777777" w:rsidR="003653C1" w:rsidRPr="009F16FE" w:rsidRDefault="00AE1A69"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Dödsfall</w:t>
      </w:r>
    </w:p>
    <w:p w14:paraId="5064510F" w14:textId="77777777" w:rsidR="00B85F38" w:rsidRPr="009F16FE" w:rsidRDefault="00B85F38" w:rsidP="009F16FE">
      <w:pPr>
        <w:pStyle w:val="Liststycke"/>
        <w:numPr>
          <w:ilvl w:val="0"/>
          <w:numId w:val="14"/>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Suicid</w:t>
      </w:r>
    </w:p>
    <w:p w14:paraId="3171ED8E" w14:textId="449F95F3" w:rsidR="00DF5422" w:rsidRDefault="00C96C48" w:rsidP="004F43B6">
      <w:pPr>
        <w:tabs>
          <w:tab w:val="clear" w:pos="900"/>
          <w:tab w:val="clear" w:pos="5103"/>
        </w:tabs>
        <w:spacing w:line="280" w:lineRule="atLeast"/>
        <w:rPr>
          <w:rFonts w:asciiTheme="minorHAnsi" w:hAnsiTheme="minorHAnsi" w:cstheme="minorHAnsi"/>
          <w:sz w:val="24"/>
          <w:lang w:eastAsia="en-US"/>
        </w:rPr>
      </w:pPr>
      <w:r w:rsidRPr="00752D17">
        <w:rPr>
          <w:rFonts w:asciiTheme="minorHAnsi" w:hAnsiTheme="minorHAnsi" w:cstheme="minorHAnsi"/>
          <w:sz w:val="24"/>
          <w:lang w:eastAsia="en-US"/>
        </w:rPr>
        <w:br/>
      </w:r>
    </w:p>
    <w:p w14:paraId="73759E93" w14:textId="77777777" w:rsidR="00935A1F" w:rsidRDefault="00935A1F" w:rsidP="004F43B6">
      <w:pPr>
        <w:tabs>
          <w:tab w:val="clear" w:pos="900"/>
          <w:tab w:val="clear" w:pos="5103"/>
        </w:tabs>
        <w:spacing w:line="280" w:lineRule="atLeast"/>
        <w:rPr>
          <w:rFonts w:asciiTheme="minorHAnsi" w:hAnsiTheme="minorHAnsi" w:cstheme="minorHAnsi"/>
          <w:sz w:val="24"/>
          <w:lang w:eastAsia="en-US"/>
        </w:rPr>
      </w:pPr>
    </w:p>
    <w:p w14:paraId="09E0B9E2" w14:textId="77777777" w:rsidR="00935A1F" w:rsidRDefault="00935A1F" w:rsidP="004F43B6">
      <w:pPr>
        <w:tabs>
          <w:tab w:val="clear" w:pos="900"/>
          <w:tab w:val="clear" w:pos="5103"/>
        </w:tabs>
        <w:spacing w:line="280" w:lineRule="atLeast"/>
        <w:rPr>
          <w:rFonts w:asciiTheme="minorHAnsi" w:hAnsiTheme="minorHAnsi" w:cstheme="minorHAnsi"/>
          <w:sz w:val="24"/>
          <w:lang w:eastAsia="en-US"/>
        </w:rPr>
      </w:pPr>
    </w:p>
    <w:p w14:paraId="15A2A40C" w14:textId="77777777" w:rsidR="00935A1F" w:rsidRDefault="00935A1F" w:rsidP="004F43B6">
      <w:pPr>
        <w:tabs>
          <w:tab w:val="clear" w:pos="900"/>
          <w:tab w:val="clear" w:pos="5103"/>
        </w:tabs>
        <w:spacing w:line="280" w:lineRule="atLeast"/>
        <w:rPr>
          <w:rFonts w:asciiTheme="minorHAnsi" w:hAnsiTheme="minorHAnsi" w:cstheme="minorHAnsi"/>
          <w:sz w:val="24"/>
          <w:lang w:eastAsia="en-US"/>
        </w:rPr>
      </w:pPr>
    </w:p>
    <w:p w14:paraId="0240DC4F" w14:textId="77777777" w:rsidR="00935A1F" w:rsidRDefault="00935A1F" w:rsidP="004F43B6">
      <w:pPr>
        <w:tabs>
          <w:tab w:val="clear" w:pos="900"/>
          <w:tab w:val="clear" w:pos="5103"/>
        </w:tabs>
        <w:spacing w:line="280" w:lineRule="atLeast"/>
        <w:rPr>
          <w:rFonts w:asciiTheme="minorHAnsi" w:hAnsiTheme="minorHAnsi" w:cstheme="minorHAnsi"/>
          <w:sz w:val="24"/>
          <w:lang w:eastAsia="en-US"/>
        </w:rPr>
      </w:pPr>
    </w:p>
    <w:p w14:paraId="60E7A414" w14:textId="0DBF202B" w:rsidR="009F16FE" w:rsidRPr="009F16FE" w:rsidRDefault="009F16FE" w:rsidP="006B057D">
      <w:pPr>
        <w:tabs>
          <w:tab w:val="clear" w:pos="900"/>
          <w:tab w:val="clear" w:pos="5103"/>
        </w:tabs>
        <w:spacing w:line="280" w:lineRule="atLeast"/>
        <w:rPr>
          <w:rFonts w:asciiTheme="minorHAnsi" w:hAnsiTheme="minorHAnsi" w:cstheme="minorHAnsi"/>
          <w:sz w:val="24"/>
          <w:u w:val="single"/>
          <w:lang w:eastAsia="en-US"/>
        </w:rPr>
      </w:pPr>
      <w:r w:rsidRPr="009F16FE">
        <w:rPr>
          <w:rFonts w:asciiTheme="minorHAnsi" w:hAnsiTheme="minorHAnsi" w:cstheme="minorHAnsi"/>
          <w:b/>
          <w:bCs/>
          <w:sz w:val="24"/>
          <w:u w:val="single"/>
          <w:lang w:eastAsia="en-US"/>
        </w:rPr>
        <w:lastRenderedPageBreak/>
        <w:t>Mindre akuta tillstånd – alltid meddelas till ansvarig legitimerad personal</w:t>
      </w:r>
      <w:r w:rsidRPr="009F16FE">
        <w:rPr>
          <w:rFonts w:asciiTheme="minorHAnsi" w:hAnsiTheme="minorHAnsi" w:cstheme="minorHAnsi"/>
          <w:sz w:val="24"/>
          <w:u w:val="single"/>
          <w:lang w:eastAsia="en-US"/>
        </w:rPr>
        <w:t xml:space="preserve"> </w:t>
      </w:r>
    </w:p>
    <w:p w14:paraId="4415A747" w14:textId="77777777" w:rsidR="009F16FE" w:rsidRDefault="009F16FE" w:rsidP="006B057D">
      <w:pPr>
        <w:tabs>
          <w:tab w:val="clear" w:pos="900"/>
          <w:tab w:val="clear" w:pos="5103"/>
        </w:tabs>
        <w:spacing w:line="280" w:lineRule="atLeast"/>
        <w:rPr>
          <w:rFonts w:asciiTheme="minorHAnsi" w:hAnsiTheme="minorHAnsi" w:cstheme="minorHAnsi"/>
          <w:sz w:val="24"/>
          <w:lang w:eastAsia="en-US"/>
        </w:rPr>
      </w:pPr>
    </w:p>
    <w:p w14:paraId="6CEA567F" w14:textId="318E8874" w:rsidR="00CE5F93" w:rsidRPr="009F16FE" w:rsidRDefault="003653C1"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 xml:space="preserve">Förändring i </w:t>
      </w:r>
      <w:r w:rsidR="00CE5F93" w:rsidRPr="009F16FE">
        <w:rPr>
          <w:rFonts w:asciiTheme="minorHAnsi" w:hAnsiTheme="minorHAnsi" w:cstheme="minorHAnsi"/>
          <w:sz w:val="24"/>
          <w:lang w:eastAsia="en-US"/>
        </w:rPr>
        <w:t>nutrition</w:t>
      </w:r>
    </w:p>
    <w:p w14:paraId="750547E9" w14:textId="77777777" w:rsidR="003653C1" w:rsidRPr="009F16FE" w:rsidRDefault="00094310"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 xml:space="preserve">Besvär med förstoppning, </w:t>
      </w:r>
      <w:r w:rsidR="00EE0E2D" w:rsidRPr="009F16FE">
        <w:rPr>
          <w:rFonts w:asciiTheme="minorHAnsi" w:hAnsiTheme="minorHAnsi" w:cstheme="minorHAnsi"/>
          <w:sz w:val="24"/>
          <w:lang w:eastAsia="en-US"/>
        </w:rPr>
        <w:t>stopp i urin-KAD</w:t>
      </w:r>
      <w:r w:rsidR="00D94571" w:rsidRPr="009F16FE">
        <w:rPr>
          <w:rFonts w:asciiTheme="minorHAnsi" w:hAnsiTheme="minorHAnsi" w:cstheme="minorHAnsi"/>
          <w:sz w:val="24"/>
          <w:lang w:eastAsia="en-US"/>
        </w:rPr>
        <w:t xml:space="preserve">, </w:t>
      </w:r>
      <w:r w:rsidR="00B04A5F" w:rsidRPr="009F16FE">
        <w:rPr>
          <w:rFonts w:asciiTheme="minorHAnsi" w:hAnsiTheme="minorHAnsi" w:cstheme="minorHAnsi"/>
          <w:sz w:val="24"/>
          <w:lang w:eastAsia="en-US"/>
        </w:rPr>
        <w:t xml:space="preserve">koncentrerad och eller grumlig urin </w:t>
      </w:r>
      <w:r w:rsidRPr="009F16FE">
        <w:rPr>
          <w:rFonts w:asciiTheme="minorHAnsi" w:hAnsiTheme="minorHAnsi" w:cstheme="minorHAnsi"/>
          <w:sz w:val="24"/>
          <w:lang w:eastAsia="en-US"/>
        </w:rPr>
        <w:t xml:space="preserve"> </w:t>
      </w:r>
    </w:p>
    <w:p w14:paraId="66A4A68F" w14:textId="77777777" w:rsidR="00F82E36" w:rsidRPr="009F16FE" w:rsidRDefault="00F82E36"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Tecken på trycksår</w:t>
      </w:r>
    </w:p>
    <w:p w14:paraId="5596B1F6" w14:textId="77777777" w:rsidR="003653C1" w:rsidRPr="009F16FE" w:rsidRDefault="00A8132D"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Tecken</w:t>
      </w:r>
      <w:r w:rsidR="00F82E36" w:rsidRPr="009F16FE">
        <w:rPr>
          <w:rFonts w:asciiTheme="minorHAnsi" w:hAnsiTheme="minorHAnsi" w:cstheme="minorHAnsi"/>
          <w:sz w:val="24"/>
          <w:lang w:eastAsia="en-US"/>
        </w:rPr>
        <w:t xml:space="preserve"> på i</w:t>
      </w:r>
      <w:r w:rsidR="003653C1" w:rsidRPr="009F16FE">
        <w:rPr>
          <w:rFonts w:asciiTheme="minorHAnsi" w:hAnsiTheme="minorHAnsi" w:cstheme="minorHAnsi"/>
          <w:sz w:val="24"/>
          <w:lang w:eastAsia="en-US"/>
        </w:rPr>
        <w:t>nfektion</w:t>
      </w:r>
      <w:r w:rsidR="007413B7" w:rsidRPr="009F16FE">
        <w:rPr>
          <w:rFonts w:asciiTheme="minorHAnsi" w:hAnsiTheme="minorHAnsi" w:cstheme="minorHAnsi"/>
          <w:sz w:val="24"/>
          <w:lang w:eastAsia="en-US"/>
        </w:rPr>
        <w:t>, feber</w:t>
      </w:r>
    </w:p>
    <w:p w14:paraId="1136076E" w14:textId="77777777" w:rsidR="003653C1" w:rsidRPr="009F16FE" w:rsidRDefault="003653C1"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Försämrat allmäntillstånd</w:t>
      </w:r>
    </w:p>
    <w:p w14:paraId="60C7D15D" w14:textId="77777777" w:rsidR="003653C1" w:rsidRPr="009F16FE" w:rsidRDefault="003653C1"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Förändring i perception, kognition</w:t>
      </w:r>
    </w:p>
    <w:p w14:paraId="6CB7C4C9" w14:textId="77777777" w:rsidR="008208E8" w:rsidRPr="009F16FE" w:rsidRDefault="00D97E53"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S</w:t>
      </w:r>
      <w:r w:rsidR="008208E8" w:rsidRPr="009F16FE">
        <w:rPr>
          <w:rFonts w:asciiTheme="minorHAnsi" w:hAnsiTheme="minorHAnsi" w:cstheme="minorHAnsi"/>
          <w:sz w:val="24"/>
          <w:lang w:eastAsia="en-US"/>
        </w:rPr>
        <w:t>ömn</w:t>
      </w:r>
      <w:r w:rsidRPr="009F16FE">
        <w:rPr>
          <w:rFonts w:asciiTheme="minorHAnsi" w:hAnsiTheme="minorHAnsi" w:cstheme="minorHAnsi"/>
          <w:sz w:val="24"/>
          <w:lang w:eastAsia="en-US"/>
        </w:rPr>
        <w:t>besvär</w:t>
      </w:r>
    </w:p>
    <w:p w14:paraId="6105315A" w14:textId="77777777" w:rsidR="003653C1" w:rsidRPr="009F16FE" w:rsidRDefault="008208E8"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S</w:t>
      </w:r>
      <w:r w:rsidR="003653C1" w:rsidRPr="009F16FE">
        <w:rPr>
          <w:rFonts w:asciiTheme="minorHAnsi" w:hAnsiTheme="minorHAnsi" w:cstheme="minorHAnsi"/>
          <w:sz w:val="24"/>
          <w:lang w:eastAsia="en-US"/>
        </w:rPr>
        <w:t>märta</w:t>
      </w:r>
      <w:r w:rsidRPr="009F16FE">
        <w:rPr>
          <w:rFonts w:asciiTheme="minorHAnsi" w:hAnsiTheme="minorHAnsi" w:cstheme="minorHAnsi"/>
          <w:sz w:val="24"/>
          <w:lang w:eastAsia="en-US"/>
        </w:rPr>
        <w:t xml:space="preserve">, oro </w:t>
      </w:r>
    </w:p>
    <w:p w14:paraId="1F433DE9" w14:textId="0E177222" w:rsidR="00C72D71" w:rsidRPr="009F16FE" w:rsidRDefault="00C72D71"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Hjälpmedel, se separat rutin</w:t>
      </w:r>
    </w:p>
    <w:p w14:paraId="34822EA3" w14:textId="4ECEA555" w:rsidR="00C10F7A" w:rsidRPr="009F16FE" w:rsidRDefault="00C10F7A" w:rsidP="009F16FE">
      <w:pPr>
        <w:pStyle w:val="Liststycke"/>
        <w:numPr>
          <w:ilvl w:val="0"/>
          <w:numId w:val="15"/>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Fall med lindrig skada</w:t>
      </w:r>
    </w:p>
    <w:p w14:paraId="68A994E7" w14:textId="4CC258C1" w:rsidR="00C10F7A" w:rsidRPr="0046673D" w:rsidRDefault="00C10F7A" w:rsidP="00C72D71">
      <w:pPr>
        <w:tabs>
          <w:tab w:val="clear" w:pos="900"/>
          <w:tab w:val="clear" w:pos="5103"/>
        </w:tabs>
        <w:spacing w:line="280" w:lineRule="atLeast"/>
        <w:rPr>
          <w:rFonts w:asciiTheme="minorHAnsi" w:hAnsiTheme="minorHAnsi" w:cstheme="minorHAnsi"/>
          <w:sz w:val="24"/>
          <w:lang w:eastAsia="en-US"/>
        </w:rPr>
      </w:pPr>
    </w:p>
    <w:p w14:paraId="37A24600" w14:textId="77777777" w:rsidR="009074E6" w:rsidRDefault="00C10F7A" w:rsidP="00C72D71">
      <w:pPr>
        <w:tabs>
          <w:tab w:val="clear" w:pos="900"/>
          <w:tab w:val="clear" w:pos="5103"/>
        </w:tabs>
        <w:spacing w:line="280" w:lineRule="atLeast"/>
        <w:rPr>
          <w:rFonts w:asciiTheme="minorHAnsi" w:hAnsiTheme="minorHAnsi" w:cstheme="minorHAnsi"/>
          <w:sz w:val="24"/>
          <w:lang w:eastAsia="en-US"/>
        </w:rPr>
      </w:pPr>
      <w:r w:rsidRPr="0046673D">
        <w:rPr>
          <w:rFonts w:asciiTheme="minorHAnsi" w:hAnsiTheme="minorHAnsi" w:cstheme="minorHAnsi"/>
          <w:sz w:val="24"/>
          <w:lang w:eastAsia="en-US"/>
        </w:rPr>
        <w:t>Legitimerad personal ansvarar för att komma överens med omsorgspersonalen om vem som meddelar anhöriga/närstående.</w:t>
      </w:r>
      <w:r w:rsidR="006923BF" w:rsidRPr="0046673D">
        <w:rPr>
          <w:rFonts w:asciiTheme="minorHAnsi" w:hAnsiTheme="minorHAnsi" w:cstheme="minorHAnsi"/>
          <w:sz w:val="24"/>
          <w:lang w:eastAsia="en-US"/>
        </w:rPr>
        <w:t xml:space="preserve"> </w:t>
      </w:r>
    </w:p>
    <w:p w14:paraId="79066B17" w14:textId="77777777" w:rsidR="009074E6" w:rsidRDefault="009074E6" w:rsidP="00C72D71">
      <w:pPr>
        <w:tabs>
          <w:tab w:val="clear" w:pos="900"/>
          <w:tab w:val="clear" w:pos="5103"/>
        </w:tabs>
        <w:spacing w:line="280" w:lineRule="atLeast"/>
        <w:rPr>
          <w:rFonts w:asciiTheme="minorHAnsi" w:hAnsiTheme="minorHAnsi" w:cstheme="minorHAnsi"/>
          <w:sz w:val="24"/>
          <w:lang w:eastAsia="en-US"/>
        </w:rPr>
      </w:pPr>
    </w:p>
    <w:p w14:paraId="73C7FAFD" w14:textId="77777777" w:rsidR="00D215BE" w:rsidRPr="009F16FE" w:rsidRDefault="00D215BE" w:rsidP="00D215BE">
      <w:pPr>
        <w:pStyle w:val="Rubrik3"/>
      </w:pPr>
      <w:r>
        <w:t xml:space="preserve">3.3 </w:t>
      </w:r>
      <w:r w:rsidRPr="009F16FE">
        <w:t>Dokumentation</w:t>
      </w:r>
    </w:p>
    <w:p w14:paraId="59F4B358" w14:textId="77777777" w:rsidR="00D215BE" w:rsidRPr="009F16FE" w:rsidRDefault="00D215BE" w:rsidP="00D215BE">
      <w:pPr>
        <w:pStyle w:val="Liststycke"/>
        <w:numPr>
          <w:ilvl w:val="0"/>
          <w:numId w:val="16"/>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Legitimerad personal dokumenterar vem som kontaktar anhöriga/närstående.</w:t>
      </w:r>
    </w:p>
    <w:p w14:paraId="1B91257E" w14:textId="77777777" w:rsidR="00D215BE" w:rsidRPr="009F16FE" w:rsidRDefault="00D215BE" w:rsidP="00D215BE">
      <w:pPr>
        <w:pStyle w:val="Liststycke"/>
        <w:numPr>
          <w:ilvl w:val="0"/>
          <w:numId w:val="16"/>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 xml:space="preserve">Omsorgspersonal dokumenterar samtliga kontakter med legitimerad personal samt händelse och åtgärd för brukaren.  </w:t>
      </w:r>
    </w:p>
    <w:p w14:paraId="2A58032E" w14:textId="77777777" w:rsidR="00D215BE" w:rsidRPr="009F16FE" w:rsidRDefault="00D215BE" w:rsidP="00D215BE">
      <w:pPr>
        <w:pStyle w:val="Liststycke"/>
        <w:numPr>
          <w:ilvl w:val="0"/>
          <w:numId w:val="16"/>
        </w:numPr>
        <w:tabs>
          <w:tab w:val="clear" w:pos="900"/>
          <w:tab w:val="clear" w:pos="5103"/>
        </w:tabs>
        <w:spacing w:line="280" w:lineRule="atLeast"/>
        <w:rPr>
          <w:rFonts w:asciiTheme="minorHAnsi" w:hAnsiTheme="minorHAnsi" w:cstheme="minorHAnsi"/>
          <w:sz w:val="24"/>
          <w:lang w:eastAsia="en-US"/>
        </w:rPr>
      </w:pPr>
      <w:r w:rsidRPr="009F16FE">
        <w:rPr>
          <w:rFonts w:asciiTheme="minorHAnsi" w:hAnsiTheme="minorHAnsi" w:cstheme="minorHAnsi"/>
          <w:sz w:val="24"/>
          <w:lang w:eastAsia="en-US"/>
        </w:rPr>
        <w:t xml:space="preserve">Legitimerad personal dokumenterar samtliga kontakter med omsorgspersonal gällande bedömning av akuta eller mindre akuta tillstånd. </w:t>
      </w:r>
    </w:p>
    <w:p w14:paraId="0D7EBC3A" w14:textId="26C42601" w:rsidR="00B01487" w:rsidRDefault="00B01487">
      <w:pPr>
        <w:tabs>
          <w:tab w:val="clear" w:pos="900"/>
          <w:tab w:val="clear" w:pos="5103"/>
        </w:tabs>
        <w:rPr>
          <w:rFonts w:asciiTheme="minorHAnsi" w:hAnsiTheme="minorHAnsi" w:cstheme="minorHAnsi"/>
          <w:sz w:val="24"/>
          <w:lang w:eastAsia="en-US"/>
        </w:rPr>
      </w:pPr>
      <w:r>
        <w:rPr>
          <w:rFonts w:asciiTheme="minorHAnsi" w:hAnsiTheme="minorHAnsi" w:cstheme="minorHAnsi"/>
          <w:sz w:val="24"/>
          <w:lang w:eastAsia="en-US"/>
        </w:rPr>
        <w:br w:type="page"/>
      </w:r>
    </w:p>
    <w:p w14:paraId="1C5ACDAE" w14:textId="77777777" w:rsidR="00544516" w:rsidRDefault="00544516" w:rsidP="00D215BE">
      <w:pPr>
        <w:pStyle w:val="Rubrik3"/>
        <w:numPr>
          <w:ilvl w:val="1"/>
          <w:numId w:val="2"/>
        </w:numPr>
      </w:pPr>
      <w:r>
        <w:lastRenderedPageBreak/>
        <w:t>Kontaktvägar</w:t>
      </w:r>
    </w:p>
    <w:p w14:paraId="45386539" w14:textId="0CA18AB3" w:rsidR="00544516" w:rsidRDefault="00544516" w:rsidP="00544516">
      <w:pPr>
        <w:rPr>
          <w:rFonts w:asciiTheme="minorHAnsi" w:hAnsiTheme="minorHAnsi" w:cstheme="minorHAnsi"/>
          <w:sz w:val="24"/>
          <w:lang w:eastAsia="en-US"/>
        </w:rPr>
      </w:pPr>
      <w:r>
        <w:rPr>
          <w:rFonts w:asciiTheme="minorHAnsi" w:hAnsiTheme="minorHAnsi" w:cstheme="minorHAnsi"/>
          <w:sz w:val="24"/>
          <w:lang w:eastAsia="en-US"/>
        </w:rPr>
        <w:t>Nedan be</w:t>
      </w:r>
      <w:r w:rsidR="00186311">
        <w:rPr>
          <w:rFonts w:asciiTheme="minorHAnsi" w:hAnsiTheme="minorHAnsi" w:cstheme="minorHAnsi"/>
          <w:sz w:val="24"/>
          <w:lang w:eastAsia="en-US"/>
        </w:rPr>
        <w:t>sk</w:t>
      </w:r>
      <w:r>
        <w:rPr>
          <w:rFonts w:asciiTheme="minorHAnsi" w:hAnsiTheme="minorHAnsi" w:cstheme="minorHAnsi"/>
          <w:sz w:val="24"/>
          <w:lang w:eastAsia="en-US"/>
        </w:rPr>
        <w:t>rivs kontaktvägar m</w:t>
      </w:r>
      <w:r w:rsidRPr="00544516">
        <w:rPr>
          <w:rFonts w:asciiTheme="minorHAnsi" w:hAnsiTheme="minorHAnsi" w:cstheme="minorHAnsi"/>
          <w:sz w:val="24"/>
          <w:lang w:eastAsia="en-US"/>
        </w:rPr>
        <w:t>ellan legitimerad personal (L</w:t>
      </w:r>
      <w:r>
        <w:rPr>
          <w:rFonts w:asciiTheme="minorHAnsi" w:hAnsiTheme="minorHAnsi" w:cstheme="minorHAnsi"/>
          <w:sz w:val="24"/>
          <w:lang w:eastAsia="en-US"/>
        </w:rPr>
        <w:t>eg</w:t>
      </w:r>
      <w:r w:rsidRPr="00544516">
        <w:rPr>
          <w:rFonts w:asciiTheme="minorHAnsi" w:hAnsiTheme="minorHAnsi" w:cstheme="minorHAnsi"/>
          <w:sz w:val="24"/>
          <w:lang w:eastAsia="en-US"/>
        </w:rPr>
        <w:t xml:space="preserve">) och omsorgspersonal (Bas). Gäller hemtjänst, särskilt boende ÄO samt </w:t>
      </w:r>
      <w:r>
        <w:rPr>
          <w:rFonts w:asciiTheme="minorHAnsi" w:hAnsiTheme="minorHAnsi" w:cstheme="minorHAnsi"/>
          <w:sz w:val="24"/>
          <w:lang w:eastAsia="en-US"/>
        </w:rPr>
        <w:t>grupp- och servicebostäder</w:t>
      </w:r>
      <w:r w:rsidRPr="00544516">
        <w:rPr>
          <w:rFonts w:asciiTheme="minorHAnsi" w:hAnsiTheme="minorHAnsi" w:cstheme="minorHAnsi"/>
          <w:sz w:val="24"/>
          <w:lang w:eastAsia="en-US"/>
        </w:rPr>
        <w:t xml:space="preserve"> LSS</w:t>
      </w:r>
      <w:r>
        <w:rPr>
          <w:rFonts w:asciiTheme="minorHAnsi" w:hAnsiTheme="minorHAnsi" w:cstheme="minorHAnsi"/>
          <w:sz w:val="24"/>
          <w:lang w:eastAsia="en-US"/>
        </w:rPr>
        <w:t>.</w:t>
      </w:r>
    </w:p>
    <w:p w14:paraId="06F44045" w14:textId="09839890" w:rsidR="00544516" w:rsidRDefault="00544516" w:rsidP="00544516">
      <w:pPr>
        <w:rPr>
          <w:rFonts w:asciiTheme="minorHAnsi" w:hAnsiTheme="minorHAnsi" w:cstheme="minorHAnsi"/>
          <w:sz w:val="24"/>
          <w:lang w:eastAsia="en-US"/>
        </w:rPr>
      </w:pPr>
      <w:r>
        <w:rPr>
          <w:rFonts w:asciiTheme="minorHAnsi" w:hAnsiTheme="minorHAnsi" w:cstheme="minorHAnsi"/>
          <w:sz w:val="24"/>
          <w:lang w:eastAsia="en-US"/>
        </w:rPr>
        <w:t>Inom personlig assistans används aktuella system för sin verksamhet.</w:t>
      </w:r>
    </w:p>
    <w:p w14:paraId="7B4899B4" w14:textId="77777777" w:rsidR="00201534" w:rsidRDefault="00201534" w:rsidP="00544516">
      <w:pPr>
        <w:rPr>
          <w:rFonts w:asciiTheme="minorHAnsi" w:hAnsiTheme="minorHAnsi" w:cstheme="minorHAnsi"/>
          <w:sz w:val="24"/>
          <w:lang w:eastAsia="en-US"/>
        </w:rPr>
      </w:pPr>
    </w:p>
    <w:p w14:paraId="7021B697" w14:textId="7C841299" w:rsidR="00201534" w:rsidRDefault="00201534" w:rsidP="00544516">
      <w:pPr>
        <w:rPr>
          <w:rFonts w:asciiTheme="minorHAnsi" w:hAnsiTheme="minorHAnsi" w:cstheme="minorHAnsi"/>
          <w:sz w:val="24"/>
          <w:lang w:eastAsia="en-US"/>
        </w:rPr>
      </w:pPr>
      <w:r>
        <w:rPr>
          <w:rFonts w:asciiTheme="minorHAnsi" w:hAnsiTheme="minorHAnsi" w:cstheme="minorHAnsi"/>
          <w:sz w:val="24"/>
          <w:lang w:eastAsia="en-US"/>
        </w:rPr>
        <w:t xml:space="preserve">Aktuella telefonnummer finns i </w:t>
      </w:r>
      <w:proofErr w:type="spellStart"/>
      <w:r w:rsidR="00186311">
        <w:rPr>
          <w:rFonts w:asciiTheme="minorHAnsi" w:hAnsiTheme="minorHAnsi" w:cstheme="minorHAnsi"/>
          <w:sz w:val="24"/>
          <w:lang w:eastAsia="en-US"/>
        </w:rPr>
        <w:t>H</w:t>
      </w:r>
      <w:r>
        <w:rPr>
          <w:rFonts w:asciiTheme="minorHAnsi" w:hAnsiTheme="minorHAnsi" w:cstheme="minorHAnsi"/>
          <w:sz w:val="24"/>
          <w:lang w:eastAsia="en-US"/>
        </w:rPr>
        <w:t>emdok</w:t>
      </w:r>
      <w:proofErr w:type="spellEnd"/>
      <w:r>
        <w:rPr>
          <w:rFonts w:asciiTheme="minorHAnsi" w:hAnsiTheme="minorHAnsi" w:cstheme="minorHAnsi"/>
          <w:sz w:val="24"/>
          <w:lang w:eastAsia="en-US"/>
        </w:rPr>
        <w:t xml:space="preserve">. Spara gärna </w:t>
      </w:r>
      <w:r w:rsidR="00CA7F31">
        <w:rPr>
          <w:rFonts w:asciiTheme="minorHAnsi" w:hAnsiTheme="minorHAnsi" w:cstheme="minorHAnsi"/>
          <w:sz w:val="24"/>
          <w:lang w:eastAsia="en-US"/>
        </w:rPr>
        <w:t xml:space="preserve">sjuksköterskornas </w:t>
      </w:r>
      <w:r>
        <w:rPr>
          <w:rFonts w:asciiTheme="minorHAnsi" w:hAnsiTheme="minorHAnsi" w:cstheme="minorHAnsi"/>
          <w:sz w:val="24"/>
          <w:lang w:eastAsia="en-US"/>
        </w:rPr>
        <w:t>larmnum</w:t>
      </w:r>
      <w:r w:rsidR="00CA7F31">
        <w:rPr>
          <w:rFonts w:asciiTheme="minorHAnsi" w:hAnsiTheme="minorHAnsi" w:cstheme="minorHAnsi"/>
          <w:sz w:val="24"/>
          <w:lang w:eastAsia="en-US"/>
        </w:rPr>
        <w:t>mer</w:t>
      </w:r>
      <w:r>
        <w:rPr>
          <w:rFonts w:asciiTheme="minorHAnsi" w:hAnsiTheme="minorHAnsi" w:cstheme="minorHAnsi"/>
          <w:sz w:val="24"/>
          <w:lang w:eastAsia="en-US"/>
        </w:rPr>
        <w:t xml:space="preserve"> i arbetstelefonen.</w:t>
      </w:r>
    </w:p>
    <w:p w14:paraId="407E88AA" w14:textId="77777777" w:rsidR="00544516" w:rsidRPr="00544516" w:rsidRDefault="00544516" w:rsidP="00544516">
      <w:pPr>
        <w:rPr>
          <w:lang w:eastAsia="en-US"/>
        </w:rPr>
      </w:pPr>
    </w:p>
    <w:tbl>
      <w:tblPr>
        <w:tblW w:w="9851"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1134"/>
        <w:gridCol w:w="2977"/>
        <w:gridCol w:w="3613"/>
      </w:tblGrid>
      <w:tr w:rsidR="00544516" w:rsidRPr="00EA4662" w14:paraId="561E7FBC" w14:textId="77777777" w:rsidTr="00425197">
        <w:trPr>
          <w:trHeight w:val="570"/>
        </w:trPr>
        <w:tc>
          <w:tcPr>
            <w:tcW w:w="212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hideMark/>
          </w:tcPr>
          <w:p w14:paraId="7A76E498" w14:textId="77777777" w:rsidR="00544516" w:rsidRPr="00EA4662" w:rsidRDefault="00544516">
            <w:pPr>
              <w:textAlignment w:val="baseline"/>
            </w:pPr>
            <w:r w:rsidRPr="00EA4662">
              <w:rPr>
                <w:rFonts w:ascii="Calibri" w:hAnsi="Calibri" w:cs="Calibri"/>
                <w:b/>
                <w:bCs/>
                <w:color w:val="000000"/>
              </w:rPr>
              <w:t>Valmöjligheter</w:t>
            </w:r>
            <w:r w:rsidRPr="00EA4662">
              <w:rPr>
                <w:rFonts w:ascii="Calibri" w:hAnsi="Calibri" w:cs="Calibri"/>
                <w:color w:val="000000"/>
              </w:rPr>
              <w:t> </w:t>
            </w:r>
          </w:p>
        </w:tc>
        <w:tc>
          <w:tcPr>
            <w:tcW w:w="1134" w:type="dxa"/>
            <w:tcBorders>
              <w:top w:val="single" w:sz="6" w:space="0" w:color="auto"/>
              <w:left w:val="nil"/>
              <w:bottom w:val="single" w:sz="6" w:space="0" w:color="auto"/>
              <w:right w:val="single" w:sz="6" w:space="0" w:color="auto"/>
            </w:tcBorders>
            <w:shd w:val="clear" w:color="auto" w:fill="B8CCE4" w:themeFill="accent1" w:themeFillTint="66"/>
            <w:vAlign w:val="bottom"/>
            <w:hideMark/>
          </w:tcPr>
          <w:p w14:paraId="3E2C8C5C" w14:textId="77777777" w:rsidR="00544516" w:rsidRPr="00EA4662" w:rsidRDefault="00544516">
            <w:pPr>
              <w:textAlignment w:val="baseline"/>
            </w:pPr>
            <w:r w:rsidRPr="00EA4662">
              <w:rPr>
                <w:rFonts w:ascii="Calibri" w:hAnsi="Calibri" w:cs="Calibri"/>
                <w:b/>
                <w:bCs/>
                <w:color w:val="000000"/>
              </w:rPr>
              <w:t>Vem </w:t>
            </w:r>
            <w:r w:rsidRPr="00EA4662">
              <w:rPr>
                <w:rFonts w:ascii="Calibri" w:hAnsi="Calibri" w:cs="Calibri"/>
                <w:color w:val="000000"/>
              </w:rPr>
              <w:t> </w:t>
            </w:r>
          </w:p>
        </w:tc>
        <w:tc>
          <w:tcPr>
            <w:tcW w:w="2977" w:type="dxa"/>
            <w:tcBorders>
              <w:top w:val="single" w:sz="6" w:space="0" w:color="auto"/>
              <w:left w:val="nil"/>
              <w:bottom w:val="single" w:sz="6" w:space="0" w:color="auto"/>
              <w:right w:val="single" w:sz="6" w:space="0" w:color="auto"/>
            </w:tcBorders>
            <w:shd w:val="clear" w:color="auto" w:fill="B8CCE4" w:themeFill="accent1" w:themeFillTint="66"/>
            <w:vAlign w:val="bottom"/>
            <w:hideMark/>
          </w:tcPr>
          <w:p w14:paraId="4E118A0D" w14:textId="77777777" w:rsidR="00544516" w:rsidRPr="00EA4662" w:rsidRDefault="00544516">
            <w:pPr>
              <w:textAlignment w:val="baseline"/>
            </w:pPr>
            <w:r w:rsidRPr="00EA4662">
              <w:rPr>
                <w:rFonts w:ascii="Calibri" w:hAnsi="Calibri" w:cs="Calibri"/>
                <w:b/>
                <w:bCs/>
                <w:color w:val="000000"/>
              </w:rPr>
              <w:t>När</w:t>
            </w:r>
            <w:r w:rsidRPr="00EA4662">
              <w:rPr>
                <w:rFonts w:ascii="Calibri" w:hAnsi="Calibri" w:cs="Calibri"/>
                <w:color w:val="000000"/>
              </w:rPr>
              <w:t> </w:t>
            </w:r>
          </w:p>
        </w:tc>
        <w:tc>
          <w:tcPr>
            <w:tcW w:w="3613" w:type="dxa"/>
            <w:tcBorders>
              <w:top w:val="single" w:sz="6" w:space="0" w:color="auto"/>
              <w:left w:val="nil"/>
              <w:bottom w:val="single" w:sz="6" w:space="0" w:color="auto"/>
              <w:right w:val="single" w:sz="6" w:space="0" w:color="auto"/>
            </w:tcBorders>
            <w:shd w:val="clear" w:color="auto" w:fill="B8CCE4" w:themeFill="accent1" w:themeFillTint="66"/>
            <w:vAlign w:val="bottom"/>
            <w:hideMark/>
          </w:tcPr>
          <w:p w14:paraId="11E9EC64" w14:textId="77777777" w:rsidR="00544516" w:rsidRPr="00EA4662" w:rsidRDefault="00544516">
            <w:pPr>
              <w:textAlignment w:val="baseline"/>
            </w:pPr>
            <w:r w:rsidRPr="00EA4662">
              <w:rPr>
                <w:rFonts w:ascii="Calibri" w:hAnsi="Calibri" w:cs="Calibri"/>
                <w:b/>
                <w:bCs/>
                <w:color w:val="000000"/>
              </w:rPr>
              <w:t>OBS</w:t>
            </w:r>
            <w:r w:rsidRPr="00EA4662">
              <w:rPr>
                <w:rFonts w:ascii="Calibri" w:hAnsi="Calibri" w:cs="Calibri"/>
                <w:color w:val="000000"/>
              </w:rPr>
              <w:t> </w:t>
            </w:r>
          </w:p>
        </w:tc>
      </w:tr>
      <w:tr w:rsidR="00C91D11" w:rsidRPr="00EA4662" w14:paraId="6DAF84B2" w14:textId="77777777" w:rsidTr="00C91D11">
        <w:trPr>
          <w:trHeight w:val="750"/>
        </w:trPr>
        <w:tc>
          <w:tcPr>
            <w:tcW w:w="2127" w:type="dxa"/>
            <w:tcBorders>
              <w:top w:val="nil"/>
              <w:left w:val="single" w:sz="6" w:space="0" w:color="auto"/>
              <w:bottom w:val="single" w:sz="4" w:space="0" w:color="auto"/>
              <w:right w:val="single" w:sz="6" w:space="0" w:color="auto"/>
            </w:tcBorders>
            <w:shd w:val="clear" w:color="auto" w:fill="auto"/>
            <w:vAlign w:val="center"/>
          </w:tcPr>
          <w:p w14:paraId="5EA0780A" w14:textId="0DFD311A" w:rsidR="00C91D11" w:rsidRPr="00EA4662" w:rsidRDefault="00C91D11" w:rsidP="00C91D11">
            <w:pPr>
              <w:textAlignment w:val="baseline"/>
              <w:rPr>
                <w:rFonts w:ascii="Calibri" w:hAnsi="Calibri" w:cs="Calibri"/>
                <w:b/>
                <w:bCs/>
                <w:color w:val="000000"/>
              </w:rPr>
            </w:pPr>
            <w:r w:rsidRPr="00EA4662">
              <w:rPr>
                <w:rFonts w:ascii="Calibri" w:hAnsi="Calibri" w:cs="Calibri"/>
                <w:b/>
                <w:bCs/>
                <w:color w:val="000000"/>
              </w:rPr>
              <w:t>Telefon</w:t>
            </w:r>
            <w:r w:rsidRPr="00EA4662">
              <w:rPr>
                <w:rFonts w:ascii="Calibri" w:hAnsi="Calibri" w:cs="Calibri"/>
                <w:color w:val="000000"/>
              </w:rPr>
              <w:t> </w:t>
            </w:r>
          </w:p>
        </w:tc>
        <w:tc>
          <w:tcPr>
            <w:tcW w:w="1134" w:type="dxa"/>
            <w:tcBorders>
              <w:top w:val="nil"/>
              <w:left w:val="nil"/>
              <w:bottom w:val="single" w:sz="4" w:space="0" w:color="auto"/>
              <w:right w:val="single" w:sz="6" w:space="0" w:color="auto"/>
            </w:tcBorders>
            <w:shd w:val="clear" w:color="auto" w:fill="auto"/>
            <w:vAlign w:val="center"/>
          </w:tcPr>
          <w:p w14:paraId="4D29F511" w14:textId="45516FBD" w:rsidR="00C91D11" w:rsidRPr="00EA4662" w:rsidRDefault="00C91D11" w:rsidP="00C91D11">
            <w:pPr>
              <w:textAlignment w:val="baseline"/>
              <w:rPr>
                <w:rFonts w:ascii="Calibri" w:hAnsi="Calibri" w:cs="Calibri"/>
                <w:b/>
                <w:bCs/>
                <w:color w:val="000000"/>
              </w:rPr>
            </w:pPr>
            <w:r w:rsidRPr="00EA4662">
              <w:rPr>
                <w:rFonts w:ascii="Calibri" w:hAnsi="Calibri" w:cs="Calibri"/>
                <w:b/>
                <w:bCs/>
                <w:color w:val="000000"/>
              </w:rPr>
              <w:t>Leg ↔ Bas</w:t>
            </w:r>
            <w:r w:rsidRPr="00EA4662">
              <w:rPr>
                <w:rFonts w:ascii="Calibri" w:hAnsi="Calibri" w:cs="Calibri"/>
                <w:color w:val="000000"/>
              </w:rPr>
              <w:t> </w:t>
            </w:r>
          </w:p>
        </w:tc>
        <w:tc>
          <w:tcPr>
            <w:tcW w:w="2977" w:type="dxa"/>
            <w:tcBorders>
              <w:top w:val="nil"/>
              <w:left w:val="nil"/>
              <w:bottom w:val="single" w:sz="4" w:space="0" w:color="auto"/>
              <w:right w:val="single" w:sz="6" w:space="0" w:color="auto"/>
            </w:tcBorders>
            <w:shd w:val="clear" w:color="auto" w:fill="auto"/>
            <w:vAlign w:val="center"/>
          </w:tcPr>
          <w:p w14:paraId="5DAB7A6B" w14:textId="60386F76" w:rsidR="00C91D11" w:rsidRPr="00496363" w:rsidRDefault="00C91D11" w:rsidP="00C91D11">
            <w:pPr>
              <w:textAlignment w:val="baseline"/>
              <w:rPr>
                <w:rFonts w:ascii="Calibri" w:hAnsi="Calibri" w:cs="Calibri"/>
                <w:color w:val="000000"/>
              </w:rPr>
            </w:pPr>
            <w:r w:rsidRPr="00496363">
              <w:rPr>
                <w:rFonts w:ascii="Calibri" w:hAnsi="Calibri" w:cs="Calibri"/>
                <w:b/>
                <w:color w:val="000000"/>
              </w:rPr>
              <w:t>När det behöver rapporteras om unik patient.  </w:t>
            </w:r>
          </w:p>
        </w:tc>
        <w:tc>
          <w:tcPr>
            <w:tcW w:w="3613" w:type="dxa"/>
            <w:tcBorders>
              <w:top w:val="nil"/>
              <w:left w:val="nil"/>
              <w:bottom w:val="single" w:sz="4" w:space="0" w:color="auto"/>
              <w:right w:val="single" w:sz="6" w:space="0" w:color="auto"/>
            </w:tcBorders>
            <w:shd w:val="clear" w:color="auto" w:fill="auto"/>
            <w:vAlign w:val="center"/>
          </w:tcPr>
          <w:p w14:paraId="71A34684" w14:textId="77777777" w:rsidR="00C91D11" w:rsidRPr="00496363" w:rsidRDefault="00C91D11" w:rsidP="00C91D11">
            <w:pPr>
              <w:textAlignment w:val="baseline"/>
              <w:rPr>
                <w:rFonts w:ascii="Calibri" w:hAnsi="Calibri" w:cs="Calibri"/>
                <w:b/>
                <w:bCs/>
                <w:color w:val="000000"/>
              </w:rPr>
            </w:pPr>
            <w:r w:rsidRPr="00496363">
              <w:rPr>
                <w:rFonts w:ascii="Calibri" w:hAnsi="Calibri" w:cs="Calibri"/>
                <w:b/>
                <w:bCs/>
                <w:color w:val="000000"/>
              </w:rPr>
              <w:t xml:space="preserve">Personlig telefon hos SSK </w:t>
            </w:r>
          </w:p>
          <w:p w14:paraId="7018FED8" w14:textId="539AFFCF" w:rsidR="00C91D11" w:rsidRPr="00496363" w:rsidRDefault="009F4576" w:rsidP="00C91D11">
            <w:pPr>
              <w:textAlignment w:val="baseline"/>
              <w:rPr>
                <w:b/>
              </w:rPr>
            </w:pPr>
            <w:r w:rsidRPr="00496363">
              <w:rPr>
                <w:rFonts w:ascii="Calibri" w:hAnsi="Calibri" w:cs="Calibri"/>
                <w:bCs/>
                <w:color w:val="000000"/>
              </w:rPr>
              <w:t>V</w:t>
            </w:r>
            <w:r w:rsidR="00C91D11" w:rsidRPr="00496363">
              <w:rPr>
                <w:rFonts w:ascii="Calibri" w:hAnsi="Calibri" w:cs="Calibri"/>
                <w:bCs/>
                <w:color w:val="000000"/>
              </w:rPr>
              <w:t xml:space="preserve">ardagar 08 </w:t>
            </w:r>
            <w:r w:rsidR="00D955B4" w:rsidRPr="00496363">
              <w:rPr>
                <w:rFonts w:ascii="Calibri" w:hAnsi="Calibri" w:cs="Calibri"/>
                <w:bCs/>
                <w:color w:val="000000"/>
              </w:rPr>
              <w:t>-</w:t>
            </w:r>
            <w:r w:rsidR="00C91D11" w:rsidRPr="00496363">
              <w:rPr>
                <w:rFonts w:ascii="Calibri" w:hAnsi="Calibri" w:cs="Calibri"/>
                <w:bCs/>
                <w:color w:val="000000"/>
              </w:rPr>
              <w:t xml:space="preserve"> 16 </w:t>
            </w:r>
            <w:r w:rsidR="00D955B4" w:rsidRPr="00496363">
              <w:rPr>
                <w:rFonts w:ascii="Calibri" w:hAnsi="Calibri" w:cs="Calibri"/>
                <w:bCs/>
                <w:color w:val="000000"/>
              </w:rPr>
              <w:t xml:space="preserve">- </w:t>
            </w:r>
            <w:r w:rsidR="00C91D11" w:rsidRPr="00496363">
              <w:rPr>
                <w:rFonts w:ascii="Calibri" w:hAnsi="Calibri" w:cs="Calibri"/>
                <w:bCs/>
                <w:color w:val="000000"/>
              </w:rPr>
              <w:t>meddelande kan EJ talas in.</w:t>
            </w:r>
            <w:r w:rsidR="00C91D11" w:rsidRPr="00496363">
              <w:rPr>
                <w:rFonts w:ascii="Calibri" w:hAnsi="Calibri" w:cs="Calibri"/>
                <w:b/>
                <w:bCs/>
                <w:color w:val="000000"/>
              </w:rPr>
              <w:t>                     </w:t>
            </w:r>
            <w:r w:rsidR="00C91D11" w:rsidRPr="00496363">
              <w:rPr>
                <w:rFonts w:ascii="Calibri" w:hAnsi="Calibri" w:cs="Calibri"/>
                <w:b/>
                <w:color w:val="000000"/>
              </w:rPr>
              <w:t>            </w:t>
            </w:r>
          </w:p>
          <w:p w14:paraId="09F5A3C7" w14:textId="3FC1CF22" w:rsidR="00C91D11" w:rsidRPr="00496363" w:rsidRDefault="00C91D11" w:rsidP="00C91D11">
            <w:pPr>
              <w:textAlignment w:val="baseline"/>
            </w:pPr>
            <w:r w:rsidRPr="00496363">
              <w:rPr>
                <w:rFonts w:ascii="Calibri" w:hAnsi="Calibri" w:cs="Calibri"/>
                <w:b/>
                <w:bCs/>
                <w:color w:val="000000"/>
              </w:rPr>
              <w:t xml:space="preserve">Larmtelefon </w:t>
            </w:r>
            <w:r w:rsidRPr="00496363">
              <w:rPr>
                <w:rFonts w:ascii="Calibri" w:hAnsi="Calibri" w:cs="Calibri"/>
                <w:b/>
                <w:color w:val="000000"/>
              </w:rPr>
              <w:t xml:space="preserve">- </w:t>
            </w:r>
            <w:r w:rsidRPr="00496363">
              <w:rPr>
                <w:rFonts w:ascii="Calibri" w:hAnsi="Calibri" w:cs="Calibri"/>
                <w:color w:val="000000"/>
              </w:rPr>
              <w:t xml:space="preserve">om du inte når SSK via personlig </w:t>
            </w:r>
            <w:r w:rsidR="00D955B4" w:rsidRPr="00496363">
              <w:rPr>
                <w:rFonts w:ascii="Calibri" w:hAnsi="Calibri" w:cs="Calibri"/>
                <w:color w:val="000000"/>
              </w:rPr>
              <w:t xml:space="preserve">telefon </w:t>
            </w:r>
            <w:r w:rsidRPr="00496363">
              <w:rPr>
                <w:rFonts w:ascii="Calibri" w:hAnsi="Calibri" w:cs="Calibri"/>
                <w:color w:val="000000"/>
              </w:rPr>
              <w:t>och det är brådskande </w:t>
            </w:r>
          </w:p>
          <w:p w14:paraId="753DFAD0" w14:textId="77777777" w:rsidR="006019E4" w:rsidRPr="00496363" w:rsidRDefault="00C91D11" w:rsidP="00C91D11">
            <w:pPr>
              <w:textAlignment w:val="baseline"/>
              <w:rPr>
                <w:rFonts w:ascii="Calibri" w:hAnsi="Calibri" w:cs="Calibri"/>
                <w:b/>
                <w:bCs/>
                <w:color w:val="000000"/>
              </w:rPr>
            </w:pPr>
            <w:r w:rsidRPr="00496363">
              <w:rPr>
                <w:rFonts w:ascii="Calibri" w:hAnsi="Calibri" w:cs="Calibri"/>
                <w:b/>
                <w:bCs/>
                <w:color w:val="000000"/>
              </w:rPr>
              <w:t>Personlig telefon hos AT/FT</w:t>
            </w:r>
          </w:p>
          <w:p w14:paraId="352867FA" w14:textId="77777777" w:rsidR="00F24F4C" w:rsidRPr="00496363" w:rsidRDefault="006019E4" w:rsidP="00C91D11">
            <w:pPr>
              <w:textAlignment w:val="baseline"/>
              <w:rPr>
                <w:rFonts w:ascii="Calibri" w:hAnsi="Calibri" w:cs="Calibri"/>
                <w:color w:val="000000"/>
              </w:rPr>
            </w:pPr>
            <w:r w:rsidRPr="00496363">
              <w:rPr>
                <w:rFonts w:ascii="Calibri" w:hAnsi="Calibri" w:cs="Calibri"/>
                <w:color w:val="000000"/>
              </w:rPr>
              <w:t>Endast vardagar. M</w:t>
            </w:r>
            <w:r w:rsidR="00C91D11" w:rsidRPr="00496363">
              <w:rPr>
                <w:rFonts w:ascii="Calibri" w:hAnsi="Calibri" w:cs="Calibri"/>
                <w:color w:val="000000"/>
              </w:rPr>
              <w:t>eddelande</w:t>
            </w:r>
            <w:r w:rsidR="00C91D11" w:rsidRPr="00496363">
              <w:rPr>
                <w:rFonts w:ascii="Calibri" w:hAnsi="Calibri" w:cs="Calibri"/>
                <w:bCs/>
                <w:color w:val="000000"/>
              </w:rPr>
              <w:t xml:space="preserve"> kan EJ talas in.</w:t>
            </w:r>
            <w:r w:rsidR="00C91D11" w:rsidRPr="00496363">
              <w:rPr>
                <w:rFonts w:ascii="Calibri" w:hAnsi="Calibri" w:cs="Calibri"/>
                <w:color w:val="000000"/>
              </w:rPr>
              <w:t> </w:t>
            </w:r>
          </w:p>
          <w:p w14:paraId="2F98ADC9" w14:textId="5752CB06" w:rsidR="00C91D11" w:rsidRPr="00496363" w:rsidRDefault="00F24F4C" w:rsidP="00C91D11">
            <w:pPr>
              <w:textAlignment w:val="baseline"/>
            </w:pPr>
            <w:r w:rsidRPr="00496363">
              <w:rPr>
                <w:rFonts w:ascii="Calibri" w:hAnsi="Calibri" w:cs="Calibri"/>
                <w:b/>
                <w:bCs/>
                <w:color w:val="000000"/>
              </w:rPr>
              <w:t>Rehabenheten</w:t>
            </w:r>
            <w:r w:rsidR="006019E4" w:rsidRPr="00496363">
              <w:rPr>
                <w:rFonts w:ascii="Calibri" w:hAnsi="Calibri" w:cs="Calibri"/>
                <w:color w:val="000000"/>
              </w:rPr>
              <w:t xml:space="preserve"> </w:t>
            </w:r>
            <w:r w:rsidRPr="00496363">
              <w:rPr>
                <w:rFonts w:ascii="Calibri" w:hAnsi="Calibri" w:cs="Calibri"/>
                <w:color w:val="000000"/>
              </w:rPr>
              <w:t xml:space="preserve">Telefontid </w:t>
            </w:r>
            <w:r w:rsidR="006019E4" w:rsidRPr="00496363">
              <w:rPr>
                <w:rFonts w:ascii="Calibri" w:hAnsi="Calibri" w:cs="Calibri"/>
                <w:color w:val="000000"/>
              </w:rPr>
              <w:t>he</w:t>
            </w:r>
            <w:r w:rsidRPr="00496363">
              <w:rPr>
                <w:rFonts w:ascii="Calibri" w:hAnsi="Calibri" w:cs="Calibri"/>
                <w:color w:val="000000"/>
              </w:rPr>
              <w:t>lg</w:t>
            </w:r>
            <w:r w:rsidR="006019E4" w:rsidRPr="00496363">
              <w:rPr>
                <w:rFonts w:ascii="Calibri" w:hAnsi="Calibri" w:cs="Calibri"/>
                <w:color w:val="000000"/>
              </w:rPr>
              <w:t xml:space="preserve">fri vardag </w:t>
            </w:r>
            <w:proofErr w:type="gramStart"/>
            <w:r w:rsidR="006019E4" w:rsidRPr="00496363">
              <w:rPr>
                <w:rFonts w:ascii="Calibri" w:hAnsi="Calibri" w:cs="Calibri"/>
                <w:color w:val="000000"/>
              </w:rPr>
              <w:t>8-12</w:t>
            </w:r>
            <w:proofErr w:type="gramEnd"/>
            <w:r w:rsidR="006019E4" w:rsidRPr="00496363">
              <w:rPr>
                <w:rFonts w:ascii="Calibri" w:hAnsi="Calibri" w:cs="Calibri"/>
                <w:color w:val="000000"/>
              </w:rPr>
              <w:t>.</w:t>
            </w:r>
          </w:p>
          <w:p w14:paraId="168454A2" w14:textId="798A80A5" w:rsidR="00C91D11" w:rsidRPr="00496363" w:rsidRDefault="00C91D11" w:rsidP="00496363">
            <w:pPr>
              <w:textAlignment w:val="baseline"/>
              <w:rPr>
                <w:rFonts w:ascii="Calibri" w:hAnsi="Calibri" w:cs="Calibri"/>
                <w:color w:val="000000"/>
              </w:rPr>
            </w:pPr>
            <w:r w:rsidRPr="00496363">
              <w:rPr>
                <w:rFonts w:ascii="Calibri" w:hAnsi="Calibri" w:cs="Calibri"/>
                <w:b/>
                <w:bCs/>
                <w:color w:val="000000"/>
              </w:rPr>
              <w:t>Kontaktcenter </w:t>
            </w:r>
            <w:r w:rsidRPr="00496363">
              <w:rPr>
                <w:rFonts w:ascii="Calibri" w:hAnsi="Calibri" w:cs="Calibri"/>
                <w:b/>
                <w:color w:val="000000"/>
              </w:rPr>
              <w:t>-</w:t>
            </w:r>
            <w:r w:rsidR="00D955B4" w:rsidRPr="00496363">
              <w:rPr>
                <w:rFonts w:ascii="Calibri" w:hAnsi="Calibri" w:cs="Calibri"/>
                <w:b/>
                <w:color w:val="000000"/>
              </w:rPr>
              <w:t xml:space="preserve"> </w:t>
            </w:r>
            <w:r w:rsidRPr="00496363">
              <w:rPr>
                <w:rFonts w:ascii="Calibri" w:hAnsi="Calibri" w:cs="Calibri"/>
                <w:color w:val="000000"/>
              </w:rPr>
              <w:t xml:space="preserve">externa som vill nå </w:t>
            </w:r>
            <w:r w:rsidR="004071CD" w:rsidRPr="00496363">
              <w:rPr>
                <w:rFonts w:ascii="Calibri" w:hAnsi="Calibri" w:cs="Calibri"/>
                <w:color w:val="000000"/>
              </w:rPr>
              <w:t>leg personal.</w:t>
            </w:r>
          </w:p>
        </w:tc>
      </w:tr>
      <w:tr w:rsidR="00B01487" w:rsidRPr="00EA4662" w14:paraId="32E51BF9" w14:textId="77777777" w:rsidTr="00C91D11">
        <w:trPr>
          <w:trHeight w:val="690"/>
        </w:trPr>
        <w:tc>
          <w:tcPr>
            <w:tcW w:w="2127" w:type="dxa"/>
            <w:tcBorders>
              <w:top w:val="nil"/>
              <w:left w:val="single" w:sz="6" w:space="0" w:color="auto"/>
              <w:bottom w:val="single" w:sz="4" w:space="0" w:color="auto"/>
              <w:right w:val="single" w:sz="6" w:space="0" w:color="auto"/>
            </w:tcBorders>
            <w:shd w:val="clear" w:color="auto" w:fill="auto"/>
            <w:vAlign w:val="center"/>
          </w:tcPr>
          <w:p w14:paraId="6BCEAB79" w14:textId="589C661F" w:rsidR="00B01487" w:rsidRPr="00EA4662" w:rsidRDefault="00B01487" w:rsidP="00B01487">
            <w:pPr>
              <w:textAlignment w:val="baseline"/>
              <w:rPr>
                <w:rFonts w:ascii="Calibri" w:hAnsi="Calibri" w:cs="Calibri"/>
                <w:b/>
                <w:bCs/>
                <w:color w:val="000000"/>
              </w:rPr>
            </w:pPr>
            <w:r w:rsidRPr="00EA4662">
              <w:rPr>
                <w:rFonts w:ascii="Calibri" w:hAnsi="Calibri" w:cs="Calibri"/>
                <w:b/>
                <w:bCs/>
                <w:color w:val="000000"/>
              </w:rPr>
              <w:t>Meddelarfunktionen i </w:t>
            </w:r>
            <w:proofErr w:type="spellStart"/>
            <w:r w:rsidRPr="00EA4662">
              <w:rPr>
                <w:rFonts w:ascii="Calibri" w:hAnsi="Calibri" w:cs="Calibri"/>
                <w:b/>
                <w:bCs/>
                <w:color w:val="000000"/>
              </w:rPr>
              <w:t>Combine</w:t>
            </w:r>
            <w:proofErr w:type="spellEnd"/>
            <w:r w:rsidRPr="00EA4662">
              <w:rPr>
                <w:rFonts w:ascii="Calibri" w:hAnsi="Calibri" w:cs="Calibri"/>
                <w:b/>
                <w:bCs/>
                <w:color w:val="000000"/>
              </w:rPr>
              <w:t>, Pulsen</w:t>
            </w:r>
            <w:r w:rsidRPr="00EA4662">
              <w:rPr>
                <w:rFonts w:ascii="Calibri" w:hAnsi="Calibri" w:cs="Calibri"/>
                <w:color w:val="000000"/>
              </w:rPr>
              <w:t> </w:t>
            </w:r>
          </w:p>
        </w:tc>
        <w:tc>
          <w:tcPr>
            <w:tcW w:w="1134" w:type="dxa"/>
            <w:tcBorders>
              <w:top w:val="nil"/>
              <w:left w:val="nil"/>
              <w:bottom w:val="single" w:sz="4" w:space="0" w:color="auto"/>
              <w:right w:val="single" w:sz="6" w:space="0" w:color="auto"/>
            </w:tcBorders>
            <w:shd w:val="clear" w:color="auto" w:fill="auto"/>
            <w:vAlign w:val="center"/>
          </w:tcPr>
          <w:p w14:paraId="729520F0" w14:textId="03068B15" w:rsidR="00B01487" w:rsidRPr="00EA4662" w:rsidRDefault="00B01487" w:rsidP="00B01487">
            <w:pPr>
              <w:textAlignment w:val="baseline"/>
              <w:rPr>
                <w:rFonts w:ascii="Calibri" w:hAnsi="Calibri" w:cs="Calibri"/>
                <w:b/>
                <w:bCs/>
                <w:color w:val="000000"/>
              </w:rPr>
            </w:pPr>
            <w:r w:rsidRPr="00EA4662">
              <w:rPr>
                <w:rFonts w:ascii="Calibri" w:hAnsi="Calibri" w:cs="Calibri"/>
                <w:b/>
                <w:bCs/>
                <w:color w:val="000000"/>
              </w:rPr>
              <w:t>Leg ↔ Bas</w:t>
            </w:r>
            <w:r w:rsidRPr="00EA4662">
              <w:rPr>
                <w:rFonts w:ascii="Calibri" w:hAnsi="Calibri" w:cs="Calibri"/>
                <w:color w:val="000000"/>
              </w:rPr>
              <w:t> </w:t>
            </w:r>
          </w:p>
        </w:tc>
        <w:tc>
          <w:tcPr>
            <w:tcW w:w="2977" w:type="dxa"/>
            <w:tcBorders>
              <w:top w:val="nil"/>
              <w:left w:val="nil"/>
              <w:bottom w:val="single" w:sz="4" w:space="0" w:color="auto"/>
              <w:right w:val="single" w:sz="6" w:space="0" w:color="auto"/>
            </w:tcBorders>
            <w:shd w:val="clear" w:color="auto" w:fill="auto"/>
            <w:vAlign w:val="center"/>
          </w:tcPr>
          <w:p w14:paraId="5E1D8B40" w14:textId="2D12539C" w:rsidR="00B01487" w:rsidRPr="00EA4662" w:rsidRDefault="00B01487" w:rsidP="00B01487">
            <w:pPr>
              <w:textAlignment w:val="baseline"/>
              <w:rPr>
                <w:rFonts w:ascii="Calibri" w:hAnsi="Calibri" w:cs="Calibri"/>
                <w:color w:val="000000"/>
              </w:rPr>
            </w:pPr>
            <w:r w:rsidRPr="00EA4662">
              <w:rPr>
                <w:rFonts w:ascii="Calibri" w:hAnsi="Calibri" w:cs="Calibri"/>
                <w:color w:val="000000"/>
              </w:rPr>
              <w:t>Kommunikationsverktyg för att nå legitimerade vid EJ akuta ärende. </w:t>
            </w:r>
          </w:p>
        </w:tc>
        <w:tc>
          <w:tcPr>
            <w:tcW w:w="3613" w:type="dxa"/>
            <w:tcBorders>
              <w:top w:val="nil"/>
              <w:left w:val="nil"/>
              <w:bottom w:val="single" w:sz="4" w:space="0" w:color="auto"/>
              <w:right w:val="single" w:sz="6" w:space="0" w:color="auto"/>
            </w:tcBorders>
            <w:shd w:val="clear" w:color="auto" w:fill="auto"/>
            <w:vAlign w:val="center"/>
          </w:tcPr>
          <w:p w14:paraId="2E73FE07" w14:textId="331E5D3E" w:rsidR="00B01487" w:rsidRDefault="00B01487" w:rsidP="00B01487">
            <w:pPr>
              <w:textAlignment w:val="baseline"/>
              <w:rPr>
                <w:rFonts w:ascii="Calibri" w:hAnsi="Calibri" w:cs="Calibri"/>
                <w:color w:val="000000"/>
              </w:rPr>
            </w:pPr>
            <w:r>
              <w:rPr>
                <w:rFonts w:ascii="Calibri" w:hAnsi="Calibri" w:cs="Calibri"/>
                <w:color w:val="000000"/>
              </w:rPr>
              <w:t xml:space="preserve">Meddelandet sänds till </w:t>
            </w:r>
            <w:r w:rsidRPr="00EA4662">
              <w:rPr>
                <w:rFonts w:ascii="Calibri" w:hAnsi="Calibri" w:cs="Calibri"/>
                <w:color w:val="000000"/>
              </w:rPr>
              <w:t xml:space="preserve">legitimerad </w:t>
            </w:r>
            <w:r>
              <w:rPr>
                <w:rFonts w:ascii="Calibri" w:hAnsi="Calibri" w:cs="Calibri"/>
                <w:color w:val="000000"/>
              </w:rPr>
              <w:t>via meddelandegrupp för området som berörs.</w:t>
            </w:r>
          </w:p>
        </w:tc>
      </w:tr>
      <w:tr w:rsidR="00B01487" w:rsidRPr="00EA4662" w14:paraId="5540F50A" w14:textId="77777777" w:rsidTr="00B01487">
        <w:trPr>
          <w:trHeight w:val="690"/>
        </w:trPr>
        <w:tc>
          <w:tcPr>
            <w:tcW w:w="2127" w:type="dxa"/>
            <w:tcBorders>
              <w:top w:val="nil"/>
              <w:left w:val="single" w:sz="6" w:space="0" w:color="auto"/>
              <w:bottom w:val="single" w:sz="4" w:space="0" w:color="auto"/>
              <w:right w:val="single" w:sz="6" w:space="0" w:color="auto"/>
            </w:tcBorders>
            <w:shd w:val="clear" w:color="auto" w:fill="auto"/>
            <w:vAlign w:val="center"/>
          </w:tcPr>
          <w:p w14:paraId="0755D199" w14:textId="77777777" w:rsidR="00B01487" w:rsidRDefault="00B01487" w:rsidP="00B01487">
            <w:pPr>
              <w:textAlignment w:val="baseline"/>
              <w:rPr>
                <w:rFonts w:ascii="Calibri" w:hAnsi="Calibri" w:cs="Calibri"/>
                <w:color w:val="000000"/>
              </w:rPr>
            </w:pPr>
            <w:proofErr w:type="gramStart"/>
            <w:r w:rsidRPr="00EA4662">
              <w:rPr>
                <w:rFonts w:ascii="Calibri" w:hAnsi="Calibri" w:cs="Calibri"/>
                <w:b/>
                <w:bCs/>
                <w:color w:val="000000"/>
              </w:rPr>
              <w:t>Mail</w:t>
            </w:r>
            <w:proofErr w:type="gramEnd"/>
            <w:r w:rsidRPr="00EA4662">
              <w:rPr>
                <w:rFonts w:ascii="Calibri" w:hAnsi="Calibri" w:cs="Calibri"/>
                <w:b/>
                <w:bCs/>
                <w:color w:val="000000"/>
              </w:rPr>
              <w:t xml:space="preserve"> i Outlook</w:t>
            </w:r>
            <w:r w:rsidRPr="00EA4662">
              <w:rPr>
                <w:rFonts w:ascii="Calibri" w:hAnsi="Calibri" w:cs="Calibri"/>
                <w:color w:val="000000"/>
              </w:rPr>
              <w:t> </w:t>
            </w:r>
          </w:p>
          <w:p w14:paraId="4B8B528B" w14:textId="2C492CEC" w:rsidR="00B01487" w:rsidRPr="00EA4662" w:rsidRDefault="00B01487" w:rsidP="00B01487">
            <w:pPr>
              <w:textAlignment w:val="baseline"/>
            </w:pPr>
          </w:p>
        </w:tc>
        <w:tc>
          <w:tcPr>
            <w:tcW w:w="1134" w:type="dxa"/>
            <w:tcBorders>
              <w:top w:val="nil"/>
              <w:left w:val="nil"/>
              <w:bottom w:val="single" w:sz="4" w:space="0" w:color="auto"/>
              <w:right w:val="single" w:sz="6" w:space="0" w:color="auto"/>
            </w:tcBorders>
            <w:shd w:val="clear" w:color="auto" w:fill="auto"/>
            <w:vAlign w:val="center"/>
          </w:tcPr>
          <w:p w14:paraId="3AEA6C6C" w14:textId="02569BC6" w:rsidR="00B01487" w:rsidRPr="00D71AC9" w:rsidRDefault="00B01487" w:rsidP="00B01487">
            <w:pPr>
              <w:textAlignment w:val="baseline"/>
            </w:pPr>
            <w:r w:rsidRPr="00D71AC9">
              <w:rPr>
                <w:rFonts w:ascii="Calibri" w:hAnsi="Calibri" w:cs="Calibri"/>
                <w:b/>
                <w:bCs/>
                <w:color w:val="000000"/>
              </w:rPr>
              <w:t>Leg ↔ Bas</w:t>
            </w:r>
            <w:r w:rsidRPr="00D71AC9">
              <w:rPr>
                <w:rFonts w:ascii="Calibri" w:hAnsi="Calibri" w:cs="Calibri"/>
                <w:color w:val="000000"/>
              </w:rPr>
              <w:t> </w:t>
            </w:r>
          </w:p>
        </w:tc>
        <w:tc>
          <w:tcPr>
            <w:tcW w:w="2977" w:type="dxa"/>
            <w:tcBorders>
              <w:top w:val="nil"/>
              <w:left w:val="nil"/>
              <w:bottom w:val="single" w:sz="4" w:space="0" w:color="auto"/>
              <w:right w:val="single" w:sz="6" w:space="0" w:color="auto"/>
            </w:tcBorders>
            <w:shd w:val="clear" w:color="auto" w:fill="auto"/>
            <w:vAlign w:val="center"/>
          </w:tcPr>
          <w:p w14:paraId="4E4E417A" w14:textId="4FA2AF74" w:rsidR="00B01487" w:rsidRPr="00D71AC9" w:rsidRDefault="00B01487" w:rsidP="00B01487">
            <w:pPr>
              <w:textAlignment w:val="baseline"/>
            </w:pPr>
            <w:r w:rsidRPr="00D71AC9">
              <w:rPr>
                <w:rFonts w:ascii="Calibri" w:hAnsi="Calibri" w:cs="Calibri"/>
                <w:color w:val="000000"/>
              </w:rPr>
              <w:t>Endast allmän information.  </w:t>
            </w:r>
          </w:p>
        </w:tc>
        <w:tc>
          <w:tcPr>
            <w:tcW w:w="3613" w:type="dxa"/>
            <w:tcBorders>
              <w:top w:val="nil"/>
              <w:left w:val="nil"/>
              <w:bottom w:val="single" w:sz="4" w:space="0" w:color="auto"/>
              <w:right w:val="single" w:sz="6" w:space="0" w:color="auto"/>
            </w:tcBorders>
            <w:shd w:val="clear" w:color="auto" w:fill="auto"/>
            <w:vAlign w:val="center"/>
          </w:tcPr>
          <w:p w14:paraId="2B32C1C9" w14:textId="2F31DBA5" w:rsidR="00B01487" w:rsidRPr="005578A9" w:rsidRDefault="00B01487" w:rsidP="00B01487">
            <w:pPr>
              <w:textAlignment w:val="baseline"/>
              <w:rPr>
                <w:rFonts w:cstheme="minorHAnsi"/>
                <w:color w:val="F79646" w:themeColor="accent6"/>
              </w:rPr>
            </w:pPr>
            <w:r w:rsidRPr="00EA4662">
              <w:rPr>
                <w:rFonts w:ascii="Calibri" w:hAnsi="Calibri" w:cs="Calibri"/>
                <w:b/>
                <w:bCs/>
                <w:color w:val="000000"/>
              </w:rPr>
              <w:t>INGET</w:t>
            </w:r>
            <w:r w:rsidRPr="00EA4662">
              <w:rPr>
                <w:rFonts w:ascii="Calibri" w:hAnsi="Calibri" w:cs="Calibri"/>
                <w:color w:val="000000"/>
              </w:rPr>
              <w:t> rörande patient </w:t>
            </w:r>
          </w:p>
        </w:tc>
      </w:tr>
      <w:tr w:rsidR="00B01487" w:rsidRPr="00EA4662" w14:paraId="023381A8" w14:textId="77777777" w:rsidTr="00C91D11">
        <w:trPr>
          <w:trHeight w:val="1020"/>
        </w:trPr>
        <w:tc>
          <w:tcPr>
            <w:tcW w:w="2127" w:type="dxa"/>
            <w:tcBorders>
              <w:top w:val="nil"/>
              <w:left w:val="single" w:sz="6" w:space="0" w:color="auto"/>
              <w:bottom w:val="single" w:sz="6" w:space="0" w:color="auto"/>
              <w:right w:val="single" w:sz="6" w:space="0" w:color="auto"/>
            </w:tcBorders>
            <w:shd w:val="clear" w:color="auto" w:fill="auto"/>
            <w:vAlign w:val="center"/>
          </w:tcPr>
          <w:p w14:paraId="6CF35CC0" w14:textId="72CA0E5B" w:rsidR="00B01487" w:rsidRPr="00EA4662" w:rsidRDefault="00B01487" w:rsidP="00B01487">
            <w:pPr>
              <w:textAlignment w:val="baseline"/>
              <w:rPr>
                <w:rFonts w:ascii="Calibri" w:hAnsi="Calibri" w:cs="Calibri"/>
                <w:b/>
                <w:bCs/>
                <w:color w:val="000000"/>
              </w:rPr>
            </w:pPr>
            <w:proofErr w:type="spellStart"/>
            <w:r w:rsidRPr="00EA4662">
              <w:rPr>
                <w:rFonts w:ascii="Calibri" w:hAnsi="Calibri" w:cs="Calibri"/>
                <w:b/>
                <w:bCs/>
                <w:color w:val="000000"/>
              </w:rPr>
              <w:t>Intraphone</w:t>
            </w:r>
            <w:proofErr w:type="spellEnd"/>
            <w:r w:rsidRPr="00EA4662">
              <w:rPr>
                <w:rFonts w:ascii="Calibri" w:hAnsi="Calibri" w:cs="Calibri"/>
                <w:color w:val="000000"/>
              </w:rPr>
              <w:t> </w:t>
            </w:r>
          </w:p>
        </w:tc>
        <w:tc>
          <w:tcPr>
            <w:tcW w:w="1134" w:type="dxa"/>
            <w:tcBorders>
              <w:top w:val="nil"/>
              <w:left w:val="nil"/>
              <w:bottom w:val="single" w:sz="6" w:space="0" w:color="auto"/>
              <w:right w:val="single" w:sz="6" w:space="0" w:color="auto"/>
            </w:tcBorders>
            <w:shd w:val="clear" w:color="auto" w:fill="auto"/>
            <w:vAlign w:val="center"/>
          </w:tcPr>
          <w:p w14:paraId="4F3A2703" w14:textId="4C959B4A" w:rsidR="00B01487" w:rsidRPr="00D71AC9" w:rsidRDefault="00B01487" w:rsidP="00B01487">
            <w:pPr>
              <w:textAlignment w:val="baseline"/>
              <w:rPr>
                <w:rFonts w:ascii="Calibri" w:hAnsi="Calibri" w:cs="Calibri"/>
                <w:b/>
                <w:bCs/>
                <w:color w:val="000000"/>
              </w:rPr>
            </w:pPr>
            <w:r w:rsidRPr="00D71AC9">
              <w:rPr>
                <w:rFonts w:ascii="Calibri" w:hAnsi="Calibri" w:cs="Calibri"/>
                <w:b/>
                <w:bCs/>
                <w:color w:val="000000"/>
              </w:rPr>
              <w:t>Leg → Bas</w:t>
            </w:r>
            <w:r w:rsidRPr="00D71AC9">
              <w:rPr>
                <w:rFonts w:ascii="Calibri" w:hAnsi="Calibri" w:cs="Calibri"/>
                <w:color w:val="000000"/>
              </w:rPr>
              <w:t> </w:t>
            </w:r>
          </w:p>
        </w:tc>
        <w:tc>
          <w:tcPr>
            <w:tcW w:w="2977" w:type="dxa"/>
            <w:tcBorders>
              <w:top w:val="nil"/>
              <w:left w:val="nil"/>
              <w:bottom w:val="single" w:sz="6" w:space="0" w:color="auto"/>
              <w:right w:val="single" w:sz="6" w:space="0" w:color="auto"/>
            </w:tcBorders>
            <w:shd w:val="clear" w:color="auto" w:fill="auto"/>
            <w:vAlign w:val="center"/>
          </w:tcPr>
          <w:p w14:paraId="227344D2" w14:textId="77777777" w:rsidR="00B01487" w:rsidRPr="00D71AC9" w:rsidRDefault="00B01487" w:rsidP="00B01487">
            <w:pPr>
              <w:textAlignment w:val="baseline"/>
              <w:rPr>
                <w:rFonts w:ascii="Calibri" w:hAnsi="Calibri" w:cs="Calibri"/>
                <w:color w:val="000000"/>
              </w:rPr>
            </w:pPr>
            <w:r w:rsidRPr="00D71AC9">
              <w:rPr>
                <w:rFonts w:ascii="Calibri" w:hAnsi="Calibri" w:cs="Calibri"/>
                <w:color w:val="000000"/>
              </w:rPr>
              <w:t xml:space="preserve">För att nå ut med information av vikt om en patient till hela gruppen. </w:t>
            </w:r>
          </w:p>
          <w:p w14:paraId="04F78246" w14:textId="3B23E516" w:rsidR="00B01487" w:rsidRPr="00D71AC9" w:rsidRDefault="00B01487" w:rsidP="00B01487">
            <w:pPr>
              <w:textAlignment w:val="baseline"/>
              <w:rPr>
                <w:rFonts w:ascii="Calibri" w:hAnsi="Calibri" w:cs="Calibri"/>
                <w:color w:val="000000"/>
              </w:rPr>
            </w:pPr>
            <w:r w:rsidRPr="00D71AC9">
              <w:rPr>
                <w:rFonts w:ascii="Calibri" w:hAnsi="Calibri" w:cs="Calibri"/>
                <w:color w:val="000000"/>
              </w:rPr>
              <w:t>Här kan leg finna baspersonals telefonnummer. </w:t>
            </w:r>
          </w:p>
        </w:tc>
        <w:tc>
          <w:tcPr>
            <w:tcW w:w="3613" w:type="dxa"/>
            <w:tcBorders>
              <w:top w:val="nil"/>
              <w:left w:val="nil"/>
              <w:bottom w:val="single" w:sz="6" w:space="0" w:color="auto"/>
              <w:right w:val="single" w:sz="6" w:space="0" w:color="auto"/>
            </w:tcBorders>
            <w:shd w:val="clear" w:color="auto" w:fill="auto"/>
            <w:vAlign w:val="center"/>
          </w:tcPr>
          <w:p w14:paraId="264D654A" w14:textId="6B184AB1" w:rsidR="00B01487" w:rsidRPr="00EA4662" w:rsidRDefault="00B01487" w:rsidP="00B01487">
            <w:pPr>
              <w:textAlignment w:val="baseline"/>
              <w:rPr>
                <w:rFonts w:ascii="Calibri" w:hAnsi="Calibri" w:cs="Calibri"/>
                <w:b/>
                <w:bCs/>
                <w:color w:val="000000"/>
              </w:rPr>
            </w:pPr>
            <w:r w:rsidRPr="00EA4662">
              <w:rPr>
                <w:rFonts w:ascii="Calibri" w:hAnsi="Calibri" w:cs="Calibri"/>
                <w:color w:val="000000"/>
              </w:rPr>
              <w:t xml:space="preserve">Viktigt att information/rapport som läggs som meddelande inte ersätter dokumentation. </w:t>
            </w:r>
            <w:r w:rsidRPr="006F75F3">
              <w:rPr>
                <w:rFonts w:ascii="Calibri" w:hAnsi="Calibri" w:cs="Calibri"/>
                <w:b/>
                <w:bCs/>
                <w:color w:val="000000"/>
              </w:rPr>
              <w:t>Omsorgspersonal ska dokumentera information/rapport i journal.</w:t>
            </w:r>
          </w:p>
        </w:tc>
      </w:tr>
      <w:tr w:rsidR="00B01487" w:rsidRPr="00EA4662" w14:paraId="63A7F654" w14:textId="77777777" w:rsidTr="00C91D11">
        <w:trPr>
          <w:trHeight w:val="1020"/>
        </w:trPr>
        <w:tc>
          <w:tcPr>
            <w:tcW w:w="2127" w:type="dxa"/>
            <w:tcBorders>
              <w:top w:val="nil"/>
              <w:left w:val="single" w:sz="6" w:space="0" w:color="auto"/>
              <w:bottom w:val="single" w:sz="6" w:space="0" w:color="auto"/>
              <w:right w:val="single" w:sz="6" w:space="0" w:color="auto"/>
            </w:tcBorders>
            <w:shd w:val="clear" w:color="auto" w:fill="auto"/>
            <w:vAlign w:val="center"/>
          </w:tcPr>
          <w:p w14:paraId="11C0B227" w14:textId="1DF65001" w:rsidR="00B01487" w:rsidRPr="00EA4662" w:rsidRDefault="00B01487" w:rsidP="00B01487">
            <w:pPr>
              <w:textAlignment w:val="baseline"/>
              <w:rPr>
                <w:rFonts w:ascii="Calibri" w:hAnsi="Calibri" w:cs="Calibri"/>
                <w:b/>
                <w:bCs/>
                <w:color w:val="000000"/>
              </w:rPr>
            </w:pPr>
            <w:r w:rsidRPr="00EA4662">
              <w:rPr>
                <w:rFonts w:ascii="Calibri" w:hAnsi="Calibri" w:cs="Calibri"/>
                <w:b/>
                <w:bCs/>
                <w:color w:val="000000"/>
              </w:rPr>
              <w:t>Appva</w:t>
            </w:r>
            <w:r w:rsidRPr="00EA4662">
              <w:rPr>
                <w:rFonts w:ascii="Calibri" w:hAnsi="Calibri" w:cs="Calibri"/>
                <w:color w:val="000000"/>
              </w:rPr>
              <w:t> </w:t>
            </w:r>
          </w:p>
        </w:tc>
        <w:tc>
          <w:tcPr>
            <w:tcW w:w="1134" w:type="dxa"/>
            <w:tcBorders>
              <w:top w:val="nil"/>
              <w:left w:val="nil"/>
              <w:bottom w:val="single" w:sz="6" w:space="0" w:color="auto"/>
              <w:right w:val="single" w:sz="6" w:space="0" w:color="auto"/>
            </w:tcBorders>
            <w:shd w:val="clear" w:color="auto" w:fill="auto"/>
            <w:vAlign w:val="center"/>
          </w:tcPr>
          <w:p w14:paraId="287F3DF6" w14:textId="0D67F8D4" w:rsidR="00B01487" w:rsidRPr="00EA4662" w:rsidRDefault="00B01487" w:rsidP="00B01487">
            <w:pPr>
              <w:textAlignment w:val="baseline"/>
              <w:rPr>
                <w:rFonts w:ascii="Calibri" w:hAnsi="Calibri" w:cs="Calibri"/>
                <w:b/>
                <w:bCs/>
                <w:color w:val="000000"/>
              </w:rPr>
            </w:pPr>
            <w:r w:rsidRPr="00EA4662">
              <w:rPr>
                <w:rFonts w:ascii="Calibri" w:hAnsi="Calibri" w:cs="Calibri"/>
                <w:b/>
                <w:bCs/>
                <w:color w:val="000000"/>
              </w:rPr>
              <w:t>Bas → Leg</w:t>
            </w:r>
            <w:r w:rsidRPr="00EA4662">
              <w:rPr>
                <w:rFonts w:ascii="Calibri" w:hAnsi="Calibri" w:cs="Calibri"/>
                <w:color w:val="000000"/>
              </w:rPr>
              <w:t> </w:t>
            </w:r>
          </w:p>
        </w:tc>
        <w:tc>
          <w:tcPr>
            <w:tcW w:w="2977" w:type="dxa"/>
            <w:tcBorders>
              <w:top w:val="nil"/>
              <w:left w:val="nil"/>
              <w:bottom w:val="single" w:sz="6" w:space="0" w:color="auto"/>
              <w:right w:val="single" w:sz="6" w:space="0" w:color="auto"/>
            </w:tcBorders>
            <w:shd w:val="clear" w:color="auto" w:fill="auto"/>
            <w:vAlign w:val="center"/>
          </w:tcPr>
          <w:p w14:paraId="3478DE42" w14:textId="68C194E9" w:rsidR="00B01487" w:rsidRPr="00EA4662" w:rsidRDefault="00B01487" w:rsidP="00B01487">
            <w:pPr>
              <w:textAlignment w:val="baseline"/>
              <w:rPr>
                <w:rFonts w:ascii="Calibri" w:hAnsi="Calibri" w:cs="Calibri"/>
                <w:color w:val="000000"/>
              </w:rPr>
            </w:pPr>
            <w:r w:rsidRPr="00EA4662">
              <w:rPr>
                <w:rFonts w:ascii="Calibri" w:hAnsi="Calibri" w:cs="Calibri"/>
                <w:color w:val="000000"/>
              </w:rPr>
              <w:t>Beställning av läkemedel, inkontinenshjälpmedel, omläggningsmaterial, annat sjukvårdsmaterial och tillbehör </w:t>
            </w:r>
          </w:p>
        </w:tc>
        <w:tc>
          <w:tcPr>
            <w:tcW w:w="3613" w:type="dxa"/>
            <w:tcBorders>
              <w:top w:val="nil"/>
              <w:left w:val="nil"/>
              <w:bottom w:val="single" w:sz="6" w:space="0" w:color="auto"/>
              <w:right w:val="single" w:sz="6" w:space="0" w:color="auto"/>
            </w:tcBorders>
            <w:shd w:val="clear" w:color="auto" w:fill="auto"/>
            <w:vAlign w:val="center"/>
          </w:tcPr>
          <w:p w14:paraId="1BF3664A" w14:textId="657A9BD0" w:rsidR="00B01487" w:rsidRPr="00EA4662" w:rsidRDefault="00B01487" w:rsidP="00B01487">
            <w:pPr>
              <w:textAlignment w:val="baseline"/>
              <w:rPr>
                <w:rFonts w:ascii="Calibri" w:hAnsi="Calibri" w:cs="Calibri"/>
                <w:b/>
                <w:bCs/>
                <w:color w:val="000000"/>
              </w:rPr>
            </w:pPr>
            <w:r w:rsidRPr="00EA4662">
              <w:rPr>
                <w:rFonts w:ascii="Calibri" w:hAnsi="Calibri" w:cs="Calibri"/>
                <w:color w:val="000000"/>
              </w:rPr>
              <w:t> Gäller ej rehab </w:t>
            </w:r>
          </w:p>
        </w:tc>
      </w:tr>
      <w:tr w:rsidR="00B01487" w:rsidRPr="00EA4662" w14:paraId="05180AA8" w14:textId="77777777" w:rsidTr="00B01487">
        <w:trPr>
          <w:trHeight w:val="1020"/>
        </w:trPr>
        <w:tc>
          <w:tcPr>
            <w:tcW w:w="2127" w:type="dxa"/>
            <w:tcBorders>
              <w:top w:val="nil"/>
              <w:left w:val="single" w:sz="6" w:space="0" w:color="auto"/>
              <w:bottom w:val="single" w:sz="6" w:space="0" w:color="auto"/>
              <w:right w:val="single" w:sz="6" w:space="0" w:color="auto"/>
            </w:tcBorders>
            <w:shd w:val="clear" w:color="auto" w:fill="auto"/>
            <w:vAlign w:val="center"/>
          </w:tcPr>
          <w:p w14:paraId="709DC6D0" w14:textId="61CE466A" w:rsidR="00B01487" w:rsidRPr="00EA4662" w:rsidRDefault="00B01487" w:rsidP="00B01487">
            <w:pPr>
              <w:textAlignment w:val="baseline"/>
            </w:pPr>
            <w:r w:rsidRPr="00EA4662">
              <w:rPr>
                <w:rFonts w:ascii="Calibri" w:hAnsi="Calibri" w:cs="Calibri"/>
                <w:b/>
                <w:bCs/>
                <w:color w:val="000000"/>
              </w:rPr>
              <w:t>Larmtelefon</w:t>
            </w:r>
            <w:r w:rsidRPr="00EA4662">
              <w:rPr>
                <w:rFonts w:ascii="Calibri" w:hAnsi="Calibri" w:cs="Calibri"/>
                <w:color w:val="000000"/>
              </w:rPr>
              <w:t> </w:t>
            </w:r>
          </w:p>
        </w:tc>
        <w:tc>
          <w:tcPr>
            <w:tcW w:w="1134" w:type="dxa"/>
            <w:tcBorders>
              <w:top w:val="nil"/>
              <w:left w:val="nil"/>
              <w:bottom w:val="single" w:sz="6" w:space="0" w:color="auto"/>
              <w:right w:val="single" w:sz="6" w:space="0" w:color="auto"/>
            </w:tcBorders>
            <w:shd w:val="clear" w:color="auto" w:fill="auto"/>
            <w:vAlign w:val="center"/>
          </w:tcPr>
          <w:p w14:paraId="6FE11B69" w14:textId="41702AA6" w:rsidR="00B01487" w:rsidRPr="00EA4662" w:rsidRDefault="00B01487" w:rsidP="00B01487">
            <w:pPr>
              <w:textAlignment w:val="baseline"/>
            </w:pPr>
            <w:r w:rsidRPr="00EA4662">
              <w:rPr>
                <w:rFonts w:ascii="Calibri" w:hAnsi="Calibri" w:cs="Calibri"/>
                <w:b/>
                <w:bCs/>
                <w:color w:val="000000"/>
              </w:rPr>
              <w:t>Bas → Leg</w:t>
            </w:r>
            <w:r w:rsidRPr="00EA4662">
              <w:rPr>
                <w:rFonts w:ascii="Calibri" w:hAnsi="Calibri" w:cs="Calibri"/>
                <w:color w:val="000000"/>
              </w:rPr>
              <w:t> </w:t>
            </w:r>
          </w:p>
        </w:tc>
        <w:tc>
          <w:tcPr>
            <w:tcW w:w="2977" w:type="dxa"/>
            <w:tcBorders>
              <w:top w:val="nil"/>
              <w:left w:val="nil"/>
              <w:bottom w:val="single" w:sz="6" w:space="0" w:color="auto"/>
              <w:right w:val="single" w:sz="6" w:space="0" w:color="auto"/>
            </w:tcBorders>
            <w:shd w:val="clear" w:color="auto" w:fill="auto"/>
            <w:vAlign w:val="center"/>
          </w:tcPr>
          <w:p w14:paraId="29E5831B" w14:textId="0720E97E" w:rsidR="00B01487" w:rsidRPr="00EA4662" w:rsidRDefault="00B01487" w:rsidP="00B01487">
            <w:pPr>
              <w:textAlignment w:val="baseline"/>
            </w:pPr>
            <w:r w:rsidRPr="00EA4662">
              <w:rPr>
                <w:rFonts w:ascii="Calibri" w:hAnsi="Calibri" w:cs="Calibri"/>
                <w:color w:val="000000"/>
              </w:rPr>
              <w:t>När det akut behöver rapporteras till </w:t>
            </w:r>
            <w:proofErr w:type="spellStart"/>
            <w:r w:rsidRPr="00EA4662">
              <w:rPr>
                <w:rFonts w:ascii="Calibri" w:hAnsi="Calibri" w:cs="Calibri"/>
                <w:color w:val="000000"/>
              </w:rPr>
              <w:t>ssk</w:t>
            </w:r>
            <w:proofErr w:type="spellEnd"/>
            <w:r w:rsidRPr="00EA4662">
              <w:rPr>
                <w:rFonts w:ascii="Calibri" w:hAnsi="Calibri" w:cs="Calibri"/>
                <w:color w:val="000000"/>
              </w:rPr>
              <w:t> om unik patient. </w:t>
            </w:r>
          </w:p>
        </w:tc>
        <w:tc>
          <w:tcPr>
            <w:tcW w:w="3613" w:type="dxa"/>
            <w:tcBorders>
              <w:top w:val="nil"/>
              <w:left w:val="nil"/>
              <w:bottom w:val="single" w:sz="6" w:space="0" w:color="auto"/>
              <w:right w:val="single" w:sz="6" w:space="0" w:color="auto"/>
            </w:tcBorders>
            <w:shd w:val="clear" w:color="auto" w:fill="auto"/>
            <w:vAlign w:val="center"/>
          </w:tcPr>
          <w:p w14:paraId="14AA2951" w14:textId="77777777" w:rsidR="00B01487" w:rsidRDefault="00B01487" w:rsidP="00B01487">
            <w:pPr>
              <w:textAlignment w:val="baseline"/>
              <w:rPr>
                <w:rFonts w:ascii="Calibri" w:hAnsi="Calibri" w:cs="Calibri"/>
                <w:b/>
                <w:bCs/>
                <w:color w:val="000000"/>
              </w:rPr>
            </w:pPr>
            <w:r>
              <w:rPr>
                <w:rFonts w:ascii="Calibri" w:hAnsi="Calibri" w:cs="Calibri"/>
                <w:bCs/>
                <w:color w:val="000000"/>
              </w:rPr>
              <w:t>Larmt</w:t>
            </w:r>
            <w:r w:rsidRPr="00BC2A50">
              <w:rPr>
                <w:rFonts w:ascii="Calibri" w:hAnsi="Calibri" w:cs="Calibri"/>
                <w:bCs/>
                <w:color w:val="000000"/>
              </w:rPr>
              <w:t>elefon</w:t>
            </w:r>
            <w:r>
              <w:rPr>
                <w:rFonts w:ascii="Calibri" w:hAnsi="Calibri" w:cs="Calibri"/>
                <w:bCs/>
                <w:color w:val="000000"/>
              </w:rPr>
              <w:t xml:space="preserve"> är</w:t>
            </w:r>
            <w:r w:rsidRPr="00BC2A50">
              <w:rPr>
                <w:rFonts w:ascii="Calibri" w:hAnsi="Calibri" w:cs="Calibri"/>
                <w:bCs/>
                <w:color w:val="000000"/>
              </w:rPr>
              <w:t xml:space="preserve"> </w:t>
            </w:r>
            <w:proofErr w:type="gramStart"/>
            <w:r w:rsidRPr="00BC2A50">
              <w:rPr>
                <w:rFonts w:ascii="Calibri" w:hAnsi="Calibri" w:cs="Calibri"/>
                <w:bCs/>
                <w:color w:val="000000"/>
              </w:rPr>
              <w:t>igång</w:t>
            </w:r>
            <w:proofErr w:type="gramEnd"/>
            <w:r w:rsidRPr="00BC2A50">
              <w:rPr>
                <w:rFonts w:ascii="Calibri" w:hAnsi="Calibri" w:cs="Calibri"/>
                <w:bCs/>
                <w:color w:val="000000"/>
              </w:rPr>
              <w:t xml:space="preserve"> dygnet runt</w:t>
            </w:r>
          </w:p>
          <w:p w14:paraId="64E3754D" w14:textId="27FED240" w:rsidR="00B01487" w:rsidRPr="00EA4662" w:rsidRDefault="00B01487" w:rsidP="00B01487">
            <w:pPr>
              <w:textAlignment w:val="baseline"/>
            </w:pPr>
          </w:p>
        </w:tc>
      </w:tr>
    </w:tbl>
    <w:p w14:paraId="2FB2D32C" w14:textId="77777777" w:rsidR="00544516" w:rsidRDefault="00544516" w:rsidP="00D215BE">
      <w:pPr>
        <w:pStyle w:val="Rubrik3"/>
      </w:pPr>
    </w:p>
    <w:p w14:paraId="25193CBA" w14:textId="77777777" w:rsidR="00E6771C" w:rsidRPr="00C72D71" w:rsidRDefault="00E6771C" w:rsidP="00D215BE">
      <w:pPr>
        <w:pStyle w:val="Rubrik2"/>
      </w:pPr>
      <w:bookmarkStart w:id="6" w:name="_Toc428884834"/>
      <w:r w:rsidRPr="00C72D71">
        <w:t>Ansvar</w:t>
      </w:r>
      <w:bookmarkEnd w:id="6"/>
    </w:p>
    <w:p w14:paraId="543B724D" w14:textId="77777777" w:rsidR="00E6771C" w:rsidRDefault="00E6771C" w:rsidP="00E6771C">
      <w:pPr>
        <w:shd w:val="clear" w:color="auto" w:fill="FFFFFF"/>
        <w:tabs>
          <w:tab w:val="clear" w:pos="900"/>
          <w:tab w:val="clear" w:pos="5103"/>
        </w:tabs>
        <w:rPr>
          <w:rFonts w:asciiTheme="minorHAnsi" w:hAnsiTheme="minorHAnsi" w:cstheme="minorHAnsi"/>
          <w:sz w:val="24"/>
        </w:rPr>
      </w:pPr>
      <w:r w:rsidRPr="00C72D71">
        <w:rPr>
          <w:rFonts w:asciiTheme="minorHAnsi" w:hAnsiTheme="minorHAnsi" w:cstheme="minorHAnsi"/>
          <w:sz w:val="24"/>
        </w:rPr>
        <w:t>Det är enhetschefs ansvar att anvisningen är känd och följs upp. Alla anställda i verksamheten ansvarar för att ta del av anvisningen och att den följs.</w:t>
      </w:r>
    </w:p>
    <w:p w14:paraId="079CDFCC" w14:textId="2F35F5E0" w:rsidR="00333809" w:rsidRDefault="0089235F" w:rsidP="00EE0DF3">
      <w:pPr>
        <w:shd w:val="clear" w:color="auto" w:fill="FFFFFF"/>
        <w:tabs>
          <w:tab w:val="clear" w:pos="900"/>
          <w:tab w:val="clear" w:pos="5103"/>
        </w:tabs>
        <w:rPr>
          <w:rFonts w:asciiTheme="minorHAnsi" w:hAnsiTheme="minorHAnsi" w:cstheme="minorHAnsi"/>
          <w:sz w:val="24"/>
        </w:rPr>
      </w:pPr>
      <w:r>
        <w:rPr>
          <w:rFonts w:asciiTheme="minorHAnsi" w:hAnsiTheme="minorHAnsi" w:cstheme="minorHAnsi"/>
          <w:sz w:val="24"/>
        </w:rPr>
        <w:t>MAS och MAR ansvarar fö</w:t>
      </w:r>
      <w:r w:rsidR="00FF2487">
        <w:rPr>
          <w:rFonts w:asciiTheme="minorHAnsi" w:hAnsiTheme="minorHAnsi" w:cstheme="minorHAnsi"/>
          <w:sz w:val="24"/>
        </w:rPr>
        <w:t>r att anvisningen</w:t>
      </w:r>
      <w:r>
        <w:rPr>
          <w:rFonts w:asciiTheme="minorHAnsi" w:hAnsiTheme="minorHAnsi" w:cstheme="minorHAnsi"/>
          <w:sz w:val="24"/>
        </w:rPr>
        <w:t xml:space="preserve"> revideras. </w:t>
      </w:r>
    </w:p>
    <w:p w14:paraId="442655BC" w14:textId="7AA89865" w:rsidR="00C10F7A" w:rsidRDefault="00C10F7A" w:rsidP="00EE0DF3">
      <w:pPr>
        <w:shd w:val="clear" w:color="auto" w:fill="FFFFFF"/>
        <w:tabs>
          <w:tab w:val="clear" w:pos="900"/>
          <w:tab w:val="clear" w:pos="5103"/>
        </w:tabs>
        <w:rPr>
          <w:rFonts w:asciiTheme="minorHAnsi" w:hAnsiTheme="minorHAnsi" w:cstheme="minorHAnsi"/>
          <w:sz w:val="24"/>
        </w:rPr>
      </w:pPr>
    </w:p>
    <w:p w14:paraId="30EB429E" w14:textId="77777777" w:rsidR="00C10F7A" w:rsidRDefault="00C10F7A" w:rsidP="00EE0DF3">
      <w:pPr>
        <w:shd w:val="clear" w:color="auto" w:fill="FFFFFF"/>
        <w:tabs>
          <w:tab w:val="clear" w:pos="900"/>
          <w:tab w:val="clear" w:pos="5103"/>
        </w:tabs>
        <w:rPr>
          <w:rFonts w:asciiTheme="minorHAnsi" w:hAnsiTheme="minorHAnsi" w:cstheme="minorHAnsi"/>
          <w:sz w:val="24"/>
        </w:rPr>
      </w:pPr>
    </w:p>
    <w:p w14:paraId="4B6907DC" w14:textId="1232A685" w:rsidR="00C10F7A" w:rsidRPr="00D71AC9" w:rsidRDefault="00C10F7A" w:rsidP="00EE0DF3">
      <w:pPr>
        <w:shd w:val="clear" w:color="auto" w:fill="FFFFFF"/>
        <w:tabs>
          <w:tab w:val="clear" w:pos="900"/>
          <w:tab w:val="clear" w:pos="5103"/>
        </w:tabs>
        <w:rPr>
          <w:rFonts w:asciiTheme="minorHAnsi" w:hAnsiTheme="minorHAnsi" w:cstheme="minorHAnsi"/>
          <w:b/>
          <w:bCs/>
          <w:sz w:val="24"/>
        </w:rPr>
      </w:pPr>
      <w:r w:rsidRPr="00D71AC9">
        <w:rPr>
          <w:rFonts w:asciiTheme="minorHAnsi" w:hAnsiTheme="minorHAnsi" w:cstheme="minorHAnsi"/>
          <w:b/>
          <w:bCs/>
          <w:sz w:val="24"/>
        </w:rPr>
        <w:lastRenderedPageBreak/>
        <w:t>Uppdatering</w:t>
      </w:r>
    </w:p>
    <w:p w14:paraId="64ED851E" w14:textId="127DC19B" w:rsidR="00C97754" w:rsidRPr="00C97754" w:rsidRDefault="00C97754" w:rsidP="00EE0DF3">
      <w:pPr>
        <w:shd w:val="clear" w:color="auto" w:fill="FFFFFF"/>
        <w:tabs>
          <w:tab w:val="clear" w:pos="900"/>
          <w:tab w:val="clear" w:pos="5103"/>
        </w:tabs>
        <w:rPr>
          <w:rFonts w:asciiTheme="minorHAnsi" w:hAnsiTheme="minorHAnsi" w:cstheme="minorHAnsi"/>
          <w:sz w:val="24"/>
        </w:rPr>
      </w:pPr>
      <w:r w:rsidRPr="00D71AC9">
        <w:rPr>
          <w:rFonts w:asciiTheme="minorHAnsi" w:hAnsiTheme="minorHAnsi" w:cstheme="minorHAnsi"/>
          <w:sz w:val="24"/>
        </w:rPr>
        <w:t>241114 – Tillägg av att det är information</w:t>
      </w:r>
      <w:r w:rsidRPr="00D71AC9">
        <w:rPr>
          <w:rFonts w:asciiTheme="minorHAnsi" w:hAnsiTheme="minorHAnsi" w:cstheme="minorHAnsi"/>
          <w:b/>
          <w:bCs/>
          <w:sz w:val="24"/>
        </w:rPr>
        <w:t xml:space="preserve"> av vikt </w:t>
      </w:r>
      <w:r w:rsidRPr="00D71AC9">
        <w:rPr>
          <w:rFonts w:asciiTheme="minorHAnsi" w:hAnsiTheme="minorHAnsi" w:cstheme="minorHAnsi"/>
          <w:sz w:val="24"/>
        </w:rPr>
        <w:t>som förmedlas av legitimerad personal</w:t>
      </w:r>
      <w:r w:rsidR="00B85621" w:rsidRPr="00D71AC9">
        <w:rPr>
          <w:rFonts w:asciiTheme="minorHAnsi" w:hAnsiTheme="minorHAnsi" w:cstheme="minorHAnsi"/>
          <w:sz w:val="24"/>
        </w:rPr>
        <w:t xml:space="preserve"> i </w:t>
      </w:r>
      <w:proofErr w:type="spellStart"/>
      <w:r w:rsidR="00B85621" w:rsidRPr="00D71AC9">
        <w:rPr>
          <w:rFonts w:asciiTheme="minorHAnsi" w:hAnsiTheme="minorHAnsi" w:cstheme="minorHAnsi"/>
          <w:sz w:val="24"/>
        </w:rPr>
        <w:t>Intraphone</w:t>
      </w:r>
      <w:proofErr w:type="spellEnd"/>
      <w:r w:rsidRPr="00D71AC9">
        <w:rPr>
          <w:rFonts w:asciiTheme="minorHAnsi" w:hAnsiTheme="minorHAnsi" w:cstheme="minorHAnsi"/>
          <w:sz w:val="24"/>
        </w:rPr>
        <w:t>.</w:t>
      </w:r>
      <w:r w:rsidR="00585925" w:rsidRPr="00D71AC9">
        <w:rPr>
          <w:rFonts w:asciiTheme="minorHAnsi" w:hAnsiTheme="minorHAnsi" w:cstheme="minorHAnsi"/>
          <w:sz w:val="24"/>
        </w:rPr>
        <w:t xml:space="preserve"> Samt lagt till </w:t>
      </w:r>
      <w:r w:rsidR="00585925" w:rsidRPr="00D71AC9">
        <w:rPr>
          <w:rFonts w:asciiTheme="minorHAnsi" w:hAnsiTheme="minorHAnsi" w:cstheme="minorHAnsi"/>
          <w:b/>
          <w:bCs/>
          <w:sz w:val="24"/>
        </w:rPr>
        <w:t>kontaktvägar</w:t>
      </w:r>
      <w:r w:rsidR="00585925" w:rsidRPr="00D71AC9">
        <w:rPr>
          <w:rFonts w:asciiTheme="minorHAnsi" w:hAnsiTheme="minorHAnsi" w:cstheme="minorHAnsi"/>
          <w:sz w:val="24"/>
        </w:rPr>
        <w:t xml:space="preserve"> i rubriken.</w:t>
      </w:r>
    </w:p>
    <w:p w14:paraId="5CC674B2" w14:textId="77777777" w:rsidR="00C97754" w:rsidRDefault="00C97754" w:rsidP="00EE0DF3">
      <w:pPr>
        <w:shd w:val="clear" w:color="auto" w:fill="FFFFFF"/>
        <w:tabs>
          <w:tab w:val="clear" w:pos="900"/>
          <w:tab w:val="clear" w:pos="5103"/>
        </w:tabs>
        <w:rPr>
          <w:rFonts w:asciiTheme="minorHAnsi" w:hAnsiTheme="minorHAnsi" w:cstheme="minorHAnsi"/>
          <w:b/>
          <w:bCs/>
          <w:sz w:val="24"/>
        </w:rPr>
      </w:pPr>
    </w:p>
    <w:p w14:paraId="7C3472ED" w14:textId="6EBE14E4" w:rsidR="004C38B0" w:rsidRDefault="004C38B0" w:rsidP="00EE0DF3">
      <w:pPr>
        <w:shd w:val="clear" w:color="auto" w:fill="FFFFFF"/>
        <w:tabs>
          <w:tab w:val="clear" w:pos="900"/>
          <w:tab w:val="clear" w:pos="5103"/>
        </w:tabs>
        <w:rPr>
          <w:rFonts w:asciiTheme="minorHAnsi" w:hAnsiTheme="minorHAnsi" w:cstheme="minorHAnsi"/>
          <w:sz w:val="24"/>
        </w:rPr>
      </w:pPr>
      <w:r>
        <w:rPr>
          <w:rFonts w:asciiTheme="minorHAnsi" w:hAnsiTheme="minorHAnsi" w:cstheme="minorHAnsi"/>
          <w:sz w:val="24"/>
        </w:rPr>
        <w:t xml:space="preserve">240430 – Tillägg av kontaktvägar. Tillägg av livshotande tillstånd. Redaktionella ändringar genom flytt av text. </w:t>
      </w:r>
    </w:p>
    <w:p w14:paraId="688F314E" w14:textId="77777777" w:rsidR="004C38B0" w:rsidRDefault="004C38B0" w:rsidP="00EE0DF3">
      <w:pPr>
        <w:shd w:val="clear" w:color="auto" w:fill="FFFFFF"/>
        <w:tabs>
          <w:tab w:val="clear" w:pos="900"/>
          <w:tab w:val="clear" w:pos="5103"/>
        </w:tabs>
        <w:rPr>
          <w:rFonts w:asciiTheme="minorHAnsi" w:hAnsiTheme="minorHAnsi" w:cstheme="minorHAnsi"/>
          <w:sz w:val="24"/>
        </w:rPr>
      </w:pPr>
    </w:p>
    <w:p w14:paraId="63451FC6" w14:textId="36D6C6A3" w:rsidR="004319B1" w:rsidRDefault="004319B1" w:rsidP="00EE0DF3">
      <w:pPr>
        <w:shd w:val="clear" w:color="auto" w:fill="FFFFFF"/>
        <w:tabs>
          <w:tab w:val="clear" w:pos="900"/>
          <w:tab w:val="clear" w:pos="5103"/>
        </w:tabs>
        <w:rPr>
          <w:rFonts w:asciiTheme="minorHAnsi" w:hAnsiTheme="minorHAnsi" w:cstheme="minorHAnsi"/>
          <w:sz w:val="24"/>
        </w:rPr>
      </w:pPr>
      <w:r>
        <w:rPr>
          <w:rFonts w:asciiTheme="minorHAnsi" w:hAnsiTheme="minorHAnsi" w:cstheme="minorHAnsi"/>
          <w:sz w:val="24"/>
        </w:rPr>
        <w:t xml:space="preserve">240312 – Tydliggjort hur omsorgspersonal gör när brukaren inte är inskriven i hemsjukvård. </w:t>
      </w:r>
    </w:p>
    <w:p w14:paraId="6876A634" w14:textId="77777777" w:rsidR="004319B1" w:rsidRDefault="004319B1" w:rsidP="00EE0DF3">
      <w:pPr>
        <w:shd w:val="clear" w:color="auto" w:fill="FFFFFF"/>
        <w:tabs>
          <w:tab w:val="clear" w:pos="900"/>
          <w:tab w:val="clear" w:pos="5103"/>
        </w:tabs>
        <w:rPr>
          <w:rFonts w:asciiTheme="minorHAnsi" w:hAnsiTheme="minorHAnsi" w:cstheme="minorHAnsi"/>
          <w:sz w:val="24"/>
        </w:rPr>
      </w:pPr>
    </w:p>
    <w:p w14:paraId="1D57ECDA" w14:textId="6DE0E9CF" w:rsidR="009074E6" w:rsidRDefault="009074E6" w:rsidP="00EE0DF3">
      <w:pPr>
        <w:shd w:val="clear" w:color="auto" w:fill="FFFFFF"/>
        <w:tabs>
          <w:tab w:val="clear" w:pos="900"/>
          <w:tab w:val="clear" w:pos="5103"/>
        </w:tabs>
        <w:rPr>
          <w:rFonts w:asciiTheme="minorHAnsi" w:hAnsiTheme="minorHAnsi" w:cstheme="minorHAnsi"/>
          <w:sz w:val="24"/>
        </w:rPr>
      </w:pPr>
      <w:r w:rsidRPr="00793EB2">
        <w:rPr>
          <w:rFonts w:asciiTheme="minorHAnsi" w:hAnsiTheme="minorHAnsi" w:cstheme="minorHAnsi"/>
          <w:sz w:val="24"/>
        </w:rPr>
        <w:t xml:space="preserve">230510 – </w:t>
      </w:r>
      <w:r w:rsidR="00DA2F76">
        <w:rPr>
          <w:rFonts w:asciiTheme="minorHAnsi" w:hAnsiTheme="minorHAnsi" w:cstheme="minorHAnsi"/>
          <w:sz w:val="24"/>
        </w:rPr>
        <w:t>Ny rubrik - Dokumentation. L</w:t>
      </w:r>
      <w:r w:rsidRPr="00793EB2">
        <w:rPr>
          <w:rFonts w:asciiTheme="minorHAnsi" w:hAnsiTheme="minorHAnsi" w:cstheme="minorHAnsi"/>
          <w:sz w:val="24"/>
        </w:rPr>
        <w:t>ägger till att</w:t>
      </w:r>
      <w:r w:rsidR="00793EB2" w:rsidRPr="00793EB2">
        <w:rPr>
          <w:rFonts w:asciiTheme="minorHAnsi" w:hAnsiTheme="minorHAnsi" w:cstheme="minorHAnsi"/>
          <w:sz w:val="24"/>
        </w:rPr>
        <w:t xml:space="preserve"> legitimerad</w:t>
      </w:r>
      <w:r w:rsidR="00793EB2">
        <w:rPr>
          <w:rFonts w:asciiTheme="minorHAnsi" w:hAnsiTheme="minorHAnsi" w:cstheme="minorHAnsi"/>
          <w:sz w:val="24"/>
        </w:rPr>
        <w:t xml:space="preserve"> personal dokumenterar samtliga kontakter med omsorgspersonal gällande bedömning av akuta eller mindre akuta tillstånd.</w:t>
      </w:r>
      <w:r w:rsidR="00DA2F76">
        <w:rPr>
          <w:rFonts w:asciiTheme="minorHAnsi" w:hAnsiTheme="minorHAnsi" w:cstheme="minorHAnsi"/>
          <w:sz w:val="24"/>
        </w:rPr>
        <w:t xml:space="preserve"> Flyttar också text om vad som ska dokumenteras av omsorgspersonal till rubrik Dokumentation.</w:t>
      </w:r>
    </w:p>
    <w:p w14:paraId="15ED307C" w14:textId="77777777" w:rsidR="009074E6" w:rsidRPr="009074E6" w:rsidRDefault="009074E6" w:rsidP="00EE0DF3">
      <w:pPr>
        <w:shd w:val="clear" w:color="auto" w:fill="FFFFFF"/>
        <w:tabs>
          <w:tab w:val="clear" w:pos="900"/>
          <w:tab w:val="clear" w:pos="5103"/>
        </w:tabs>
        <w:rPr>
          <w:rFonts w:asciiTheme="minorHAnsi" w:hAnsiTheme="minorHAnsi" w:cstheme="minorHAnsi"/>
          <w:sz w:val="24"/>
        </w:rPr>
      </w:pPr>
    </w:p>
    <w:p w14:paraId="3C2B0080" w14:textId="52D51F8B" w:rsidR="00C10F7A" w:rsidRPr="00C10F7A" w:rsidRDefault="00C10F7A" w:rsidP="00EE0DF3">
      <w:pPr>
        <w:shd w:val="clear" w:color="auto" w:fill="FFFFFF"/>
        <w:tabs>
          <w:tab w:val="clear" w:pos="900"/>
          <w:tab w:val="clear" w:pos="5103"/>
        </w:tabs>
        <w:rPr>
          <w:rFonts w:asciiTheme="minorHAnsi" w:hAnsiTheme="minorHAnsi" w:cstheme="minorHAnsi"/>
          <w:sz w:val="24"/>
          <w:lang w:eastAsia="en-US"/>
        </w:rPr>
      </w:pPr>
      <w:r w:rsidRPr="00C10F7A">
        <w:rPr>
          <w:rFonts w:asciiTheme="minorHAnsi" w:hAnsiTheme="minorHAnsi" w:cstheme="minorHAnsi"/>
          <w:sz w:val="24"/>
        </w:rPr>
        <w:t>221110</w:t>
      </w:r>
      <w:r>
        <w:rPr>
          <w:rFonts w:asciiTheme="minorHAnsi" w:hAnsiTheme="minorHAnsi" w:cstheme="minorHAnsi"/>
          <w:sz w:val="24"/>
        </w:rPr>
        <w:t xml:space="preserve"> – lägger till text om att legitimerad personal även ska kontaktas vid mindre akut tillstånd som ”Fall med lindrig skada”. Och att legitimerad personal ansvarar för att komma överens med omsorgspersonal om vem som meddelar anhöriga/närstående.</w:t>
      </w:r>
      <w:r w:rsidR="006923BF">
        <w:rPr>
          <w:rFonts w:asciiTheme="minorHAnsi" w:hAnsiTheme="minorHAnsi" w:cstheme="minorHAnsi"/>
          <w:sz w:val="24"/>
        </w:rPr>
        <w:t xml:space="preserve"> Samt dokumentera vem som kontaktar anhöriga.</w:t>
      </w:r>
    </w:p>
    <w:sectPr w:rsidR="00C10F7A" w:rsidRPr="00C10F7A" w:rsidSect="000C6750">
      <w:headerReference w:type="even" r:id="rId10"/>
      <w:type w:val="continuous"/>
      <w:pgSz w:w="11906" w:h="16838" w:code="9"/>
      <w:pgMar w:top="1701" w:right="1134" w:bottom="993" w:left="1985"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E6AC8" w14:textId="77777777" w:rsidR="000C6750" w:rsidRDefault="000C6750" w:rsidP="00F7670D">
      <w:r>
        <w:separator/>
      </w:r>
    </w:p>
  </w:endnote>
  <w:endnote w:type="continuationSeparator" w:id="0">
    <w:p w14:paraId="2969AC71" w14:textId="77777777" w:rsidR="000C6750" w:rsidRDefault="000C6750" w:rsidP="00F7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Std-Medium">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C420" w14:textId="77777777" w:rsidR="000C6750" w:rsidRDefault="000C6750" w:rsidP="00F7670D">
      <w:r>
        <w:separator/>
      </w:r>
    </w:p>
  </w:footnote>
  <w:footnote w:type="continuationSeparator" w:id="0">
    <w:p w14:paraId="535B5582" w14:textId="77777777" w:rsidR="000C6750" w:rsidRDefault="000C6750" w:rsidP="00F7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FEB6" w14:textId="77777777" w:rsidR="00472D4D" w:rsidRDefault="00472D4D">
    <w:pPr>
      <w:pStyle w:val="Sidhuvud"/>
      <w:jc w:val="right"/>
    </w:pPr>
  </w:p>
  <w:sdt>
    <w:sdtPr>
      <w:id w:val="1858846498"/>
      <w:docPartObj>
        <w:docPartGallery w:val="Page Numbers (Top of Page)"/>
        <w:docPartUnique/>
      </w:docPartObj>
    </w:sdtPr>
    <w:sdtEndPr/>
    <w:sdtContent>
      <w:p w14:paraId="5C0A70D2" w14:textId="77777777" w:rsidR="004D14C2" w:rsidRDefault="004D14C2">
        <w:pPr>
          <w:pStyle w:val="Sidhuvud"/>
          <w:jc w:val="right"/>
        </w:pPr>
      </w:p>
      <w:p w14:paraId="179706ED" w14:textId="77777777" w:rsidR="004D14C2" w:rsidRDefault="004D14C2">
        <w:pPr>
          <w:pStyle w:val="Sidhuvud"/>
          <w:jc w:val="right"/>
        </w:pPr>
      </w:p>
      <w:p w14:paraId="17F17563" w14:textId="77777777" w:rsidR="004D14C2" w:rsidRDefault="004D14C2">
        <w:pPr>
          <w:pStyle w:val="Sidhuvud"/>
          <w:jc w:val="right"/>
        </w:pPr>
        <w:r>
          <w:fldChar w:fldCharType="begin"/>
        </w:r>
        <w:r>
          <w:instrText>PAGE   \* MERGEFORMAT</w:instrText>
        </w:r>
        <w:r>
          <w:fldChar w:fldCharType="separate"/>
        </w:r>
        <w:r w:rsidR="00752D17">
          <w:rPr>
            <w:noProof/>
          </w:rPr>
          <w:t>1</w:t>
        </w:r>
        <w:r>
          <w:fldChar w:fldCharType="end"/>
        </w:r>
      </w:p>
    </w:sdtContent>
  </w:sdt>
  <w:p w14:paraId="25310ECA" w14:textId="77777777" w:rsidR="004D14C2" w:rsidRDefault="004D14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2A41" w14:textId="77777777" w:rsidR="00C61EDC" w:rsidRDefault="00C61EDC" w:rsidP="00F76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959"/>
    <w:multiLevelType w:val="hybridMultilevel"/>
    <w:tmpl w:val="7D5A5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5A3A72"/>
    <w:multiLevelType w:val="hybridMultilevel"/>
    <w:tmpl w:val="686EE436"/>
    <w:lvl w:ilvl="0" w:tplc="041D0001">
      <w:start w:val="1"/>
      <w:numFmt w:val="bullet"/>
      <w:lvlText w:val=""/>
      <w:lvlJc w:val="left"/>
      <w:pPr>
        <w:tabs>
          <w:tab w:val="num" w:pos="1440"/>
        </w:tabs>
        <w:ind w:left="1440" w:hanging="360"/>
      </w:pPr>
      <w:rPr>
        <w:rFonts w:ascii="Symbol" w:hAnsi="Symbol" w:hint="default"/>
      </w:rPr>
    </w:lvl>
    <w:lvl w:ilvl="1" w:tplc="041D000F">
      <w:start w:val="1"/>
      <w:numFmt w:val="decimal"/>
      <w:lvlText w:val="%2."/>
      <w:lvlJc w:val="left"/>
      <w:pPr>
        <w:tabs>
          <w:tab w:val="num" w:pos="2160"/>
        </w:tabs>
        <w:ind w:left="2160" w:hanging="360"/>
      </w:pPr>
      <w:rPr>
        <w:rFonts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F265D0"/>
    <w:multiLevelType w:val="multilevel"/>
    <w:tmpl w:val="42B6AEFA"/>
    <w:lvl w:ilvl="0">
      <w:start w:val="1"/>
      <w:numFmt w:val="decimal"/>
      <w:pStyle w:val="Rubrik2"/>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4A710EC"/>
    <w:multiLevelType w:val="hybridMultilevel"/>
    <w:tmpl w:val="DA1E31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7C507E"/>
    <w:multiLevelType w:val="hybridMultilevel"/>
    <w:tmpl w:val="26BA1BF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C320F0"/>
    <w:multiLevelType w:val="hybridMultilevel"/>
    <w:tmpl w:val="86B0AF92"/>
    <w:lvl w:ilvl="0" w:tplc="144282F6">
      <w:start w:val="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6A2293"/>
    <w:multiLevelType w:val="hybridMultilevel"/>
    <w:tmpl w:val="301AD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B85301"/>
    <w:multiLevelType w:val="hybridMultilevel"/>
    <w:tmpl w:val="1574544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4D5C768E"/>
    <w:multiLevelType w:val="hybridMultilevel"/>
    <w:tmpl w:val="3A5E99E0"/>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FA071DB"/>
    <w:multiLevelType w:val="hybridMultilevel"/>
    <w:tmpl w:val="7C80B198"/>
    <w:lvl w:ilvl="0" w:tplc="041D0001">
      <w:start w:val="1"/>
      <w:numFmt w:val="bullet"/>
      <w:lvlText w:val=""/>
      <w:lvlJc w:val="left"/>
      <w:pPr>
        <w:tabs>
          <w:tab w:val="num" w:pos="720"/>
        </w:tabs>
        <w:ind w:left="720" w:hanging="360"/>
      </w:pPr>
      <w:rPr>
        <w:rFonts w:ascii="Symbol" w:hAnsi="Symbol"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E3674"/>
    <w:multiLevelType w:val="hybridMultilevel"/>
    <w:tmpl w:val="FB466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F95B34"/>
    <w:multiLevelType w:val="hybridMultilevel"/>
    <w:tmpl w:val="6960E6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0A65C9"/>
    <w:multiLevelType w:val="multilevel"/>
    <w:tmpl w:val="BEBCEB46"/>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710106EF"/>
    <w:multiLevelType w:val="hybridMultilevel"/>
    <w:tmpl w:val="836C6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6238B8"/>
    <w:multiLevelType w:val="hybridMultilevel"/>
    <w:tmpl w:val="36105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8256F08"/>
    <w:multiLevelType w:val="hybridMultilevel"/>
    <w:tmpl w:val="D03C0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06831709">
    <w:abstractNumId w:val="7"/>
  </w:num>
  <w:num w:numId="2" w16cid:durableId="1172337143">
    <w:abstractNumId w:val="2"/>
  </w:num>
  <w:num w:numId="3" w16cid:durableId="373390557">
    <w:abstractNumId w:val="4"/>
  </w:num>
  <w:num w:numId="4" w16cid:durableId="838085343">
    <w:abstractNumId w:val="15"/>
  </w:num>
  <w:num w:numId="5" w16cid:durableId="510418158">
    <w:abstractNumId w:val="5"/>
  </w:num>
  <w:num w:numId="6" w16cid:durableId="145707356">
    <w:abstractNumId w:val="8"/>
  </w:num>
  <w:num w:numId="7" w16cid:durableId="1038893328">
    <w:abstractNumId w:val="6"/>
  </w:num>
  <w:num w:numId="8" w16cid:durableId="712340690">
    <w:abstractNumId w:val="13"/>
  </w:num>
  <w:num w:numId="9" w16cid:durableId="409429879">
    <w:abstractNumId w:val="3"/>
  </w:num>
  <w:num w:numId="10" w16cid:durableId="489979576">
    <w:abstractNumId w:val="12"/>
  </w:num>
  <w:num w:numId="11" w16cid:durableId="385840790">
    <w:abstractNumId w:val="9"/>
  </w:num>
  <w:num w:numId="12" w16cid:durableId="2112697411">
    <w:abstractNumId w:val="1"/>
  </w:num>
  <w:num w:numId="13" w16cid:durableId="1658075678">
    <w:abstractNumId w:val="11"/>
  </w:num>
  <w:num w:numId="14" w16cid:durableId="846016013">
    <w:abstractNumId w:val="10"/>
  </w:num>
  <w:num w:numId="15" w16cid:durableId="1773478983">
    <w:abstractNumId w:val="0"/>
  </w:num>
  <w:num w:numId="16" w16cid:durableId="608466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A2"/>
    <w:rsid w:val="00002245"/>
    <w:rsid w:val="0000286F"/>
    <w:rsid w:val="00004903"/>
    <w:rsid w:val="000322E3"/>
    <w:rsid w:val="000352EC"/>
    <w:rsid w:val="000375BB"/>
    <w:rsid w:val="00037E7D"/>
    <w:rsid w:val="00045BB1"/>
    <w:rsid w:val="0005066C"/>
    <w:rsid w:val="0006120F"/>
    <w:rsid w:val="00061BD2"/>
    <w:rsid w:val="000724A2"/>
    <w:rsid w:val="0007464F"/>
    <w:rsid w:val="000900F8"/>
    <w:rsid w:val="00090A39"/>
    <w:rsid w:val="00094310"/>
    <w:rsid w:val="00094811"/>
    <w:rsid w:val="0009506C"/>
    <w:rsid w:val="00095553"/>
    <w:rsid w:val="000A5E27"/>
    <w:rsid w:val="000C0556"/>
    <w:rsid w:val="000C0EFB"/>
    <w:rsid w:val="000C1193"/>
    <w:rsid w:val="000C6750"/>
    <w:rsid w:val="000E4367"/>
    <w:rsid w:val="000E541E"/>
    <w:rsid w:val="001032BD"/>
    <w:rsid w:val="00105388"/>
    <w:rsid w:val="001067FB"/>
    <w:rsid w:val="00117B12"/>
    <w:rsid w:val="0012359B"/>
    <w:rsid w:val="0013198B"/>
    <w:rsid w:val="00132419"/>
    <w:rsid w:val="001326BD"/>
    <w:rsid w:val="001401E8"/>
    <w:rsid w:val="001415F1"/>
    <w:rsid w:val="00141ED8"/>
    <w:rsid w:val="00142088"/>
    <w:rsid w:val="00142613"/>
    <w:rsid w:val="0014432C"/>
    <w:rsid w:val="00145FB0"/>
    <w:rsid w:val="00151504"/>
    <w:rsid w:val="00155914"/>
    <w:rsid w:val="001649CE"/>
    <w:rsid w:val="00170713"/>
    <w:rsid w:val="00186311"/>
    <w:rsid w:val="0019026E"/>
    <w:rsid w:val="0019394F"/>
    <w:rsid w:val="0019657E"/>
    <w:rsid w:val="00196906"/>
    <w:rsid w:val="00197459"/>
    <w:rsid w:val="001A51F2"/>
    <w:rsid w:val="001A798E"/>
    <w:rsid w:val="001B0167"/>
    <w:rsid w:val="001B2688"/>
    <w:rsid w:val="001B6C39"/>
    <w:rsid w:val="001C244D"/>
    <w:rsid w:val="001C6398"/>
    <w:rsid w:val="001C7F4F"/>
    <w:rsid w:val="001E06E0"/>
    <w:rsid w:val="001E075E"/>
    <w:rsid w:val="001F0F41"/>
    <w:rsid w:val="001F324B"/>
    <w:rsid w:val="001F55ED"/>
    <w:rsid w:val="00200AFF"/>
    <w:rsid w:val="00201534"/>
    <w:rsid w:val="00205DBE"/>
    <w:rsid w:val="00210373"/>
    <w:rsid w:val="00215419"/>
    <w:rsid w:val="0021568B"/>
    <w:rsid w:val="00216D42"/>
    <w:rsid w:val="002364D0"/>
    <w:rsid w:val="00237755"/>
    <w:rsid w:val="00240769"/>
    <w:rsid w:val="00243B82"/>
    <w:rsid w:val="002523E0"/>
    <w:rsid w:val="00255288"/>
    <w:rsid w:val="002577D5"/>
    <w:rsid w:val="00257EC6"/>
    <w:rsid w:val="00267C00"/>
    <w:rsid w:val="002845CD"/>
    <w:rsid w:val="002905F7"/>
    <w:rsid w:val="002938F2"/>
    <w:rsid w:val="002A0C43"/>
    <w:rsid w:val="002A263C"/>
    <w:rsid w:val="002A3545"/>
    <w:rsid w:val="002A63D6"/>
    <w:rsid w:val="002C13CF"/>
    <w:rsid w:val="002C6F67"/>
    <w:rsid w:val="002D47DE"/>
    <w:rsid w:val="002D7A85"/>
    <w:rsid w:val="002D7E9B"/>
    <w:rsid w:val="002F3F83"/>
    <w:rsid w:val="0030052B"/>
    <w:rsid w:val="003021D4"/>
    <w:rsid w:val="00302A19"/>
    <w:rsid w:val="00314275"/>
    <w:rsid w:val="00326E12"/>
    <w:rsid w:val="00333809"/>
    <w:rsid w:val="00333FAA"/>
    <w:rsid w:val="00337D3B"/>
    <w:rsid w:val="003412FC"/>
    <w:rsid w:val="00341BF1"/>
    <w:rsid w:val="00342300"/>
    <w:rsid w:val="003513EC"/>
    <w:rsid w:val="003527D9"/>
    <w:rsid w:val="00360C65"/>
    <w:rsid w:val="00361B1E"/>
    <w:rsid w:val="00362CEC"/>
    <w:rsid w:val="003639BD"/>
    <w:rsid w:val="003653C1"/>
    <w:rsid w:val="00373DAD"/>
    <w:rsid w:val="003753CD"/>
    <w:rsid w:val="003828E7"/>
    <w:rsid w:val="00384FDE"/>
    <w:rsid w:val="00385E44"/>
    <w:rsid w:val="00387980"/>
    <w:rsid w:val="00391390"/>
    <w:rsid w:val="003A5247"/>
    <w:rsid w:val="003A556E"/>
    <w:rsid w:val="003A5C51"/>
    <w:rsid w:val="003B6849"/>
    <w:rsid w:val="003B70DC"/>
    <w:rsid w:val="003B7E94"/>
    <w:rsid w:val="003C1DD6"/>
    <w:rsid w:val="003D523F"/>
    <w:rsid w:val="003D5D6F"/>
    <w:rsid w:val="003D6F73"/>
    <w:rsid w:val="003E26CE"/>
    <w:rsid w:val="003E6B1C"/>
    <w:rsid w:val="003F125A"/>
    <w:rsid w:val="00402316"/>
    <w:rsid w:val="00403441"/>
    <w:rsid w:val="00406A90"/>
    <w:rsid w:val="004071CD"/>
    <w:rsid w:val="00407DB9"/>
    <w:rsid w:val="00410611"/>
    <w:rsid w:val="00415230"/>
    <w:rsid w:val="00420BB8"/>
    <w:rsid w:val="00423B5E"/>
    <w:rsid w:val="00425197"/>
    <w:rsid w:val="004259DF"/>
    <w:rsid w:val="004319B1"/>
    <w:rsid w:val="00447049"/>
    <w:rsid w:val="00462D26"/>
    <w:rsid w:val="00466088"/>
    <w:rsid w:val="00466236"/>
    <w:rsid w:val="0046673D"/>
    <w:rsid w:val="0047184E"/>
    <w:rsid w:val="00472D4D"/>
    <w:rsid w:val="004759B3"/>
    <w:rsid w:val="00476DC1"/>
    <w:rsid w:val="00480DAA"/>
    <w:rsid w:val="004839E6"/>
    <w:rsid w:val="00484A3B"/>
    <w:rsid w:val="004851E2"/>
    <w:rsid w:val="00496363"/>
    <w:rsid w:val="004A37C9"/>
    <w:rsid w:val="004B380C"/>
    <w:rsid w:val="004B7196"/>
    <w:rsid w:val="004C38B0"/>
    <w:rsid w:val="004C601D"/>
    <w:rsid w:val="004D14C2"/>
    <w:rsid w:val="004E4591"/>
    <w:rsid w:val="004E483F"/>
    <w:rsid w:val="004F43B6"/>
    <w:rsid w:val="004F6373"/>
    <w:rsid w:val="005021AB"/>
    <w:rsid w:val="00502675"/>
    <w:rsid w:val="00502E2F"/>
    <w:rsid w:val="005036A0"/>
    <w:rsid w:val="0051039A"/>
    <w:rsid w:val="00512DC7"/>
    <w:rsid w:val="00525C74"/>
    <w:rsid w:val="005267D4"/>
    <w:rsid w:val="00526DC8"/>
    <w:rsid w:val="005276DD"/>
    <w:rsid w:val="00537A72"/>
    <w:rsid w:val="00542B9D"/>
    <w:rsid w:val="00544516"/>
    <w:rsid w:val="0055071E"/>
    <w:rsid w:val="00550894"/>
    <w:rsid w:val="00551BB6"/>
    <w:rsid w:val="00554712"/>
    <w:rsid w:val="0057013A"/>
    <w:rsid w:val="005760A8"/>
    <w:rsid w:val="00585925"/>
    <w:rsid w:val="005942E5"/>
    <w:rsid w:val="00594DD8"/>
    <w:rsid w:val="00595A26"/>
    <w:rsid w:val="005A001C"/>
    <w:rsid w:val="005B2125"/>
    <w:rsid w:val="005B4208"/>
    <w:rsid w:val="005C1305"/>
    <w:rsid w:val="005C66D9"/>
    <w:rsid w:val="005D380C"/>
    <w:rsid w:val="005D488D"/>
    <w:rsid w:val="005E31F0"/>
    <w:rsid w:val="005E577A"/>
    <w:rsid w:val="005E73EA"/>
    <w:rsid w:val="005F0655"/>
    <w:rsid w:val="005F0870"/>
    <w:rsid w:val="0060167B"/>
    <w:rsid w:val="006019E4"/>
    <w:rsid w:val="00606BA3"/>
    <w:rsid w:val="006102B7"/>
    <w:rsid w:val="006140B2"/>
    <w:rsid w:val="00614437"/>
    <w:rsid w:val="00614F69"/>
    <w:rsid w:val="0061615E"/>
    <w:rsid w:val="0061759E"/>
    <w:rsid w:val="00621863"/>
    <w:rsid w:val="00621919"/>
    <w:rsid w:val="006220E5"/>
    <w:rsid w:val="00631DAD"/>
    <w:rsid w:val="00640A13"/>
    <w:rsid w:val="00642C70"/>
    <w:rsid w:val="006503F4"/>
    <w:rsid w:val="00661379"/>
    <w:rsid w:val="00661DC2"/>
    <w:rsid w:val="00661FE5"/>
    <w:rsid w:val="00663967"/>
    <w:rsid w:val="006642C3"/>
    <w:rsid w:val="006652FB"/>
    <w:rsid w:val="00676D20"/>
    <w:rsid w:val="00690481"/>
    <w:rsid w:val="006923BF"/>
    <w:rsid w:val="006928B1"/>
    <w:rsid w:val="00694738"/>
    <w:rsid w:val="00695B4F"/>
    <w:rsid w:val="0069617B"/>
    <w:rsid w:val="00696F00"/>
    <w:rsid w:val="006A23E6"/>
    <w:rsid w:val="006A3D44"/>
    <w:rsid w:val="006A422A"/>
    <w:rsid w:val="006A57D7"/>
    <w:rsid w:val="006A6117"/>
    <w:rsid w:val="006B057D"/>
    <w:rsid w:val="006B3977"/>
    <w:rsid w:val="006D3032"/>
    <w:rsid w:val="006E6228"/>
    <w:rsid w:val="006F0ACC"/>
    <w:rsid w:val="006F61FB"/>
    <w:rsid w:val="006F75F3"/>
    <w:rsid w:val="00706656"/>
    <w:rsid w:val="00706AD5"/>
    <w:rsid w:val="0071152B"/>
    <w:rsid w:val="00711F60"/>
    <w:rsid w:val="00712ED5"/>
    <w:rsid w:val="00713584"/>
    <w:rsid w:val="007413B7"/>
    <w:rsid w:val="007463F5"/>
    <w:rsid w:val="00750D63"/>
    <w:rsid w:val="007515AA"/>
    <w:rsid w:val="00752D17"/>
    <w:rsid w:val="007532F1"/>
    <w:rsid w:val="00753392"/>
    <w:rsid w:val="00755089"/>
    <w:rsid w:val="0076108F"/>
    <w:rsid w:val="00764A3B"/>
    <w:rsid w:val="007760F0"/>
    <w:rsid w:val="00777E3A"/>
    <w:rsid w:val="00793EB2"/>
    <w:rsid w:val="00796C99"/>
    <w:rsid w:val="007A509B"/>
    <w:rsid w:val="007A55AD"/>
    <w:rsid w:val="007B0395"/>
    <w:rsid w:val="007B22D3"/>
    <w:rsid w:val="007B49BB"/>
    <w:rsid w:val="007B6213"/>
    <w:rsid w:val="007C007C"/>
    <w:rsid w:val="007E0349"/>
    <w:rsid w:val="007E5A53"/>
    <w:rsid w:val="007E7211"/>
    <w:rsid w:val="007F1DEB"/>
    <w:rsid w:val="007F2FB2"/>
    <w:rsid w:val="007F405A"/>
    <w:rsid w:val="007F5806"/>
    <w:rsid w:val="00806842"/>
    <w:rsid w:val="00811D98"/>
    <w:rsid w:val="00812398"/>
    <w:rsid w:val="00813023"/>
    <w:rsid w:val="008170F9"/>
    <w:rsid w:val="008208E8"/>
    <w:rsid w:val="00820A5E"/>
    <w:rsid w:val="008230FF"/>
    <w:rsid w:val="008234CA"/>
    <w:rsid w:val="0082659E"/>
    <w:rsid w:val="00832628"/>
    <w:rsid w:val="00842F1E"/>
    <w:rsid w:val="008435BA"/>
    <w:rsid w:val="008436A5"/>
    <w:rsid w:val="00844531"/>
    <w:rsid w:val="00847846"/>
    <w:rsid w:val="00850E64"/>
    <w:rsid w:val="00855403"/>
    <w:rsid w:val="0085743A"/>
    <w:rsid w:val="008639C7"/>
    <w:rsid w:val="00864D47"/>
    <w:rsid w:val="00867B9F"/>
    <w:rsid w:val="008703D8"/>
    <w:rsid w:val="00871009"/>
    <w:rsid w:val="00875C7A"/>
    <w:rsid w:val="0089235F"/>
    <w:rsid w:val="00892F6F"/>
    <w:rsid w:val="008968AD"/>
    <w:rsid w:val="008A450B"/>
    <w:rsid w:val="008A4931"/>
    <w:rsid w:val="008A4F1B"/>
    <w:rsid w:val="008B03EE"/>
    <w:rsid w:val="008B688B"/>
    <w:rsid w:val="008B6B60"/>
    <w:rsid w:val="008C14A7"/>
    <w:rsid w:val="008C1AA2"/>
    <w:rsid w:val="008D0FD6"/>
    <w:rsid w:val="008D32D5"/>
    <w:rsid w:val="008E0286"/>
    <w:rsid w:val="008E1DE5"/>
    <w:rsid w:val="008E2F5D"/>
    <w:rsid w:val="008E6A72"/>
    <w:rsid w:val="008F1518"/>
    <w:rsid w:val="00900062"/>
    <w:rsid w:val="00900C8E"/>
    <w:rsid w:val="0090670D"/>
    <w:rsid w:val="009074E6"/>
    <w:rsid w:val="00926790"/>
    <w:rsid w:val="009279F2"/>
    <w:rsid w:val="009308AC"/>
    <w:rsid w:val="00935A1F"/>
    <w:rsid w:val="00937CD8"/>
    <w:rsid w:val="009462B4"/>
    <w:rsid w:val="00950582"/>
    <w:rsid w:val="00954F1B"/>
    <w:rsid w:val="00955275"/>
    <w:rsid w:val="009552C2"/>
    <w:rsid w:val="0096497B"/>
    <w:rsid w:val="0097022C"/>
    <w:rsid w:val="00975112"/>
    <w:rsid w:val="0098111D"/>
    <w:rsid w:val="00986754"/>
    <w:rsid w:val="009874F9"/>
    <w:rsid w:val="00994003"/>
    <w:rsid w:val="0099472D"/>
    <w:rsid w:val="009A359C"/>
    <w:rsid w:val="009A5D54"/>
    <w:rsid w:val="009B5917"/>
    <w:rsid w:val="009C40E2"/>
    <w:rsid w:val="009C757F"/>
    <w:rsid w:val="009D4C46"/>
    <w:rsid w:val="009E0C26"/>
    <w:rsid w:val="009E4B21"/>
    <w:rsid w:val="009E6653"/>
    <w:rsid w:val="009E7F8C"/>
    <w:rsid w:val="009F16FE"/>
    <w:rsid w:val="009F211D"/>
    <w:rsid w:val="009F31A2"/>
    <w:rsid w:val="009F4576"/>
    <w:rsid w:val="009F57D6"/>
    <w:rsid w:val="009F7787"/>
    <w:rsid w:val="00A019EA"/>
    <w:rsid w:val="00A14C87"/>
    <w:rsid w:val="00A158EF"/>
    <w:rsid w:val="00A1722C"/>
    <w:rsid w:val="00A24CE3"/>
    <w:rsid w:val="00A321A0"/>
    <w:rsid w:val="00A33132"/>
    <w:rsid w:val="00A43947"/>
    <w:rsid w:val="00A47266"/>
    <w:rsid w:val="00A52BE6"/>
    <w:rsid w:val="00A6275D"/>
    <w:rsid w:val="00A636E0"/>
    <w:rsid w:val="00A71316"/>
    <w:rsid w:val="00A75B85"/>
    <w:rsid w:val="00A75B9A"/>
    <w:rsid w:val="00A77517"/>
    <w:rsid w:val="00A8132D"/>
    <w:rsid w:val="00A81B62"/>
    <w:rsid w:val="00A83E97"/>
    <w:rsid w:val="00A87E28"/>
    <w:rsid w:val="00A87FFE"/>
    <w:rsid w:val="00A90DCE"/>
    <w:rsid w:val="00A93C19"/>
    <w:rsid w:val="00AA12EA"/>
    <w:rsid w:val="00AA45D2"/>
    <w:rsid w:val="00AA5208"/>
    <w:rsid w:val="00AC1664"/>
    <w:rsid w:val="00AC4454"/>
    <w:rsid w:val="00AC7350"/>
    <w:rsid w:val="00AD28A6"/>
    <w:rsid w:val="00AD3770"/>
    <w:rsid w:val="00AD57C1"/>
    <w:rsid w:val="00AD5A74"/>
    <w:rsid w:val="00AE1A69"/>
    <w:rsid w:val="00AE31CF"/>
    <w:rsid w:val="00AE46F0"/>
    <w:rsid w:val="00AF7075"/>
    <w:rsid w:val="00B01487"/>
    <w:rsid w:val="00B04A5F"/>
    <w:rsid w:val="00B14C35"/>
    <w:rsid w:val="00B15479"/>
    <w:rsid w:val="00B157DD"/>
    <w:rsid w:val="00B20EF4"/>
    <w:rsid w:val="00B21586"/>
    <w:rsid w:val="00B21A7A"/>
    <w:rsid w:val="00B31172"/>
    <w:rsid w:val="00B35E24"/>
    <w:rsid w:val="00B36E09"/>
    <w:rsid w:val="00B40767"/>
    <w:rsid w:val="00B40866"/>
    <w:rsid w:val="00B4167A"/>
    <w:rsid w:val="00B45450"/>
    <w:rsid w:val="00B513E9"/>
    <w:rsid w:val="00B53378"/>
    <w:rsid w:val="00B6003B"/>
    <w:rsid w:val="00B702FE"/>
    <w:rsid w:val="00B71BFB"/>
    <w:rsid w:val="00B80BD8"/>
    <w:rsid w:val="00B81C04"/>
    <w:rsid w:val="00B85621"/>
    <w:rsid w:val="00B85F38"/>
    <w:rsid w:val="00B93775"/>
    <w:rsid w:val="00B95038"/>
    <w:rsid w:val="00B97332"/>
    <w:rsid w:val="00BA0C74"/>
    <w:rsid w:val="00BA18A6"/>
    <w:rsid w:val="00BA3FFE"/>
    <w:rsid w:val="00BB0548"/>
    <w:rsid w:val="00BB4C80"/>
    <w:rsid w:val="00BB79CE"/>
    <w:rsid w:val="00BB7FD6"/>
    <w:rsid w:val="00BC4C31"/>
    <w:rsid w:val="00BC4DF6"/>
    <w:rsid w:val="00BC6B04"/>
    <w:rsid w:val="00BD169D"/>
    <w:rsid w:val="00BE0506"/>
    <w:rsid w:val="00BE4880"/>
    <w:rsid w:val="00BE736E"/>
    <w:rsid w:val="00C01C2D"/>
    <w:rsid w:val="00C01C30"/>
    <w:rsid w:val="00C0225B"/>
    <w:rsid w:val="00C050DA"/>
    <w:rsid w:val="00C1073F"/>
    <w:rsid w:val="00C10F7A"/>
    <w:rsid w:val="00C11B68"/>
    <w:rsid w:val="00C2016D"/>
    <w:rsid w:val="00C20B2A"/>
    <w:rsid w:val="00C21323"/>
    <w:rsid w:val="00C21AA0"/>
    <w:rsid w:val="00C30374"/>
    <w:rsid w:val="00C35C11"/>
    <w:rsid w:val="00C417BC"/>
    <w:rsid w:val="00C45EF3"/>
    <w:rsid w:val="00C52527"/>
    <w:rsid w:val="00C5457A"/>
    <w:rsid w:val="00C5470F"/>
    <w:rsid w:val="00C54CB1"/>
    <w:rsid w:val="00C55933"/>
    <w:rsid w:val="00C56758"/>
    <w:rsid w:val="00C60E10"/>
    <w:rsid w:val="00C61EDC"/>
    <w:rsid w:val="00C7040B"/>
    <w:rsid w:val="00C71340"/>
    <w:rsid w:val="00C71C4E"/>
    <w:rsid w:val="00C72CF9"/>
    <w:rsid w:val="00C72D71"/>
    <w:rsid w:val="00C77AC2"/>
    <w:rsid w:val="00C826D0"/>
    <w:rsid w:val="00C84B4B"/>
    <w:rsid w:val="00C91D11"/>
    <w:rsid w:val="00C93A95"/>
    <w:rsid w:val="00C96C48"/>
    <w:rsid w:val="00C96D41"/>
    <w:rsid w:val="00C97754"/>
    <w:rsid w:val="00CA0218"/>
    <w:rsid w:val="00CA57D5"/>
    <w:rsid w:val="00CA7F31"/>
    <w:rsid w:val="00CC2CA1"/>
    <w:rsid w:val="00CC6F71"/>
    <w:rsid w:val="00CD1B70"/>
    <w:rsid w:val="00CD4830"/>
    <w:rsid w:val="00CD56C0"/>
    <w:rsid w:val="00CE1C54"/>
    <w:rsid w:val="00CE5F93"/>
    <w:rsid w:val="00CE612C"/>
    <w:rsid w:val="00CE65DD"/>
    <w:rsid w:val="00CF4C1C"/>
    <w:rsid w:val="00CF6711"/>
    <w:rsid w:val="00CF767F"/>
    <w:rsid w:val="00D063E9"/>
    <w:rsid w:val="00D078E7"/>
    <w:rsid w:val="00D12743"/>
    <w:rsid w:val="00D132B0"/>
    <w:rsid w:val="00D1588B"/>
    <w:rsid w:val="00D15B7A"/>
    <w:rsid w:val="00D20C89"/>
    <w:rsid w:val="00D21454"/>
    <w:rsid w:val="00D215BE"/>
    <w:rsid w:val="00D23345"/>
    <w:rsid w:val="00D2504D"/>
    <w:rsid w:val="00D26A6E"/>
    <w:rsid w:val="00D320BE"/>
    <w:rsid w:val="00D36B6B"/>
    <w:rsid w:val="00D41D8C"/>
    <w:rsid w:val="00D421D5"/>
    <w:rsid w:val="00D46D7F"/>
    <w:rsid w:val="00D47518"/>
    <w:rsid w:val="00D5231A"/>
    <w:rsid w:val="00D6613C"/>
    <w:rsid w:val="00D6621B"/>
    <w:rsid w:val="00D701AD"/>
    <w:rsid w:val="00D7032D"/>
    <w:rsid w:val="00D71AC9"/>
    <w:rsid w:val="00D75A2A"/>
    <w:rsid w:val="00D828D4"/>
    <w:rsid w:val="00D93CF9"/>
    <w:rsid w:val="00D94571"/>
    <w:rsid w:val="00D94F39"/>
    <w:rsid w:val="00D955B4"/>
    <w:rsid w:val="00D97A8C"/>
    <w:rsid w:val="00D97E53"/>
    <w:rsid w:val="00DA2CF4"/>
    <w:rsid w:val="00DA2F76"/>
    <w:rsid w:val="00DB0A31"/>
    <w:rsid w:val="00DB3F3E"/>
    <w:rsid w:val="00DB5088"/>
    <w:rsid w:val="00DB7FC4"/>
    <w:rsid w:val="00DC53E3"/>
    <w:rsid w:val="00DD766C"/>
    <w:rsid w:val="00DE1284"/>
    <w:rsid w:val="00DF11D1"/>
    <w:rsid w:val="00DF2DE2"/>
    <w:rsid w:val="00DF5422"/>
    <w:rsid w:val="00E0191A"/>
    <w:rsid w:val="00E073C6"/>
    <w:rsid w:val="00E13EDB"/>
    <w:rsid w:val="00E17657"/>
    <w:rsid w:val="00E178FE"/>
    <w:rsid w:val="00E22D41"/>
    <w:rsid w:val="00E415C8"/>
    <w:rsid w:val="00E5082B"/>
    <w:rsid w:val="00E543E4"/>
    <w:rsid w:val="00E62734"/>
    <w:rsid w:val="00E6771C"/>
    <w:rsid w:val="00E67D31"/>
    <w:rsid w:val="00E73975"/>
    <w:rsid w:val="00E76827"/>
    <w:rsid w:val="00E806F2"/>
    <w:rsid w:val="00E81792"/>
    <w:rsid w:val="00E84BC4"/>
    <w:rsid w:val="00E877F6"/>
    <w:rsid w:val="00E938AC"/>
    <w:rsid w:val="00E9772D"/>
    <w:rsid w:val="00EA15B0"/>
    <w:rsid w:val="00EA330F"/>
    <w:rsid w:val="00EA70AF"/>
    <w:rsid w:val="00EB0B3C"/>
    <w:rsid w:val="00EB40FB"/>
    <w:rsid w:val="00EB41C8"/>
    <w:rsid w:val="00EB56A5"/>
    <w:rsid w:val="00EB7C43"/>
    <w:rsid w:val="00EC2316"/>
    <w:rsid w:val="00EC4F53"/>
    <w:rsid w:val="00EC501D"/>
    <w:rsid w:val="00EE0DF3"/>
    <w:rsid w:val="00EE0E2D"/>
    <w:rsid w:val="00EE4094"/>
    <w:rsid w:val="00EF6A88"/>
    <w:rsid w:val="00F011A7"/>
    <w:rsid w:val="00F01F49"/>
    <w:rsid w:val="00F01F4A"/>
    <w:rsid w:val="00F035AA"/>
    <w:rsid w:val="00F16253"/>
    <w:rsid w:val="00F16C26"/>
    <w:rsid w:val="00F178A7"/>
    <w:rsid w:val="00F214DD"/>
    <w:rsid w:val="00F24F4C"/>
    <w:rsid w:val="00F26566"/>
    <w:rsid w:val="00F3540C"/>
    <w:rsid w:val="00F35940"/>
    <w:rsid w:val="00F4361B"/>
    <w:rsid w:val="00F47E21"/>
    <w:rsid w:val="00F5518D"/>
    <w:rsid w:val="00F6292F"/>
    <w:rsid w:val="00F6785E"/>
    <w:rsid w:val="00F718C1"/>
    <w:rsid w:val="00F7670D"/>
    <w:rsid w:val="00F82ACD"/>
    <w:rsid w:val="00F82E36"/>
    <w:rsid w:val="00F84499"/>
    <w:rsid w:val="00F8493A"/>
    <w:rsid w:val="00F870AB"/>
    <w:rsid w:val="00F9152E"/>
    <w:rsid w:val="00F94844"/>
    <w:rsid w:val="00F94C79"/>
    <w:rsid w:val="00F95BFC"/>
    <w:rsid w:val="00F97AFF"/>
    <w:rsid w:val="00FA054F"/>
    <w:rsid w:val="00FA1935"/>
    <w:rsid w:val="00FB1842"/>
    <w:rsid w:val="00FB7E1C"/>
    <w:rsid w:val="00FD2953"/>
    <w:rsid w:val="00FD52EB"/>
    <w:rsid w:val="00FD7042"/>
    <w:rsid w:val="00FE4D23"/>
    <w:rsid w:val="00FE625F"/>
    <w:rsid w:val="00FF0357"/>
    <w:rsid w:val="00FF2487"/>
    <w:rsid w:val="00FF5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1663E"/>
  <w15:docId w15:val="{D227A01D-DBB4-44E5-9803-7556F028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0D"/>
    <w:pPr>
      <w:tabs>
        <w:tab w:val="left" w:pos="900"/>
        <w:tab w:val="left" w:pos="5103"/>
      </w:tabs>
    </w:pPr>
    <w:rPr>
      <w:sz w:val="22"/>
      <w:szCs w:val="24"/>
    </w:rPr>
  </w:style>
  <w:style w:type="paragraph" w:styleId="Rubrik1">
    <w:name w:val="heading 1"/>
    <w:basedOn w:val="Normal"/>
    <w:next w:val="Normal"/>
    <w:autoRedefine/>
    <w:qFormat/>
    <w:rsid w:val="003A556E"/>
    <w:pPr>
      <w:keepNext/>
      <w:spacing w:after="120"/>
      <w:jc w:val="center"/>
      <w:outlineLvl w:val="0"/>
    </w:pPr>
    <w:rPr>
      <w:rFonts w:asciiTheme="minorHAnsi" w:hAnsiTheme="minorHAnsi" w:cstheme="minorHAnsi"/>
      <w:b/>
      <w:bCs/>
      <w:kern w:val="32"/>
      <w:sz w:val="48"/>
      <w:szCs w:val="48"/>
    </w:rPr>
  </w:style>
  <w:style w:type="paragraph" w:styleId="Rubrik2">
    <w:name w:val="heading 2"/>
    <w:basedOn w:val="Normal"/>
    <w:next w:val="Normal"/>
    <w:autoRedefine/>
    <w:qFormat/>
    <w:rsid w:val="00D215BE"/>
    <w:pPr>
      <w:keepNext/>
      <w:numPr>
        <w:numId w:val="2"/>
      </w:numPr>
      <w:outlineLvl w:val="1"/>
    </w:pPr>
    <w:rPr>
      <w:rFonts w:asciiTheme="minorHAnsi" w:hAnsiTheme="minorHAnsi" w:cstheme="minorHAnsi"/>
      <w:b/>
      <w:bCs/>
      <w:iCs/>
      <w:sz w:val="28"/>
      <w:szCs w:val="28"/>
    </w:rPr>
  </w:style>
  <w:style w:type="paragraph" w:styleId="Rubrik3">
    <w:name w:val="heading 3"/>
    <w:basedOn w:val="Normal"/>
    <w:next w:val="Normal"/>
    <w:autoRedefine/>
    <w:qFormat/>
    <w:rsid w:val="00D215BE"/>
    <w:pPr>
      <w:keepNext/>
      <w:spacing w:before="240" w:after="113"/>
      <w:outlineLvl w:val="2"/>
    </w:pPr>
    <w:rPr>
      <w:rFonts w:asciiTheme="minorHAnsi" w:hAnsiTheme="minorHAnsi" w:cstheme="minorHAnsi"/>
      <w:b/>
      <w:sz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828D4"/>
    <w:rPr>
      <w:rFonts w:ascii="Tahoma" w:hAnsi="Tahoma" w:cs="Tahoma"/>
      <w:sz w:val="16"/>
      <w:szCs w:val="16"/>
    </w:rPr>
  </w:style>
  <w:style w:type="paragraph" w:customStyle="1" w:styleId="Underrubrik4">
    <w:name w:val="Underrubrik 4"/>
    <w:basedOn w:val="Normal"/>
    <w:next w:val="Normal"/>
    <w:autoRedefine/>
    <w:rsid w:val="00AC7350"/>
    <w:pPr>
      <w:spacing w:after="113"/>
    </w:pPr>
    <w:rPr>
      <w:rFonts w:ascii="Arial" w:hAnsi="Arial"/>
      <w:i/>
    </w:rPr>
  </w:style>
  <w:style w:type="paragraph" w:styleId="Sidhuvud">
    <w:name w:val="header"/>
    <w:basedOn w:val="Normal"/>
    <w:link w:val="SidhuvudChar"/>
    <w:uiPriority w:val="99"/>
    <w:rsid w:val="006140B2"/>
    <w:pPr>
      <w:tabs>
        <w:tab w:val="center" w:pos="4536"/>
        <w:tab w:val="right" w:pos="9072"/>
      </w:tabs>
    </w:pPr>
  </w:style>
  <w:style w:type="paragraph" w:styleId="Sidfot">
    <w:name w:val="footer"/>
    <w:basedOn w:val="Normal"/>
    <w:link w:val="SidfotChar"/>
    <w:uiPriority w:val="99"/>
    <w:rsid w:val="006140B2"/>
    <w:pPr>
      <w:tabs>
        <w:tab w:val="center" w:pos="4536"/>
        <w:tab w:val="right" w:pos="9072"/>
      </w:tabs>
    </w:pPr>
  </w:style>
  <w:style w:type="table" w:styleId="Tabellrutnt">
    <w:name w:val="Table Grid"/>
    <w:basedOn w:val="Normaltabell"/>
    <w:rsid w:val="00871009"/>
    <w:pPr>
      <w:tabs>
        <w:tab w:val="left" w:pos="5103"/>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tabell">
    <w:name w:val="Table Elegant"/>
    <w:basedOn w:val="Normaltabell"/>
    <w:rsid w:val="008C1AA2"/>
    <w:pPr>
      <w:tabs>
        <w:tab w:val="left" w:pos="900"/>
        <w:tab w:val="left" w:pos="5103"/>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stycke">
    <w:name w:val="List Paragraph"/>
    <w:basedOn w:val="Normal"/>
    <w:uiPriority w:val="34"/>
    <w:qFormat/>
    <w:rsid w:val="008170F9"/>
    <w:pPr>
      <w:ind w:left="720"/>
      <w:contextualSpacing/>
    </w:pPr>
  </w:style>
  <w:style w:type="paragraph" w:styleId="Normalwebb">
    <w:name w:val="Normal (Web)"/>
    <w:basedOn w:val="Normal"/>
    <w:uiPriority w:val="99"/>
    <w:semiHidden/>
    <w:unhideWhenUsed/>
    <w:rsid w:val="00132419"/>
    <w:pPr>
      <w:tabs>
        <w:tab w:val="clear" w:pos="900"/>
        <w:tab w:val="clear" w:pos="5103"/>
      </w:tabs>
      <w:spacing w:after="240"/>
    </w:pPr>
    <w:rPr>
      <w:sz w:val="18"/>
      <w:szCs w:val="18"/>
    </w:rPr>
  </w:style>
  <w:style w:type="character" w:customStyle="1" w:styleId="SidfotChar">
    <w:name w:val="Sidfot Char"/>
    <w:basedOn w:val="Standardstycketeckensnitt"/>
    <w:link w:val="Sidfot"/>
    <w:uiPriority w:val="99"/>
    <w:rsid w:val="001F324B"/>
    <w:rPr>
      <w:sz w:val="22"/>
      <w:szCs w:val="24"/>
    </w:rPr>
  </w:style>
  <w:style w:type="character" w:customStyle="1" w:styleId="SidhuvudChar">
    <w:name w:val="Sidhuvud Char"/>
    <w:basedOn w:val="Standardstycketeckensnitt"/>
    <w:link w:val="Sidhuvud"/>
    <w:uiPriority w:val="99"/>
    <w:rsid w:val="00595A26"/>
    <w:rPr>
      <w:sz w:val="22"/>
      <w:szCs w:val="24"/>
    </w:rPr>
  </w:style>
  <w:style w:type="paragraph" w:styleId="Innehllsfrteckningsrubrik">
    <w:name w:val="TOC Heading"/>
    <w:basedOn w:val="Rubrik1"/>
    <w:next w:val="Normal"/>
    <w:uiPriority w:val="39"/>
    <w:unhideWhenUsed/>
    <w:qFormat/>
    <w:rsid w:val="007B0395"/>
    <w:pPr>
      <w:keepLines/>
      <w:tabs>
        <w:tab w:val="clear" w:pos="900"/>
        <w:tab w:val="clear" w:pos="5103"/>
      </w:tabs>
      <w:spacing w:before="480" w:after="0" w:line="276" w:lineRule="auto"/>
      <w:outlineLvl w:val="9"/>
    </w:pPr>
    <w:rPr>
      <w:rFonts w:asciiTheme="majorHAnsi" w:eastAsiaTheme="majorEastAsia" w:hAnsiTheme="majorHAnsi" w:cstheme="majorBidi"/>
      <w:color w:val="365F91" w:themeColor="accent1" w:themeShade="BF"/>
      <w:kern w:val="0"/>
    </w:rPr>
  </w:style>
  <w:style w:type="paragraph" w:styleId="Innehll1">
    <w:name w:val="toc 1"/>
    <w:basedOn w:val="Normal"/>
    <w:next w:val="Normal"/>
    <w:autoRedefine/>
    <w:uiPriority w:val="39"/>
    <w:unhideWhenUsed/>
    <w:rsid w:val="007B0395"/>
    <w:pPr>
      <w:tabs>
        <w:tab w:val="clear" w:pos="900"/>
        <w:tab w:val="clear" w:pos="5103"/>
      </w:tabs>
      <w:spacing w:after="100"/>
    </w:pPr>
  </w:style>
  <w:style w:type="paragraph" w:styleId="Innehll2">
    <w:name w:val="toc 2"/>
    <w:basedOn w:val="Normal"/>
    <w:next w:val="Normal"/>
    <w:autoRedefine/>
    <w:uiPriority w:val="39"/>
    <w:unhideWhenUsed/>
    <w:rsid w:val="007B0395"/>
    <w:pPr>
      <w:tabs>
        <w:tab w:val="clear" w:pos="900"/>
        <w:tab w:val="clear" w:pos="5103"/>
      </w:tabs>
      <w:spacing w:after="100"/>
      <w:ind w:left="220"/>
    </w:pPr>
  </w:style>
  <w:style w:type="character" w:styleId="Hyperlnk">
    <w:name w:val="Hyperlink"/>
    <w:basedOn w:val="Standardstycketeckensnitt"/>
    <w:uiPriority w:val="99"/>
    <w:unhideWhenUsed/>
    <w:rsid w:val="007B0395"/>
    <w:rPr>
      <w:color w:val="0000FF" w:themeColor="hyperlink"/>
      <w:u w:val="single"/>
    </w:rPr>
  </w:style>
  <w:style w:type="paragraph" w:styleId="Ingetavstnd">
    <w:name w:val="No Spacing"/>
    <w:uiPriority w:val="1"/>
    <w:qFormat/>
    <w:rsid w:val="00A90DCE"/>
    <w:pPr>
      <w:tabs>
        <w:tab w:val="left" w:pos="900"/>
        <w:tab w:val="left" w:pos="5103"/>
      </w:tabs>
    </w:pPr>
    <w:rPr>
      <w:sz w:val="22"/>
      <w:szCs w:val="24"/>
    </w:rPr>
  </w:style>
  <w:style w:type="paragraph" w:styleId="Innehll3">
    <w:name w:val="toc 3"/>
    <w:basedOn w:val="Normal"/>
    <w:next w:val="Normal"/>
    <w:autoRedefine/>
    <w:uiPriority w:val="39"/>
    <w:unhideWhenUsed/>
    <w:rsid w:val="00844531"/>
    <w:pPr>
      <w:tabs>
        <w:tab w:val="clear" w:pos="900"/>
        <w:tab w:val="clear" w:pos="5103"/>
      </w:tabs>
      <w:spacing w:after="100"/>
      <w:ind w:left="440"/>
    </w:pPr>
  </w:style>
  <w:style w:type="character" w:styleId="Kommentarsreferens">
    <w:name w:val="annotation reference"/>
    <w:basedOn w:val="Standardstycketeckensnitt"/>
    <w:uiPriority w:val="99"/>
    <w:semiHidden/>
    <w:unhideWhenUsed/>
    <w:rsid w:val="00484A3B"/>
    <w:rPr>
      <w:sz w:val="16"/>
      <w:szCs w:val="16"/>
    </w:rPr>
  </w:style>
  <w:style w:type="paragraph" w:styleId="Kommentarer">
    <w:name w:val="annotation text"/>
    <w:basedOn w:val="Normal"/>
    <w:link w:val="KommentarerChar"/>
    <w:uiPriority w:val="99"/>
    <w:semiHidden/>
    <w:unhideWhenUsed/>
    <w:rsid w:val="00484A3B"/>
    <w:rPr>
      <w:sz w:val="20"/>
      <w:szCs w:val="20"/>
    </w:rPr>
  </w:style>
  <w:style w:type="character" w:customStyle="1" w:styleId="KommentarerChar">
    <w:name w:val="Kommentarer Char"/>
    <w:basedOn w:val="Standardstycketeckensnitt"/>
    <w:link w:val="Kommentarer"/>
    <w:uiPriority w:val="99"/>
    <w:semiHidden/>
    <w:rsid w:val="00484A3B"/>
  </w:style>
  <w:style w:type="paragraph" w:styleId="Kommentarsmne">
    <w:name w:val="annotation subject"/>
    <w:basedOn w:val="Kommentarer"/>
    <w:next w:val="Kommentarer"/>
    <w:link w:val="KommentarsmneChar"/>
    <w:uiPriority w:val="99"/>
    <w:semiHidden/>
    <w:unhideWhenUsed/>
    <w:rsid w:val="00484A3B"/>
    <w:rPr>
      <w:b/>
      <w:bCs/>
    </w:rPr>
  </w:style>
  <w:style w:type="character" w:customStyle="1" w:styleId="KommentarsmneChar">
    <w:name w:val="Kommentarsämne Char"/>
    <w:basedOn w:val="KommentarerChar"/>
    <w:link w:val="Kommentarsmne"/>
    <w:uiPriority w:val="99"/>
    <w:semiHidden/>
    <w:rsid w:val="00484A3B"/>
    <w:rPr>
      <w:b/>
      <w:bCs/>
    </w:rPr>
  </w:style>
  <w:style w:type="paragraph" w:customStyle="1" w:styleId="Default">
    <w:name w:val="Default"/>
    <w:rsid w:val="005B21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83679">
      <w:bodyDiv w:val="1"/>
      <w:marLeft w:val="0"/>
      <w:marRight w:val="0"/>
      <w:marTop w:val="0"/>
      <w:marBottom w:val="0"/>
      <w:divBdr>
        <w:top w:val="none" w:sz="0" w:space="0" w:color="auto"/>
        <w:left w:val="none" w:sz="0" w:space="0" w:color="auto"/>
        <w:bottom w:val="none" w:sz="0" w:space="0" w:color="auto"/>
        <w:right w:val="none" w:sz="0" w:space="0" w:color="auto"/>
      </w:divBdr>
      <w:divsChild>
        <w:div w:id="935332412">
          <w:marLeft w:val="0"/>
          <w:marRight w:val="0"/>
          <w:marTop w:val="0"/>
          <w:marBottom w:val="0"/>
          <w:divBdr>
            <w:top w:val="none" w:sz="0" w:space="0" w:color="auto"/>
            <w:left w:val="none" w:sz="0" w:space="0" w:color="auto"/>
            <w:bottom w:val="none" w:sz="0" w:space="0" w:color="auto"/>
            <w:right w:val="none" w:sz="0" w:space="0" w:color="auto"/>
          </w:divBdr>
          <w:divsChild>
            <w:div w:id="2077848792">
              <w:marLeft w:val="195"/>
              <w:marRight w:val="180"/>
              <w:marTop w:val="0"/>
              <w:marBottom w:val="0"/>
              <w:divBdr>
                <w:top w:val="none" w:sz="0" w:space="0" w:color="auto"/>
                <w:left w:val="none" w:sz="0" w:space="0" w:color="auto"/>
                <w:bottom w:val="none" w:sz="0" w:space="0" w:color="auto"/>
                <w:right w:val="none" w:sz="0" w:space="0" w:color="auto"/>
              </w:divBdr>
              <w:divsChild>
                <w:div w:id="1019702513">
                  <w:marLeft w:val="195"/>
                  <w:marRight w:val="180"/>
                  <w:marTop w:val="0"/>
                  <w:marBottom w:val="0"/>
                  <w:divBdr>
                    <w:top w:val="none" w:sz="0" w:space="0" w:color="auto"/>
                    <w:left w:val="none" w:sz="0" w:space="0" w:color="auto"/>
                    <w:bottom w:val="none" w:sz="0" w:space="0" w:color="auto"/>
                    <w:right w:val="none" w:sz="0" w:space="0" w:color="auto"/>
                  </w:divBdr>
                  <w:divsChild>
                    <w:div w:id="1482306809">
                      <w:marLeft w:val="0"/>
                      <w:marRight w:val="0"/>
                      <w:marTop w:val="0"/>
                      <w:marBottom w:val="0"/>
                      <w:divBdr>
                        <w:top w:val="none" w:sz="0" w:space="0" w:color="auto"/>
                        <w:left w:val="none" w:sz="0" w:space="0" w:color="auto"/>
                        <w:bottom w:val="none" w:sz="0" w:space="0" w:color="auto"/>
                        <w:right w:val="none" w:sz="0" w:space="0" w:color="auto"/>
                      </w:divBdr>
                      <w:divsChild>
                        <w:div w:id="889656437">
                          <w:marLeft w:val="195"/>
                          <w:marRight w:val="180"/>
                          <w:marTop w:val="0"/>
                          <w:marBottom w:val="0"/>
                          <w:divBdr>
                            <w:top w:val="none" w:sz="0" w:space="0" w:color="auto"/>
                            <w:left w:val="none" w:sz="0" w:space="0" w:color="auto"/>
                            <w:bottom w:val="none" w:sz="0" w:space="0" w:color="auto"/>
                            <w:right w:val="none" w:sz="0" w:space="0" w:color="auto"/>
                          </w:divBdr>
                          <w:divsChild>
                            <w:div w:id="1915434142">
                              <w:marLeft w:val="195"/>
                              <w:marRight w:val="180"/>
                              <w:marTop w:val="0"/>
                              <w:marBottom w:val="0"/>
                              <w:divBdr>
                                <w:top w:val="none" w:sz="0" w:space="0" w:color="auto"/>
                                <w:left w:val="none" w:sz="0" w:space="0" w:color="auto"/>
                                <w:bottom w:val="none" w:sz="0" w:space="0" w:color="auto"/>
                                <w:right w:val="none" w:sz="0" w:space="0" w:color="auto"/>
                              </w:divBdr>
                              <w:divsChild>
                                <w:div w:id="898514758">
                                  <w:marLeft w:val="195"/>
                                  <w:marRight w:val="180"/>
                                  <w:marTop w:val="0"/>
                                  <w:marBottom w:val="0"/>
                                  <w:divBdr>
                                    <w:top w:val="none" w:sz="0" w:space="0" w:color="auto"/>
                                    <w:left w:val="none" w:sz="0" w:space="0" w:color="auto"/>
                                    <w:bottom w:val="none" w:sz="0" w:space="0" w:color="auto"/>
                                    <w:right w:val="none" w:sz="0" w:space="0" w:color="auto"/>
                                  </w:divBdr>
                                  <w:divsChild>
                                    <w:div w:id="286620101">
                                      <w:marLeft w:val="195"/>
                                      <w:marRight w:val="180"/>
                                      <w:marTop w:val="0"/>
                                      <w:marBottom w:val="0"/>
                                      <w:divBdr>
                                        <w:top w:val="none" w:sz="0" w:space="0" w:color="auto"/>
                                        <w:left w:val="none" w:sz="0" w:space="0" w:color="auto"/>
                                        <w:bottom w:val="none" w:sz="0" w:space="0" w:color="auto"/>
                                        <w:right w:val="none" w:sz="0" w:space="0" w:color="auto"/>
                                      </w:divBdr>
                                      <w:divsChild>
                                        <w:div w:id="1087769091">
                                          <w:marLeft w:val="0"/>
                                          <w:marRight w:val="0"/>
                                          <w:marTop w:val="0"/>
                                          <w:marBottom w:val="0"/>
                                          <w:divBdr>
                                            <w:top w:val="none" w:sz="0" w:space="0" w:color="auto"/>
                                            <w:left w:val="none" w:sz="0" w:space="0" w:color="auto"/>
                                            <w:bottom w:val="none" w:sz="0" w:space="0" w:color="auto"/>
                                            <w:right w:val="none" w:sz="0" w:space="0" w:color="auto"/>
                                          </w:divBdr>
                                          <w:divsChild>
                                            <w:div w:id="160200310">
                                              <w:marLeft w:val="195"/>
                                              <w:marRight w:val="180"/>
                                              <w:marTop w:val="0"/>
                                              <w:marBottom w:val="0"/>
                                              <w:divBdr>
                                                <w:top w:val="none" w:sz="0" w:space="0" w:color="auto"/>
                                                <w:left w:val="none" w:sz="0" w:space="0" w:color="auto"/>
                                                <w:bottom w:val="none" w:sz="0" w:space="0" w:color="auto"/>
                                                <w:right w:val="none" w:sz="0" w:space="0" w:color="auto"/>
                                              </w:divBdr>
                                              <w:divsChild>
                                                <w:div w:id="19643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613058">
      <w:bodyDiv w:val="1"/>
      <w:marLeft w:val="0"/>
      <w:marRight w:val="0"/>
      <w:marTop w:val="0"/>
      <w:marBottom w:val="0"/>
      <w:divBdr>
        <w:top w:val="none" w:sz="0" w:space="0" w:color="auto"/>
        <w:left w:val="none" w:sz="0" w:space="0" w:color="auto"/>
        <w:bottom w:val="none" w:sz="0" w:space="0" w:color="auto"/>
        <w:right w:val="none" w:sz="0" w:space="0" w:color="auto"/>
      </w:divBdr>
      <w:divsChild>
        <w:div w:id="1357274485">
          <w:marLeft w:val="0"/>
          <w:marRight w:val="0"/>
          <w:marTop w:val="0"/>
          <w:marBottom w:val="0"/>
          <w:divBdr>
            <w:top w:val="none" w:sz="0" w:space="0" w:color="auto"/>
            <w:left w:val="none" w:sz="0" w:space="0" w:color="auto"/>
            <w:bottom w:val="none" w:sz="0" w:space="0" w:color="auto"/>
            <w:right w:val="none" w:sz="0" w:space="0" w:color="auto"/>
          </w:divBdr>
          <w:divsChild>
            <w:div w:id="1522015089">
              <w:marLeft w:val="195"/>
              <w:marRight w:val="180"/>
              <w:marTop w:val="0"/>
              <w:marBottom w:val="0"/>
              <w:divBdr>
                <w:top w:val="none" w:sz="0" w:space="0" w:color="auto"/>
                <w:left w:val="none" w:sz="0" w:space="0" w:color="auto"/>
                <w:bottom w:val="none" w:sz="0" w:space="0" w:color="auto"/>
                <w:right w:val="none" w:sz="0" w:space="0" w:color="auto"/>
              </w:divBdr>
              <w:divsChild>
                <w:div w:id="120268431">
                  <w:marLeft w:val="195"/>
                  <w:marRight w:val="180"/>
                  <w:marTop w:val="0"/>
                  <w:marBottom w:val="0"/>
                  <w:divBdr>
                    <w:top w:val="none" w:sz="0" w:space="0" w:color="auto"/>
                    <w:left w:val="none" w:sz="0" w:space="0" w:color="auto"/>
                    <w:bottom w:val="none" w:sz="0" w:space="0" w:color="auto"/>
                    <w:right w:val="none" w:sz="0" w:space="0" w:color="auto"/>
                  </w:divBdr>
                  <w:divsChild>
                    <w:div w:id="1225528258">
                      <w:marLeft w:val="0"/>
                      <w:marRight w:val="0"/>
                      <w:marTop w:val="0"/>
                      <w:marBottom w:val="0"/>
                      <w:divBdr>
                        <w:top w:val="none" w:sz="0" w:space="0" w:color="auto"/>
                        <w:left w:val="none" w:sz="0" w:space="0" w:color="auto"/>
                        <w:bottom w:val="none" w:sz="0" w:space="0" w:color="auto"/>
                        <w:right w:val="none" w:sz="0" w:space="0" w:color="auto"/>
                      </w:divBdr>
                      <w:divsChild>
                        <w:div w:id="1920406441">
                          <w:marLeft w:val="195"/>
                          <w:marRight w:val="180"/>
                          <w:marTop w:val="0"/>
                          <w:marBottom w:val="0"/>
                          <w:divBdr>
                            <w:top w:val="none" w:sz="0" w:space="0" w:color="auto"/>
                            <w:left w:val="none" w:sz="0" w:space="0" w:color="auto"/>
                            <w:bottom w:val="none" w:sz="0" w:space="0" w:color="auto"/>
                            <w:right w:val="none" w:sz="0" w:space="0" w:color="auto"/>
                          </w:divBdr>
                          <w:divsChild>
                            <w:div w:id="1222016912">
                              <w:marLeft w:val="195"/>
                              <w:marRight w:val="180"/>
                              <w:marTop w:val="0"/>
                              <w:marBottom w:val="0"/>
                              <w:divBdr>
                                <w:top w:val="none" w:sz="0" w:space="0" w:color="auto"/>
                                <w:left w:val="none" w:sz="0" w:space="0" w:color="auto"/>
                                <w:bottom w:val="none" w:sz="0" w:space="0" w:color="auto"/>
                                <w:right w:val="none" w:sz="0" w:space="0" w:color="auto"/>
                              </w:divBdr>
                              <w:divsChild>
                                <w:div w:id="836115410">
                                  <w:marLeft w:val="195"/>
                                  <w:marRight w:val="180"/>
                                  <w:marTop w:val="0"/>
                                  <w:marBottom w:val="0"/>
                                  <w:divBdr>
                                    <w:top w:val="none" w:sz="0" w:space="0" w:color="auto"/>
                                    <w:left w:val="none" w:sz="0" w:space="0" w:color="auto"/>
                                    <w:bottom w:val="none" w:sz="0" w:space="0" w:color="auto"/>
                                    <w:right w:val="none" w:sz="0" w:space="0" w:color="auto"/>
                                  </w:divBdr>
                                  <w:divsChild>
                                    <w:div w:id="1665552538">
                                      <w:marLeft w:val="195"/>
                                      <w:marRight w:val="180"/>
                                      <w:marTop w:val="0"/>
                                      <w:marBottom w:val="0"/>
                                      <w:divBdr>
                                        <w:top w:val="none" w:sz="0" w:space="0" w:color="auto"/>
                                        <w:left w:val="none" w:sz="0" w:space="0" w:color="auto"/>
                                        <w:bottom w:val="none" w:sz="0" w:space="0" w:color="auto"/>
                                        <w:right w:val="none" w:sz="0" w:space="0" w:color="auto"/>
                                      </w:divBdr>
                                      <w:divsChild>
                                        <w:div w:id="357901594">
                                          <w:marLeft w:val="0"/>
                                          <w:marRight w:val="0"/>
                                          <w:marTop w:val="0"/>
                                          <w:marBottom w:val="0"/>
                                          <w:divBdr>
                                            <w:top w:val="none" w:sz="0" w:space="0" w:color="auto"/>
                                            <w:left w:val="none" w:sz="0" w:space="0" w:color="auto"/>
                                            <w:bottom w:val="none" w:sz="0" w:space="0" w:color="auto"/>
                                            <w:right w:val="none" w:sz="0" w:space="0" w:color="auto"/>
                                          </w:divBdr>
                                          <w:divsChild>
                                            <w:div w:id="246312167">
                                              <w:marLeft w:val="195"/>
                                              <w:marRight w:val="180"/>
                                              <w:marTop w:val="0"/>
                                              <w:marBottom w:val="0"/>
                                              <w:divBdr>
                                                <w:top w:val="none" w:sz="0" w:space="0" w:color="auto"/>
                                                <w:left w:val="none" w:sz="0" w:space="0" w:color="auto"/>
                                                <w:bottom w:val="none" w:sz="0" w:space="0" w:color="auto"/>
                                                <w:right w:val="none" w:sz="0" w:space="0" w:color="auto"/>
                                              </w:divBdr>
                                              <w:divsChild>
                                                <w:div w:id="3035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613673">
      <w:bodyDiv w:val="1"/>
      <w:marLeft w:val="0"/>
      <w:marRight w:val="0"/>
      <w:marTop w:val="0"/>
      <w:marBottom w:val="0"/>
      <w:divBdr>
        <w:top w:val="none" w:sz="0" w:space="0" w:color="auto"/>
        <w:left w:val="none" w:sz="0" w:space="0" w:color="auto"/>
        <w:bottom w:val="none" w:sz="0" w:space="0" w:color="auto"/>
        <w:right w:val="none" w:sz="0" w:space="0" w:color="auto"/>
      </w:divBdr>
      <w:divsChild>
        <w:div w:id="1631283771">
          <w:marLeft w:val="0"/>
          <w:marRight w:val="0"/>
          <w:marTop w:val="0"/>
          <w:marBottom w:val="0"/>
          <w:divBdr>
            <w:top w:val="none" w:sz="0" w:space="0" w:color="auto"/>
            <w:left w:val="none" w:sz="0" w:space="0" w:color="auto"/>
            <w:bottom w:val="none" w:sz="0" w:space="0" w:color="auto"/>
            <w:right w:val="none" w:sz="0" w:space="0" w:color="auto"/>
          </w:divBdr>
          <w:divsChild>
            <w:div w:id="276376558">
              <w:marLeft w:val="195"/>
              <w:marRight w:val="180"/>
              <w:marTop w:val="0"/>
              <w:marBottom w:val="0"/>
              <w:divBdr>
                <w:top w:val="none" w:sz="0" w:space="0" w:color="auto"/>
                <w:left w:val="none" w:sz="0" w:space="0" w:color="auto"/>
                <w:bottom w:val="none" w:sz="0" w:space="0" w:color="auto"/>
                <w:right w:val="none" w:sz="0" w:space="0" w:color="auto"/>
              </w:divBdr>
              <w:divsChild>
                <w:div w:id="1754666546">
                  <w:marLeft w:val="195"/>
                  <w:marRight w:val="180"/>
                  <w:marTop w:val="0"/>
                  <w:marBottom w:val="0"/>
                  <w:divBdr>
                    <w:top w:val="none" w:sz="0" w:space="0" w:color="auto"/>
                    <w:left w:val="none" w:sz="0" w:space="0" w:color="auto"/>
                    <w:bottom w:val="none" w:sz="0" w:space="0" w:color="auto"/>
                    <w:right w:val="none" w:sz="0" w:space="0" w:color="auto"/>
                  </w:divBdr>
                  <w:divsChild>
                    <w:div w:id="1587689255">
                      <w:marLeft w:val="0"/>
                      <w:marRight w:val="0"/>
                      <w:marTop w:val="0"/>
                      <w:marBottom w:val="0"/>
                      <w:divBdr>
                        <w:top w:val="none" w:sz="0" w:space="0" w:color="auto"/>
                        <w:left w:val="none" w:sz="0" w:space="0" w:color="auto"/>
                        <w:bottom w:val="none" w:sz="0" w:space="0" w:color="auto"/>
                        <w:right w:val="none" w:sz="0" w:space="0" w:color="auto"/>
                      </w:divBdr>
                      <w:divsChild>
                        <w:div w:id="545220437">
                          <w:marLeft w:val="195"/>
                          <w:marRight w:val="180"/>
                          <w:marTop w:val="0"/>
                          <w:marBottom w:val="0"/>
                          <w:divBdr>
                            <w:top w:val="none" w:sz="0" w:space="0" w:color="auto"/>
                            <w:left w:val="none" w:sz="0" w:space="0" w:color="auto"/>
                            <w:bottom w:val="none" w:sz="0" w:space="0" w:color="auto"/>
                            <w:right w:val="none" w:sz="0" w:space="0" w:color="auto"/>
                          </w:divBdr>
                          <w:divsChild>
                            <w:div w:id="1775634040">
                              <w:marLeft w:val="195"/>
                              <w:marRight w:val="180"/>
                              <w:marTop w:val="0"/>
                              <w:marBottom w:val="0"/>
                              <w:divBdr>
                                <w:top w:val="none" w:sz="0" w:space="0" w:color="auto"/>
                                <w:left w:val="none" w:sz="0" w:space="0" w:color="auto"/>
                                <w:bottom w:val="none" w:sz="0" w:space="0" w:color="auto"/>
                                <w:right w:val="none" w:sz="0" w:space="0" w:color="auto"/>
                              </w:divBdr>
                              <w:divsChild>
                                <w:div w:id="1102458959">
                                  <w:marLeft w:val="195"/>
                                  <w:marRight w:val="180"/>
                                  <w:marTop w:val="0"/>
                                  <w:marBottom w:val="0"/>
                                  <w:divBdr>
                                    <w:top w:val="none" w:sz="0" w:space="0" w:color="auto"/>
                                    <w:left w:val="none" w:sz="0" w:space="0" w:color="auto"/>
                                    <w:bottom w:val="none" w:sz="0" w:space="0" w:color="auto"/>
                                    <w:right w:val="none" w:sz="0" w:space="0" w:color="auto"/>
                                  </w:divBdr>
                                  <w:divsChild>
                                    <w:div w:id="1469738163">
                                      <w:marLeft w:val="195"/>
                                      <w:marRight w:val="180"/>
                                      <w:marTop w:val="0"/>
                                      <w:marBottom w:val="0"/>
                                      <w:divBdr>
                                        <w:top w:val="none" w:sz="0" w:space="0" w:color="auto"/>
                                        <w:left w:val="none" w:sz="0" w:space="0" w:color="auto"/>
                                        <w:bottom w:val="none" w:sz="0" w:space="0" w:color="auto"/>
                                        <w:right w:val="none" w:sz="0" w:space="0" w:color="auto"/>
                                      </w:divBdr>
                                      <w:divsChild>
                                        <w:div w:id="414941135">
                                          <w:marLeft w:val="0"/>
                                          <w:marRight w:val="0"/>
                                          <w:marTop w:val="0"/>
                                          <w:marBottom w:val="0"/>
                                          <w:divBdr>
                                            <w:top w:val="none" w:sz="0" w:space="0" w:color="auto"/>
                                            <w:left w:val="none" w:sz="0" w:space="0" w:color="auto"/>
                                            <w:bottom w:val="none" w:sz="0" w:space="0" w:color="auto"/>
                                            <w:right w:val="none" w:sz="0" w:space="0" w:color="auto"/>
                                          </w:divBdr>
                                          <w:divsChild>
                                            <w:div w:id="493298808">
                                              <w:marLeft w:val="195"/>
                                              <w:marRight w:val="18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2EBAAF-5166-438A-9F55-A143312F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1114</Words>
  <Characters>5910</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Christensen</dc:creator>
  <cp:keywords/>
  <dc:description/>
  <cp:lastModifiedBy>Eva Bjäräng</cp:lastModifiedBy>
  <cp:revision>11</cp:revision>
  <cp:lastPrinted>2024-05-07T05:48:00Z</cp:lastPrinted>
  <dcterms:created xsi:type="dcterms:W3CDTF">2024-11-14T08:13:00Z</dcterms:created>
  <dcterms:modified xsi:type="dcterms:W3CDTF">2024-11-28T09:41:00Z</dcterms:modified>
</cp:coreProperties>
</file>