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4410" w14:textId="08B02C48" w:rsidR="00CC6EB5" w:rsidRDefault="00B9239B" w:rsidP="00BA7BED">
      <w:pPr>
        <w:rPr>
          <w:b/>
          <w:bCs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699F73EF" wp14:editId="51DD5A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075" cy="777240"/>
            <wp:effectExtent l="0" t="0" r="9525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002B6" w14:textId="77777777" w:rsidR="00CC6EB5" w:rsidRDefault="00CC6EB5" w:rsidP="00BA7BED">
      <w:pPr>
        <w:rPr>
          <w:b/>
          <w:bCs/>
        </w:rPr>
      </w:pPr>
    </w:p>
    <w:p w14:paraId="7CA4E558" w14:textId="77777777" w:rsidR="00CC6EB5" w:rsidRDefault="00CC6EB5" w:rsidP="00BA7BED">
      <w:pPr>
        <w:rPr>
          <w:b/>
          <w:bCs/>
        </w:rPr>
      </w:pPr>
    </w:p>
    <w:p w14:paraId="5CFF4A17" w14:textId="77777777" w:rsidR="00CC6EB5" w:rsidRDefault="00CC6EB5" w:rsidP="00BA7BED">
      <w:pPr>
        <w:rPr>
          <w:b/>
          <w:bCs/>
        </w:rPr>
      </w:pPr>
    </w:p>
    <w:p w14:paraId="48CA4E90" w14:textId="77777777" w:rsidR="00CC6EB5" w:rsidRDefault="00CC6EB5" w:rsidP="00BA7BED">
      <w:pPr>
        <w:rPr>
          <w:b/>
          <w:bCs/>
        </w:rPr>
      </w:pPr>
    </w:p>
    <w:p w14:paraId="1434CDF8" w14:textId="77777777" w:rsidR="00CC6EB5" w:rsidRDefault="00CC6EB5" w:rsidP="00BA7BED">
      <w:pPr>
        <w:rPr>
          <w:b/>
          <w:bCs/>
        </w:rPr>
      </w:pPr>
    </w:p>
    <w:p w14:paraId="48CE6CE6" w14:textId="77777777" w:rsidR="00CC6EB5" w:rsidRDefault="00CC6EB5" w:rsidP="00BA7BED">
      <w:pPr>
        <w:rPr>
          <w:b/>
          <w:bCs/>
        </w:rPr>
      </w:pPr>
    </w:p>
    <w:p w14:paraId="32348A2C" w14:textId="77777777" w:rsidR="00FD3EDF" w:rsidRDefault="00FD3EDF" w:rsidP="00BA7BED">
      <w:pPr>
        <w:rPr>
          <w:b/>
          <w:bCs/>
        </w:rPr>
      </w:pPr>
    </w:p>
    <w:p w14:paraId="24A592ED" w14:textId="77777777" w:rsidR="00FD3EDF" w:rsidRDefault="00FD3EDF" w:rsidP="00BA7BED">
      <w:pPr>
        <w:rPr>
          <w:b/>
          <w:bCs/>
        </w:rPr>
      </w:pPr>
    </w:p>
    <w:p w14:paraId="7F0258DF" w14:textId="77777777" w:rsidR="00CC6EB5" w:rsidRDefault="00CC6EB5" w:rsidP="00BA7BED">
      <w:pPr>
        <w:rPr>
          <w:b/>
          <w:bCs/>
        </w:rPr>
      </w:pPr>
    </w:p>
    <w:p w14:paraId="18186DDB" w14:textId="77777777" w:rsidR="00CC6EB5" w:rsidRPr="00966303" w:rsidRDefault="00CC6EB5" w:rsidP="005A6DA2">
      <w:pPr>
        <w:pStyle w:val="Rubrik"/>
        <w:rPr>
          <w:rFonts w:eastAsia="Times New Roman"/>
          <w:color w:val="1F497D" w:themeColor="text2"/>
          <w:sz w:val="72"/>
          <w:lang w:eastAsia="sv-SE"/>
        </w:rPr>
      </w:pPr>
      <w:r w:rsidRPr="00966303">
        <w:rPr>
          <w:rFonts w:eastAsia="Times New Roman"/>
          <w:color w:val="1F497D" w:themeColor="text2"/>
          <w:sz w:val="72"/>
          <w:lang w:eastAsia="sv-SE"/>
        </w:rPr>
        <w:t>Socialnämnden</w:t>
      </w:r>
      <w:r w:rsidR="005C0B45">
        <w:rPr>
          <w:rFonts w:eastAsia="Times New Roman"/>
          <w:color w:val="1F497D" w:themeColor="text2"/>
          <w:sz w:val="72"/>
          <w:lang w:eastAsia="sv-SE"/>
        </w:rPr>
        <w:t xml:space="preserve">s </w:t>
      </w:r>
      <w:r w:rsidR="005C0B45">
        <w:rPr>
          <w:rFonts w:eastAsia="Times New Roman"/>
          <w:color w:val="1F497D" w:themeColor="text2"/>
          <w:sz w:val="72"/>
          <w:lang w:eastAsia="sv-SE"/>
        </w:rPr>
        <w:br/>
        <w:t>dokumenthanteringsplan</w:t>
      </w:r>
    </w:p>
    <w:p w14:paraId="7C3B345C" w14:textId="77777777" w:rsidR="00CC6EB5" w:rsidRPr="00CC6EB5" w:rsidRDefault="00CC6EB5" w:rsidP="00CC6EB5">
      <w:pPr>
        <w:tabs>
          <w:tab w:val="left" w:pos="900"/>
          <w:tab w:val="left" w:pos="5103"/>
        </w:tabs>
        <w:rPr>
          <w:rFonts w:eastAsia="Times New Roman" w:cs="Times New Roman"/>
          <w:szCs w:val="24"/>
          <w:lang w:eastAsia="sv-SE"/>
        </w:rPr>
      </w:pPr>
      <w:bookmarkStart w:id="0" w:name="Start"/>
      <w:bookmarkEnd w:id="0"/>
    </w:p>
    <w:p w14:paraId="0654AA68" w14:textId="77777777" w:rsidR="00CC6EB5" w:rsidRPr="00CC6EB5" w:rsidRDefault="00CC6EB5" w:rsidP="00CC6EB5">
      <w:pPr>
        <w:tabs>
          <w:tab w:val="left" w:pos="900"/>
          <w:tab w:val="left" w:pos="5103"/>
        </w:tabs>
        <w:rPr>
          <w:rFonts w:eastAsia="Times New Roman" w:cs="Times New Roman"/>
          <w:szCs w:val="24"/>
          <w:lang w:eastAsia="sv-SE"/>
        </w:rPr>
      </w:pPr>
    </w:p>
    <w:p w14:paraId="791A0A5B" w14:textId="77777777" w:rsidR="00CC6EB5" w:rsidRP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770C3633" w14:textId="77777777" w:rsidR="00CC6EB5" w:rsidRP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2A882728" w14:textId="77777777" w:rsidR="00CC6EB5" w:rsidRP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44530146" w14:textId="77777777" w:rsidR="00CC6EB5" w:rsidRP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3F64A8CE" w14:textId="77777777" w:rsid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13ACC087" w14:textId="77777777" w:rsidR="00FD3EDF" w:rsidRDefault="00FD3EDF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6562BEC7" w14:textId="77777777" w:rsidR="00FD3EDF" w:rsidRDefault="00FD3EDF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183DB9ED" w14:textId="77777777" w:rsidR="00FD3EDF" w:rsidRPr="00CC6EB5" w:rsidRDefault="00FD3EDF" w:rsidP="00CC6EB5">
      <w:pPr>
        <w:rPr>
          <w:rFonts w:eastAsia="Times New Roman" w:cs="Times New Roman"/>
          <w:sz w:val="22"/>
          <w:szCs w:val="24"/>
          <w:lang w:eastAsia="sv-SE"/>
        </w:rPr>
      </w:pPr>
    </w:p>
    <w:p w14:paraId="13128694" w14:textId="77777777" w:rsidR="00CC6EB5" w:rsidRPr="00CC6EB5" w:rsidRDefault="00CC6EB5" w:rsidP="00CC6EB5">
      <w:pPr>
        <w:rPr>
          <w:rFonts w:eastAsia="Times New Roman" w:cs="Times New Roman"/>
          <w:sz w:val="22"/>
          <w:szCs w:val="24"/>
          <w:lang w:eastAsia="sv-SE"/>
        </w:rPr>
      </w:pPr>
    </w:p>
    <w:tbl>
      <w:tblPr>
        <w:tblStyle w:val="Tabellrutnt1"/>
        <w:tblW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59"/>
      </w:tblGrid>
      <w:tr w:rsidR="00CC6EB5" w:rsidRPr="00CC6EB5" w14:paraId="3BF204C0" w14:textId="77777777" w:rsidTr="00866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18833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Diarienummer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2DB5A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Fastställt 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5E8D4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Datum för fastställande</w:t>
            </w:r>
          </w:p>
        </w:tc>
      </w:tr>
      <w:tr w:rsidR="00CC6EB5" w:rsidRPr="00CC6EB5" w14:paraId="10DC3121" w14:textId="77777777" w:rsidTr="0086616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DC7" w14:textId="054CBAC3" w:rsidR="00CC6EB5" w:rsidRPr="00CC6EB5" w:rsidRDefault="00280DA7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2021/98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7F0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 xml:space="preserve">Socialnämnden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A91" w14:textId="52757611" w:rsidR="00CC6EB5" w:rsidRPr="00CC6EB5" w:rsidRDefault="005B7F22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2021-05</w:t>
            </w:r>
            <w:r w:rsidR="00BD1A9F">
              <w:rPr>
                <w:sz w:val="22"/>
                <w:szCs w:val="24"/>
              </w:rPr>
              <w:t>-</w:t>
            </w:r>
            <w:r w:rsidR="00280DA7">
              <w:rPr>
                <w:sz w:val="22"/>
                <w:szCs w:val="24"/>
              </w:rPr>
              <w:t>18</w:t>
            </w:r>
          </w:p>
        </w:tc>
      </w:tr>
      <w:tr w:rsidR="00CC6EB5" w:rsidRPr="00CC6EB5" w14:paraId="12023F6A" w14:textId="77777777" w:rsidTr="00866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57828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Dokumenttyp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F8712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Dokumentet gäller för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DB6FF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Giltighetstid</w:t>
            </w:r>
          </w:p>
        </w:tc>
      </w:tr>
      <w:tr w:rsidR="00CC6EB5" w:rsidRPr="00CC6EB5" w14:paraId="0B1057A4" w14:textId="77777777" w:rsidTr="0086616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2C3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 xml:space="preserve">Riktlinje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7F3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>Socialförvaltningens verksamheter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1E2" w14:textId="77777777" w:rsidR="00CC6EB5" w:rsidRPr="00CC6EB5" w:rsidRDefault="005B7F22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Tillsvidare</w:t>
            </w:r>
          </w:p>
        </w:tc>
      </w:tr>
      <w:tr w:rsidR="00CC6EB5" w:rsidRPr="00CC6EB5" w14:paraId="5814E7BC" w14:textId="77777777" w:rsidTr="00866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EEE92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 xml:space="preserve">Revideringsansvarig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130F29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Revideringsintervall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9739C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proofErr w:type="gramStart"/>
            <w:r w:rsidRPr="00CC6EB5">
              <w:rPr>
                <w:sz w:val="14"/>
                <w:szCs w:val="24"/>
              </w:rPr>
              <w:t>Reviderad</w:t>
            </w:r>
            <w:proofErr w:type="gramEnd"/>
            <w:r w:rsidRPr="00CC6EB5">
              <w:rPr>
                <w:sz w:val="14"/>
                <w:szCs w:val="24"/>
              </w:rPr>
              <w:t xml:space="preserve"> datum</w:t>
            </w:r>
          </w:p>
        </w:tc>
      </w:tr>
      <w:tr w:rsidR="00CC6EB5" w:rsidRPr="00CC6EB5" w14:paraId="4ED4D8B7" w14:textId="77777777" w:rsidTr="0086616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CC0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>Arkivsamordnare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958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>Vartannat år eller vid behov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568" w14:textId="492A9ED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</w:p>
        </w:tc>
      </w:tr>
      <w:tr w:rsidR="00CC6EB5" w:rsidRPr="00CC6EB5" w14:paraId="333279A9" w14:textId="77777777" w:rsidTr="00866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AB314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Dokumentansvarig (funktion)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4F4DD" w14:textId="77777777" w:rsidR="00CC6EB5" w:rsidRPr="00CC6EB5" w:rsidRDefault="00CC6EB5" w:rsidP="00CC6EB5">
            <w:pPr>
              <w:tabs>
                <w:tab w:val="left" w:pos="900"/>
                <w:tab w:val="center" w:pos="1238"/>
                <w:tab w:val="left" w:pos="5103"/>
              </w:tabs>
              <w:rPr>
                <w:sz w:val="14"/>
                <w:szCs w:val="24"/>
              </w:rPr>
            </w:pPr>
            <w:r w:rsidRPr="00CC6EB5">
              <w:rPr>
                <w:sz w:val="14"/>
                <w:szCs w:val="24"/>
              </w:rPr>
              <w:t>Uppföljningsansvarig</w:t>
            </w:r>
            <w:r w:rsidRPr="00CC6EB5">
              <w:rPr>
                <w:sz w:val="14"/>
                <w:szCs w:val="24"/>
              </w:rPr>
              <w:tab/>
              <w:t xml:space="preserve"> och tidplan</w:t>
            </w:r>
          </w:p>
        </w:tc>
      </w:tr>
      <w:tr w:rsidR="00CC6EB5" w:rsidRPr="00CC6EB5" w14:paraId="21632AF4" w14:textId="77777777" w:rsidTr="0086616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4CA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>Arkivsamordnare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C4B" w14:textId="77777777" w:rsidR="00CC6EB5" w:rsidRPr="00CC6EB5" w:rsidRDefault="00CC6EB5" w:rsidP="00CC6EB5">
            <w:pPr>
              <w:tabs>
                <w:tab w:val="left" w:pos="900"/>
                <w:tab w:val="left" w:pos="5103"/>
              </w:tabs>
              <w:rPr>
                <w:sz w:val="22"/>
                <w:szCs w:val="24"/>
              </w:rPr>
            </w:pPr>
            <w:r w:rsidRPr="00CC6EB5">
              <w:rPr>
                <w:sz w:val="22"/>
                <w:szCs w:val="24"/>
              </w:rPr>
              <w:t>Arkivsamordnare</w:t>
            </w:r>
          </w:p>
        </w:tc>
      </w:tr>
    </w:tbl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708328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73A715" w14:textId="77777777" w:rsidR="00DA6AD9" w:rsidRPr="00DB3AAB" w:rsidRDefault="00DA6AD9">
          <w:pPr>
            <w:pStyle w:val="Innehllsfrteckningsrubrik"/>
            <w:rPr>
              <w:b/>
            </w:rPr>
          </w:pPr>
          <w:r w:rsidRPr="00DB3AAB">
            <w:rPr>
              <w:b/>
            </w:rPr>
            <w:t>Innehåll</w:t>
          </w:r>
          <w:r w:rsidR="00DB3AAB" w:rsidRPr="00DB3AAB">
            <w:rPr>
              <w:b/>
            </w:rPr>
            <w:t>sförteckning</w:t>
          </w:r>
        </w:p>
        <w:p w14:paraId="13DDC5AC" w14:textId="77777777" w:rsidR="00DB3AAB" w:rsidRPr="00DB21A6" w:rsidRDefault="00DB3AAB">
          <w:pPr>
            <w:pStyle w:val="Innehll1"/>
            <w:tabs>
              <w:tab w:val="right" w:leader="dot" w:pos="13994"/>
            </w:tabs>
            <w:rPr>
              <w:b/>
              <w:bCs/>
              <w:szCs w:val="24"/>
            </w:rPr>
          </w:pPr>
        </w:p>
        <w:p w14:paraId="7182B087" w14:textId="77777777" w:rsidR="0057192D" w:rsidRDefault="00DA6AD9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 w:rsidRPr="00DB21A6">
            <w:rPr>
              <w:b/>
              <w:bCs/>
              <w:szCs w:val="24"/>
            </w:rPr>
            <w:fldChar w:fldCharType="begin"/>
          </w:r>
          <w:r w:rsidRPr="00DB21A6">
            <w:rPr>
              <w:b/>
              <w:bCs/>
              <w:szCs w:val="24"/>
            </w:rPr>
            <w:instrText xml:space="preserve"> TOC \o "1-3" \h \z \u </w:instrText>
          </w:r>
          <w:r w:rsidRPr="00DB21A6">
            <w:rPr>
              <w:b/>
              <w:bCs/>
              <w:szCs w:val="24"/>
            </w:rPr>
            <w:fldChar w:fldCharType="separate"/>
          </w:r>
          <w:hyperlink w:anchor="_Toc70489883" w:history="1">
            <w:r w:rsidR="0057192D" w:rsidRPr="00C45B85">
              <w:rPr>
                <w:rStyle w:val="Hyperlnk"/>
                <w:noProof/>
              </w:rPr>
              <w:t>Inledning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_Toc70489883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3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3DBB11EC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4" w:history="1">
            <w:r w:rsidR="0057192D" w:rsidRPr="00C45B85">
              <w:rPr>
                <w:rStyle w:val="Hyperlnk"/>
                <w:noProof/>
              </w:rPr>
              <w:t>Ordförklaringar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_Toc70489884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4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4CAB4D58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5" w:history="1">
            <w:r w:rsidR="0057192D" w:rsidRPr="00C45B85">
              <w:rPr>
                <w:rStyle w:val="Hyperlnk"/>
                <w:rFonts w:cs="Times New Roman"/>
                <w:noProof/>
              </w:rPr>
              <w:t>Allmän administration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_Toc70489885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5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62C3152A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6" w:history="1">
            <w:r w:rsidR="0057192D" w:rsidRPr="00C45B85">
              <w:rPr>
                <w:rStyle w:val="Hyperlnk"/>
                <w:rFonts w:cs="Times New Roman"/>
                <w:noProof/>
              </w:rPr>
              <w:t>Barn och familj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_Toc70489886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25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710FD12F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7" w:history="1">
            <w:r w:rsidR="0057192D" w:rsidRPr="00C45B85">
              <w:rPr>
                <w:rStyle w:val="Hyperlnk"/>
                <w:rFonts w:cs="Times New Roman"/>
                <w:noProof/>
              </w:rPr>
              <w:t>Stöd- och försörjning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_Toc70489887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31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06D8EB9E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8" w:history="1">
            <w:r w:rsidR="0057192D" w:rsidRPr="00C45B85">
              <w:rPr>
                <w:rStyle w:val="Hyperlnk"/>
                <w:rFonts w:cs="Times New Roman"/>
                <w:noProof/>
              </w:rPr>
              <w:t>Socialpsykiatri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_Toc70489888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36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4AD3C378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89" w:history="1">
            <w:r w:rsidR="0057192D" w:rsidRPr="00C45B85">
              <w:rPr>
                <w:rStyle w:val="Hyperlnk"/>
                <w:rFonts w:cs="Times New Roman"/>
                <w:noProof/>
              </w:rPr>
              <w:t>Familjerätt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_Toc70489889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40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38FEBFD7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90" w:history="1">
            <w:r w:rsidR="0057192D" w:rsidRPr="00C45B85">
              <w:rPr>
                <w:rStyle w:val="Hyperlnk"/>
                <w:rFonts w:cs="Times New Roman"/>
                <w:noProof/>
              </w:rPr>
              <w:t>Missbruk och beroende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_Toc70489890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48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20126E81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91" w:history="1">
            <w:r w:rsidR="0057192D" w:rsidRPr="00C45B85">
              <w:rPr>
                <w:rStyle w:val="Hyperlnk"/>
                <w:rFonts w:cs="Times New Roman"/>
                <w:noProof/>
              </w:rPr>
              <w:t>Äldreomsorg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_Toc70489891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52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7E2604B4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92" w:history="1">
            <w:r w:rsidR="0057192D" w:rsidRPr="00C45B85">
              <w:rPr>
                <w:rStyle w:val="Hyperlnk"/>
                <w:rFonts w:cs="Times New Roman"/>
                <w:noProof/>
              </w:rPr>
              <w:t>LSS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_Toc70489892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56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138F764A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93" w:history="1">
            <w:r w:rsidR="0057192D" w:rsidRPr="00C45B85">
              <w:rPr>
                <w:rStyle w:val="Hyperlnk"/>
                <w:noProof/>
              </w:rPr>
              <w:t>Tillstånd och tillsyn enligt Alkohollagen, Tobakslagen och Lag om handel med vissa receptfria läkemedel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_Toc70489893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60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01B9A2F8" w14:textId="77777777" w:rsidR="0057192D" w:rsidRDefault="000734E4">
          <w:pPr>
            <w:pStyle w:val="Innehll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0489894" w:history="1">
            <w:r w:rsidR="0057192D" w:rsidRPr="00C45B85">
              <w:rPr>
                <w:rStyle w:val="Hyperlnk"/>
                <w:noProof/>
              </w:rPr>
              <w:t>Hälso- och sjukvård</w:t>
            </w:r>
            <w:r w:rsidR="0057192D">
              <w:rPr>
                <w:noProof/>
                <w:webHidden/>
              </w:rPr>
              <w:tab/>
            </w:r>
            <w:r w:rsidR="0057192D">
              <w:rPr>
                <w:noProof/>
                <w:webHidden/>
              </w:rPr>
              <w:fldChar w:fldCharType="begin"/>
            </w:r>
            <w:r w:rsidR="0057192D">
              <w:rPr>
                <w:noProof/>
                <w:webHidden/>
              </w:rPr>
              <w:instrText xml:space="preserve"> PAGEREF _Toc70489894 \h </w:instrText>
            </w:r>
            <w:r w:rsidR="0057192D">
              <w:rPr>
                <w:noProof/>
                <w:webHidden/>
              </w:rPr>
            </w:r>
            <w:r w:rsidR="0057192D">
              <w:rPr>
                <w:noProof/>
                <w:webHidden/>
              </w:rPr>
              <w:fldChar w:fldCharType="separate"/>
            </w:r>
            <w:r w:rsidR="0057192D">
              <w:rPr>
                <w:noProof/>
                <w:webHidden/>
              </w:rPr>
              <w:t>62</w:t>
            </w:r>
            <w:r w:rsidR="0057192D">
              <w:rPr>
                <w:noProof/>
                <w:webHidden/>
              </w:rPr>
              <w:fldChar w:fldCharType="end"/>
            </w:r>
          </w:hyperlink>
        </w:p>
        <w:p w14:paraId="62CE2CBE" w14:textId="77777777" w:rsidR="00DB3AAB" w:rsidRPr="00DB3AAB" w:rsidRDefault="00DA6AD9" w:rsidP="00BA7BED">
          <w:r w:rsidRPr="00DB21A6">
            <w:rPr>
              <w:b/>
              <w:bCs/>
              <w:szCs w:val="24"/>
            </w:rPr>
            <w:fldChar w:fldCharType="end"/>
          </w:r>
        </w:p>
      </w:sdtContent>
    </w:sdt>
    <w:p w14:paraId="1A974D84" w14:textId="77777777" w:rsidR="00DB3AAB" w:rsidRDefault="00DB3AAB" w:rsidP="00BA7BED">
      <w:pPr>
        <w:rPr>
          <w:b/>
          <w:sz w:val="28"/>
        </w:rPr>
      </w:pPr>
    </w:p>
    <w:p w14:paraId="39858849" w14:textId="77777777" w:rsidR="00586822" w:rsidRDefault="00586822" w:rsidP="00BA7BED">
      <w:pPr>
        <w:rPr>
          <w:b/>
          <w:sz w:val="28"/>
        </w:rPr>
      </w:pPr>
    </w:p>
    <w:p w14:paraId="52CA2F5C" w14:textId="77777777" w:rsidR="00586822" w:rsidRDefault="00586822" w:rsidP="00BA7BED">
      <w:pPr>
        <w:rPr>
          <w:b/>
          <w:sz w:val="28"/>
        </w:rPr>
      </w:pPr>
    </w:p>
    <w:p w14:paraId="3187CA45" w14:textId="77777777" w:rsidR="00586822" w:rsidRDefault="00586822" w:rsidP="00BA7BED">
      <w:pPr>
        <w:rPr>
          <w:b/>
          <w:sz w:val="28"/>
        </w:rPr>
      </w:pPr>
    </w:p>
    <w:p w14:paraId="4167777B" w14:textId="77777777" w:rsidR="00586822" w:rsidRDefault="00586822" w:rsidP="00BA7BED">
      <w:pPr>
        <w:rPr>
          <w:b/>
          <w:sz w:val="28"/>
        </w:rPr>
      </w:pPr>
    </w:p>
    <w:p w14:paraId="395F8F49" w14:textId="77777777" w:rsidR="00586822" w:rsidRDefault="00586822" w:rsidP="00BA7BED">
      <w:pPr>
        <w:rPr>
          <w:b/>
          <w:sz w:val="28"/>
        </w:rPr>
      </w:pPr>
    </w:p>
    <w:p w14:paraId="2208C90D" w14:textId="77777777" w:rsidR="00586822" w:rsidRDefault="00586822" w:rsidP="00BA7BED">
      <w:pPr>
        <w:rPr>
          <w:b/>
          <w:sz w:val="28"/>
        </w:rPr>
      </w:pPr>
    </w:p>
    <w:p w14:paraId="4615AFEB" w14:textId="77777777" w:rsidR="00586822" w:rsidRDefault="00586822" w:rsidP="00BA7BED">
      <w:pPr>
        <w:rPr>
          <w:b/>
          <w:sz w:val="28"/>
        </w:rPr>
      </w:pPr>
    </w:p>
    <w:p w14:paraId="490AAD0D" w14:textId="77777777" w:rsidR="00586822" w:rsidRDefault="00586822" w:rsidP="00BA7BED">
      <w:pPr>
        <w:rPr>
          <w:b/>
          <w:sz w:val="28"/>
        </w:rPr>
      </w:pPr>
    </w:p>
    <w:p w14:paraId="399DAE07" w14:textId="77777777" w:rsidR="00586822" w:rsidRDefault="00586822" w:rsidP="00BA7BED">
      <w:pPr>
        <w:rPr>
          <w:b/>
          <w:sz w:val="28"/>
        </w:rPr>
      </w:pPr>
    </w:p>
    <w:p w14:paraId="712A285E" w14:textId="77777777" w:rsidR="00184AB6" w:rsidRDefault="00B41617" w:rsidP="002C3D11">
      <w:pPr>
        <w:pStyle w:val="Rubrik1"/>
      </w:pPr>
      <w:bookmarkStart w:id="1" w:name="_Toc70489883"/>
      <w:r>
        <w:lastRenderedPageBreak/>
        <w:t>Inledning</w:t>
      </w:r>
      <w:bookmarkEnd w:id="1"/>
    </w:p>
    <w:p w14:paraId="795B9894" w14:textId="77777777" w:rsidR="00FF621A" w:rsidRPr="00550EA0" w:rsidRDefault="00FF621A" w:rsidP="00FF621A">
      <w:pPr>
        <w:rPr>
          <w:sz w:val="22"/>
        </w:rPr>
      </w:pPr>
    </w:p>
    <w:p w14:paraId="49F95E7A" w14:textId="77777777" w:rsidR="002C3D11" w:rsidRPr="00550EA0" w:rsidRDefault="00F7549F" w:rsidP="002C3D11">
      <w:pPr>
        <w:rPr>
          <w:sz w:val="22"/>
        </w:rPr>
      </w:pPr>
      <w:r w:rsidRPr="00550EA0">
        <w:rPr>
          <w:sz w:val="22"/>
        </w:rPr>
        <w:t xml:space="preserve">Enligt Falkenbergs kommuns arkivreglemente, antaget av kommunfullmäktige 2009-06-25 § 98, ska dokumenthanteringsplaner upprättas för samtliga myndigheter. Dokumenthanteringsplanen är myndighetens sätt att hålla en god ordning och överblick över sina allmänna handlingar, vilket underlättar de anställdas och allmänhetens möjligheter att </w:t>
      </w:r>
      <w:proofErr w:type="spellStart"/>
      <w:r w:rsidRPr="00550EA0">
        <w:rPr>
          <w:sz w:val="22"/>
        </w:rPr>
        <w:t>återsöka</w:t>
      </w:r>
      <w:proofErr w:type="spellEnd"/>
      <w:r w:rsidRPr="00550EA0">
        <w:rPr>
          <w:sz w:val="22"/>
        </w:rPr>
        <w:t xml:space="preserve"> information. Den talar om vilka handlingstyper som förekommer, om de ska bevaras eller gallras (förstöras) och var handlingarna är förvarade. Planen ska ses över och revideras fortlöpande.</w:t>
      </w:r>
    </w:p>
    <w:p w14:paraId="7EAA39C5" w14:textId="77777777" w:rsidR="00F7549F" w:rsidRPr="00550EA0" w:rsidRDefault="00F7549F" w:rsidP="002C3D11">
      <w:pPr>
        <w:rPr>
          <w:sz w:val="22"/>
        </w:rPr>
      </w:pPr>
    </w:p>
    <w:p w14:paraId="63773765" w14:textId="77777777" w:rsidR="004A2EE2" w:rsidRPr="00550EA0" w:rsidRDefault="004032B4" w:rsidP="004A2EE2">
      <w:pPr>
        <w:spacing w:line="276" w:lineRule="auto"/>
        <w:rPr>
          <w:sz w:val="22"/>
          <w:szCs w:val="24"/>
        </w:rPr>
      </w:pPr>
      <w:r w:rsidRPr="00550EA0">
        <w:rPr>
          <w:sz w:val="22"/>
          <w:szCs w:val="24"/>
        </w:rPr>
        <w:t xml:space="preserve">Detta dokument utgör socialnämndens dokumenthanteringsplan. </w:t>
      </w:r>
      <w:r w:rsidR="000C7CCE" w:rsidRPr="00550EA0">
        <w:rPr>
          <w:sz w:val="22"/>
          <w:szCs w:val="24"/>
        </w:rPr>
        <w:t>D</w:t>
      </w:r>
      <w:r w:rsidR="00184AB6" w:rsidRPr="00550EA0">
        <w:rPr>
          <w:sz w:val="22"/>
          <w:szCs w:val="24"/>
        </w:rPr>
        <w:t>okumenthanteringsplan</w:t>
      </w:r>
      <w:r w:rsidR="000C7CCE" w:rsidRPr="00550EA0">
        <w:rPr>
          <w:sz w:val="22"/>
          <w:szCs w:val="24"/>
        </w:rPr>
        <w:t>en</w:t>
      </w:r>
      <w:r w:rsidR="00184AB6" w:rsidRPr="00550EA0">
        <w:rPr>
          <w:sz w:val="22"/>
          <w:szCs w:val="24"/>
        </w:rPr>
        <w:t xml:space="preserve"> fungerar som en katalog/register över alla allmänna handling</w:t>
      </w:r>
      <w:r w:rsidR="004A2EE2" w:rsidRPr="00550EA0">
        <w:rPr>
          <w:sz w:val="22"/>
          <w:szCs w:val="24"/>
        </w:rPr>
        <w:t>ar som förekommer i verksamheterna</w:t>
      </w:r>
      <w:r w:rsidR="00184AB6" w:rsidRPr="00550EA0">
        <w:rPr>
          <w:sz w:val="22"/>
          <w:szCs w:val="24"/>
        </w:rPr>
        <w:t xml:space="preserve">. </w:t>
      </w:r>
      <w:r w:rsidR="00173914" w:rsidRPr="00550EA0">
        <w:rPr>
          <w:sz w:val="22"/>
          <w:szCs w:val="24"/>
        </w:rPr>
        <w:t xml:space="preserve">Handlingar som inte finns med i dokumenthanteringsplanen får inte gallras. </w:t>
      </w:r>
      <w:r w:rsidR="00184AB6" w:rsidRPr="00550EA0">
        <w:rPr>
          <w:sz w:val="22"/>
          <w:szCs w:val="24"/>
        </w:rPr>
        <w:t>Tillsammans med diariet ska den ge en fullständig bild av vilken dokumentat</w:t>
      </w:r>
      <w:r w:rsidR="000C7CCE" w:rsidRPr="00550EA0">
        <w:rPr>
          <w:sz w:val="22"/>
          <w:szCs w:val="24"/>
        </w:rPr>
        <w:t>ion som finns att tillgå hos</w:t>
      </w:r>
      <w:r w:rsidR="007271DF" w:rsidRPr="00550EA0">
        <w:rPr>
          <w:sz w:val="22"/>
          <w:szCs w:val="24"/>
        </w:rPr>
        <w:t xml:space="preserve"> </w:t>
      </w:r>
      <w:r w:rsidR="00184AB6" w:rsidRPr="00550EA0">
        <w:rPr>
          <w:sz w:val="22"/>
          <w:szCs w:val="24"/>
        </w:rPr>
        <w:t>myndighet</w:t>
      </w:r>
      <w:r w:rsidR="000C7CCE" w:rsidRPr="00550EA0">
        <w:rPr>
          <w:sz w:val="22"/>
          <w:szCs w:val="24"/>
        </w:rPr>
        <w:t>en</w:t>
      </w:r>
      <w:r w:rsidR="00184AB6" w:rsidRPr="00550EA0">
        <w:rPr>
          <w:sz w:val="22"/>
          <w:szCs w:val="24"/>
        </w:rPr>
        <w:t>. I planen ska alla lätt kunna hitta ”si</w:t>
      </w:r>
      <w:r w:rsidR="004A2EE2" w:rsidRPr="00550EA0">
        <w:rPr>
          <w:sz w:val="22"/>
          <w:szCs w:val="24"/>
        </w:rPr>
        <w:t>na” handlingar och få besked om:</w:t>
      </w:r>
    </w:p>
    <w:p w14:paraId="6F950F35" w14:textId="77777777" w:rsidR="004A2EE2" w:rsidRPr="00550EA0" w:rsidRDefault="004A2EE2" w:rsidP="004A2EE2">
      <w:pPr>
        <w:spacing w:line="276" w:lineRule="auto"/>
        <w:rPr>
          <w:sz w:val="22"/>
          <w:szCs w:val="24"/>
        </w:rPr>
      </w:pPr>
    </w:p>
    <w:p w14:paraId="44754536" w14:textId="77777777" w:rsidR="004A2EE2" w:rsidRPr="00550EA0" w:rsidRDefault="004A2EE2" w:rsidP="005A467A">
      <w:pPr>
        <w:pStyle w:val="Liststycke"/>
        <w:numPr>
          <w:ilvl w:val="0"/>
          <w:numId w:val="4"/>
        </w:numPr>
        <w:spacing w:line="276" w:lineRule="auto"/>
      </w:pPr>
      <w:r w:rsidRPr="00550EA0">
        <w:t>H</w:t>
      </w:r>
      <w:r w:rsidR="007271DF" w:rsidRPr="00550EA0">
        <w:t>ur de ska hanteras</w:t>
      </w:r>
    </w:p>
    <w:p w14:paraId="61ED0441" w14:textId="77777777" w:rsidR="00830570" w:rsidRPr="00550EA0" w:rsidRDefault="00830570" w:rsidP="00830570">
      <w:pPr>
        <w:pStyle w:val="Liststycke"/>
        <w:numPr>
          <w:ilvl w:val="0"/>
          <w:numId w:val="4"/>
        </w:numPr>
        <w:spacing w:line="276" w:lineRule="auto"/>
      </w:pPr>
      <w:r w:rsidRPr="00550EA0">
        <w:t>Förvaringsplats</w:t>
      </w:r>
    </w:p>
    <w:p w14:paraId="5CC91112" w14:textId="77777777" w:rsidR="00830570" w:rsidRPr="00550EA0" w:rsidRDefault="00830570" w:rsidP="00830570">
      <w:pPr>
        <w:pStyle w:val="Liststycke"/>
        <w:numPr>
          <w:ilvl w:val="0"/>
          <w:numId w:val="4"/>
        </w:numPr>
        <w:spacing w:line="276" w:lineRule="auto"/>
      </w:pPr>
      <w:r w:rsidRPr="00550EA0">
        <w:t xml:space="preserve">Medieform </w:t>
      </w:r>
      <w:r w:rsidR="00443B03" w:rsidRPr="00550EA0">
        <w:t xml:space="preserve">(digitalt, papper, CD-skiva, USB-enhet </w:t>
      </w:r>
      <w:proofErr w:type="spellStart"/>
      <w:r w:rsidR="00443B03" w:rsidRPr="00550EA0">
        <w:t>etc</w:t>
      </w:r>
      <w:proofErr w:type="spellEnd"/>
      <w:r w:rsidRPr="00550EA0">
        <w:t>)</w:t>
      </w:r>
    </w:p>
    <w:p w14:paraId="28A0C91D" w14:textId="77777777" w:rsidR="00830570" w:rsidRPr="00550EA0" w:rsidRDefault="00830570" w:rsidP="00830570">
      <w:pPr>
        <w:pStyle w:val="Liststycke"/>
        <w:numPr>
          <w:ilvl w:val="0"/>
          <w:numId w:val="4"/>
        </w:numPr>
        <w:spacing w:line="276" w:lineRule="auto"/>
      </w:pPr>
      <w:r w:rsidRPr="00550EA0">
        <w:t>Dokumentets status (original, kopia)</w:t>
      </w:r>
    </w:p>
    <w:p w14:paraId="3B5034C1" w14:textId="77777777" w:rsidR="007271DF" w:rsidRPr="00550EA0" w:rsidRDefault="007271DF" w:rsidP="007271DF">
      <w:pPr>
        <w:pStyle w:val="Liststycke"/>
        <w:numPr>
          <w:ilvl w:val="0"/>
          <w:numId w:val="4"/>
        </w:numPr>
        <w:spacing w:line="276" w:lineRule="auto"/>
      </w:pPr>
      <w:r w:rsidRPr="00550EA0">
        <w:t>Om de ska bevaras eller gallras</w:t>
      </w:r>
    </w:p>
    <w:p w14:paraId="0F049414" w14:textId="77777777" w:rsidR="00830570" w:rsidRPr="00550EA0" w:rsidRDefault="00830570" w:rsidP="007271DF">
      <w:pPr>
        <w:pStyle w:val="Liststycke"/>
        <w:numPr>
          <w:ilvl w:val="0"/>
          <w:numId w:val="4"/>
        </w:numPr>
        <w:spacing w:line="276" w:lineRule="auto"/>
      </w:pPr>
      <w:r w:rsidRPr="00550EA0">
        <w:t>Om/när de ska levereras till kommunarkivet</w:t>
      </w:r>
    </w:p>
    <w:p w14:paraId="3DB16D13" w14:textId="77777777" w:rsidR="007271DF" w:rsidRPr="00550EA0" w:rsidRDefault="007271DF" w:rsidP="00C31BAA">
      <w:pPr>
        <w:spacing w:line="276" w:lineRule="auto"/>
        <w:rPr>
          <w:sz w:val="22"/>
          <w:szCs w:val="24"/>
        </w:rPr>
      </w:pPr>
    </w:p>
    <w:p w14:paraId="5AB25961" w14:textId="77777777" w:rsidR="00652E85" w:rsidRPr="00550EA0" w:rsidRDefault="004032B4" w:rsidP="00C31BAA">
      <w:pPr>
        <w:spacing w:line="276" w:lineRule="auto"/>
        <w:rPr>
          <w:sz w:val="22"/>
          <w:szCs w:val="24"/>
        </w:rPr>
      </w:pPr>
      <w:r w:rsidRPr="00550EA0">
        <w:rPr>
          <w:sz w:val="22"/>
          <w:szCs w:val="24"/>
        </w:rPr>
        <w:t>Dokumenthanteringsplanen är uppdelad</w:t>
      </w:r>
      <w:r w:rsidR="00C31BAA" w:rsidRPr="00550EA0">
        <w:rPr>
          <w:sz w:val="22"/>
          <w:szCs w:val="24"/>
        </w:rPr>
        <w:t xml:space="preserve"> i avsnitt</w:t>
      </w:r>
      <w:r w:rsidRPr="00550EA0">
        <w:rPr>
          <w:sz w:val="22"/>
          <w:szCs w:val="24"/>
        </w:rPr>
        <w:t xml:space="preserve"> utifrån verksamheternas olika områden.</w:t>
      </w:r>
      <w:r w:rsidR="00DB3AAB" w:rsidRPr="00550EA0">
        <w:rPr>
          <w:sz w:val="22"/>
          <w:szCs w:val="24"/>
        </w:rPr>
        <w:t xml:space="preserve"> </w:t>
      </w:r>
      <w:r w:rsidR="00DB3AAB" w:rsidRPr="00550EA0">
        <w:rPr>
          <w:sz w:val="22"/>
          <w:szCs w:val="24"/>
        </w:rPr>
        <w:br/>
      </w:r>
      <w:r w:rsidR="00B41617" w:rsidRPr="00550EA0">
        <w:rPr>
          <w:sz w:val="22"/>
          <w:szCs w:val="24"/>
        </w:rPr>
        <w:br/>
      </w:r>
      <w:r w:rsidR="00C31BAA" w:rsidRPr="00550EA0">
        <w:rPr>
          <w:sz w:val="22"/>
          <w:szCs w:val="24"/>
        </w:rPr>
        <w:t>För mer information om ansvar för arkivering</w:t>
      </w:r>
      <w:r w:rsidR="00DB3AAB" w:rsidRPr="00550EA0">
        <w:rPr>
          <w:sz w:val="22"/>
          <w:szCs w:val="24"/>
        </w:rPr>
        <w:t xml:space="preserve"> på övergripande nivå</w:t>
      </w:r>
      <w:r w:rsidR="00C31BAA" w:rsidRPr="00550EA0">
        <w:rPr>
          <w:sz w:val="22"/>
          <w:szCs w:val="24"/>
        </w:rPr>
        <w:t xml:space="preserve"> utifrån lagstiftning, ansvarsfördelning för arkivering inom socialnämndens organisation</w:t>
      </w:r>
      <w:r w:rsidR="00E13E25" w:rsidRPr="00550EA0">
        <w:rPr>
          <w:sz w:val="22"/>
          <w:szCs w:val="24"/>
        </w:rPr>
        <w:t xml:space="preserve"> och om</w:t>
      </w:r>
      <w:r w:rsidR="00C31BAA" w:rsidRPr="00550EA0">
        <w:rPr>
          <w:sz w:val="22"/>
          <w:szCs w:val="24"/>
        </w:rPr>
        <w:t xml:space="preserve"> vilka arkiv som finns inom socialförvaltningen</w:t>
      </w:r>
      <w:r w:rsidR="00E13E25" w:rsidRPr="00550EA0">
        <w:rPr>
          <w:sz w:val="22"/>
          <w:szCs w:val="24"/>
        </w:rPr>
        <w:t>,</w:t>
      </w:r>
      <w:r w:rsidR="00C31BAA" w:rsidRPr="00550EA0">
        <w:rPr>
          <w:sz w:val="22"/>
          <w:szCs w:val="24"/>
        </w:rPr>
        <w:t xml:space="preserve"> se dokumentet ”Arkivbeskrivning Socialnämnden”.</w:t>
      </w:r>
      <w:r w:rsidR="00E13E25" w:rsidRPr="00550EA0">
        <w:rPr>
          <w:sz w:val="22"/>
          <w:szCs w:val="24"/>
        </w:rPr>
        <w:t xml:space="preserve"> För dig som arbetar med arkivering inom socialförvaltningen finns även dokumentet ” Rutin för arkivering inom socialförvaltningen”</w:t>
      </w:r>
      <w:r w:rsidR="00B41617" w:rsidRPr="00550EA0">
        <w:rPr>
          <w:sz w:val="22"/>
          <w:szCs w:val="24"/>
        </w:rPr>
        <w:t xml:space="preserve"> som innehåller mer praktisk information</w:t>
      </w:r>
      <w:r w:rsidR="00E13E25" w:rsidRPr="00550EA0">
        <w:rPr>
          <w:sz w:val="22"/>
          <w:szCs w:val="24"/>
        </w:rPr>
        <w:t>.</w:t>
      </w:r>
    </w:p>
    <w:p w14:paraId="071BB229" w14:textId="77777777" w:rsidR="005B11DA" w:rsidRDefault="005B11DA" w:rsidP="00BA7BED">
      <w:pPr>
        <w:rPr>
          <w:b/>
          <w:sz w:val="28"/>
        </w:rPr>
      </w:pPr>
    </w:p>
    <w:p w14:paraId="4C8E9327" w14:textId="77777777" w:rsidR="007271DF" w:rsidRDefault="007271DF">
      <w:pPr>
        <w:spacing w:after="200" w:line="276" w:lineRule="auto"/>
        <w:rPr>
          <w:rStyle w:val="Rubrik1Char"/>
        </w:rPr>
      </w:pPr>
      <w:r>
        <w:rPr>
          <w:rStyle w:val="Rubrik1Char"/>
        </w:rPr>
        <w:br w:type="page"/>
      </w:r>
    </w:p>
    <w:p w14:paraId="14B02B38" w14:textId="77777777" w:rsidR="00FF621A" w:rsidRDefault="00C31BAA" w:rsidP="00BA7BED">
      <w:pPr>
        <w:rPr>
          <w:rStyle w:val="Rubrik1Char"/>
        </w:rPr>
      </w:pPr>
      <w:bookmarkStart w:id="2" w:name="_Toc70489884"/>
      <w:r w:rsidRPr="00E8757F">
        <w:rPr>
          <w:rStyle w:val="Rubrik1Char"/>
        </w:rPr>
        <w:lastRenderedPageBreak/>
        <w:t>Ordförklaring</w:t>
      </w:r>
      <w:r w:rsidR="00E13E25" w:rsidRPr="00E8757F">
        <w:rPr>
          <w:rStyle w:val="Rubrik1Char"/>
        </w:rPr>
        <w:t>ar</w:t>
      </w:r>
      <w:bookmarkEnd w:id="2"/>
    </w:p>
    <w:p w14:paraId="4576B3F9" w14:textId="77777777" w:rsidR="00C31BAA" w:rsidRPr="00550EA0" w:rsidRDefault="00C31BAA" w:rsidP="00BA7BED">
      <w:pPr>
        <w:rPr>
          <w:b/>
          <w:sz w:val="22"/>
        </w:rPr>
      </w:pPr>
      <w:r>
        <w:rPr>
          <w:b/>
          <w:sz w:val="28"/>
        </w:rPr>
        <w:br/>
      </w:r>
      <w:r w:rsidRPr="00550EA0">
        <w:rPr>
          <w:b/>
          <w:sz w:val="22"/>
          <w:szCs w:val="24"/>
        </w:rPr>
        <w:t xml:space="preserve">Bevaras: </w:t>
      </w:r>
      <w:r w:rsidRPr="00550EA0">
        <w:rPr>
          <w:sz w:val="22"/>
          <w:szCs w:val="24"/>
        </w:rPr>
        <w:t>Handlingen ska sparas för all framtid.</w:t>
      </w:r>
      <w:r w:rsidRPr="00550EA0">
        <w:rPr>
          <w:b/>
          <w:sz w:val="22"/>
          <w:szCs w:val="24"/>
        </w:rPr>
        <w:br/>
      </w:r>
      <w:r w:rsidRPr="00550EA0">
        <w:rPr>
          <w:b/>
          <w:sz w:val="22"/>
          <w:szCs w:val="24"/>
        </w:rPr>
        <w:br/>
        <w:t xml:space="preserve">Gallras: </w:t>
      </w:r>
      <w:r w:rsidRPr="00550EA0">
        <w:rPr>
          <w:sz w:val="22"/>
          <w:szCs w:val="24"/>
        </w:rPr>
        <w:t xml:space="preserve">Innebär att en handling förstörs och därmed inte kan </w:t>
      </w:r>
      <w:proofErr w:type="spellStart"/>
      <w:r w:rsidRPr="00550EA0">
        <w:rPr>
          <w:sz w:val="22"/>
          <w:szCs w:val="24"/>
        </w:rPr>
        <w:t>återsökas</w:t>
      </w:r>
      <w:proofErr w:type="spellEnd"/>
      <w:r w:rsidRPr="00550EA0">
        <w:rPr>
          <w:sz w:val="22"/>
          <w:szCs w:val="24"/>
        </w:rPr>
        <w:t xml:space="preserve"> eller återskapas. Gallringsbara handlingar i </w:t>
      </w:r>
      <w:r w:rsidR="0086526E" w:rsidRPr="00550EA0">
        <w:rPr>
          <w:sz w:val="22"/>
          <w:szCs w:val="24"/>
        </w:rPr>
        <w:t>digital</w:t>
      </w:r>
      <w:r w:rsidRPr="00550EA0">
        <w:rPr>
          <w:sz w:val="22"/>
          <w:szCs w:val="24"/>
        </w:rPr>
        <w:t xml:space="preserve"> form gallras i systemet.</w:t>
      </w:r>
    </w:p>
    <w:p w14:paraId="75E32CDF" w14:textId="77777777" w:rsidR="005B11DA" w:rsidRPr="00550EA0" w:rsidRDefault="005B11DA" w:rsidP="00BA7BED">
      <w:pPr>
        <w:rPr>
          <w:sz w:val="22"/>
        </w:rPr>
      </w:pPr>
    </w:p>
    <w:p w14:paraId="273D69EA" w14:textId="77777777" w:rsidR="005B11DA" w:rsidRPr="00550EA0" w:rsidRDefault="00C31BAA" w:rsidP="00BA7BED">
      <w:pPr>
        <w:rPr>
          <w:sz w:val="22"/>
        </w:rPr>
      </w:pPr>
      <w:r w:rsidRPr="00550EA0">
        <w:rPr>
          <w:b/>
          <w:sz w:val="22"/>
        </w:rPr>
        <w:t xml:space="preserve">Gallras vid </w:t>
      </w:r>
      <w:proofErr w:type="spellStart"/>
      <w:r w:rsidRPr="00550EA0">
        <w:rPr>
          <w:b/>
          <w:sz w:val="22"/>
        </w:rPr>
        <w:t>inaktualitet</w:t>
      </w:r>
      <w:proofErr w:type="spellEnd"/>
      <w:r w:rsidRPr="00550EA0">
        <w:rPr>
          <w:b/>
          <w:sz w:val="22"/>
        </w:rPr>
        <w:t>:</w:t>
      </w:r>
      <w:r w:rsidRPr="00550EA0">
        <w:rPr>
          <w:sz w:val="22"/>
        </w:rPr>
        <w:t xml:space="preserve"> Innebär att handling gallras när den inte längre behövs i verksamheten. </w:t>
      </w:r>
    </w:p>
    <w:p w14:paraId="7A14F611" w14:textId="77777777" w:rsidR="005B11DA" w:rsidRPr="00550EA0" w:rsidRDefault="005B11DA" w:rsidP="00BA7BED"/>
    <w:p w14:paraId="1130F5FF" w14:textId="77777777" w:rsidR="00652E85" w:rsidRPr="00550EA0" w:rsidRDefault="00E13E25" w:rsidP="00E13E25">
      <w:pPr>
        <w:tabs>
          <w:tab w:val="left" w:pos="1695"/>
        </w:tabs>
        <w:rPr>
          <w:sz w:val="22"/>
        </w:rPr>
      </w:pPr>
      <w:r w:rsidRPr="00550EA0">
        <w:rPr>
          <w:b/>
          <w:sz w:val="22"/>
        </w:rPr>
        <w:t>Förvaring/anmärkning:</w:t>
      </w:r>
      <w:r w:rsidRPr="00550EA0">
        <w:rPr>
          <w:sz w:val="22"/>
        </w:rPr>
        <w:t xml:space="preserve"> I kolumnen förvaring/anmärkning anges om handlingen är digital eller i pappersform. Om handlingen är digital i ett verksamhetssystem anges systemets namn.</w:t>
      </w:r>
      <w:r w:rsidRPr="00550EA0">
        <w:rPr>
          <w:sz w:val="22"/>
        </w:rPr>
        <w:br/>
      </w:r>
    </w:p>
    <w:p w14:paraId="1E59E904" w14:textId="77777777" w:rsidR="00B41617" w:rsidRPr="00550EA0" w:rsidRDefault="00E13E25" w:rsidP="00BA7BED">
      <w:pPr>
        <w:rPr>
          <w:b/>
          <w:sz w:val="22"/>
        </w:rPr>
      </w:pPr>
      <w:r w:rsidRPr="00550EA0">
        <w:rPr>
          <w:b/>
          <w:sz w:val="22"/>
        </w:rPr>
        <w:t>Leverans till kommunarkiv:</w:t>
      </w:r>
      <w:r w:rsidRPr="00550EA0">
        <w:rPr>
          <w:sz w:val="22"/>
        </w:rPr>
        <w:t xml:space="preserve"> I kolumnen leverans till kommunarkiv anges när en handling ska slutarkiveras. Information o hur handlingar ska förberedas inför leverans till kommunarkiv finns i dokumentet ”Rutin för arkivering inom socialförvaltningen.</w:t>
      </w:r>
      <w:r w:rsidR="00B41617" w:rsidRPr="00550EA0">
        <w:rPr>
          <w:b/>
          <w:sz w:val="22"/>
        </w:rPr>
        <w:t xml:space="preserve"> </w:t>
      </w:r>
    </w:p>
    <w:p w14:paraId="7A4D0CD3" w14:textId="77777777" w:rsidR="00783248" w:rsidRPr="00550EA0" w:rsidRDefault="00783248" w:rsidP="00BA7BED">
      <w:pPr>
        <w:rPr>
          <w:b/>
          <w:sz w:val="22"/>
        </w:rPr>
      </w:pPr>
    </w:p>
    <w:p w14:paraId="78F1FAB4" w14:textId="77777777" w:rsidR="00783248" w:rsidRPr="00550EA0" w:rsidRDefault="00783248" w:rsidP="00BA7BED">
      <w:pPr>
        <w:rPr>
          <w:b/>
          <w:sz w:val="22"/>
        </w:rPr>
      </w:pPr>
      <w:r w:rsidRPr="00550EA0">
        <w:rPr>
          <w:b/>
          <w:sz w:val="22"/>
        </w:rPr>
        <w:t xml:space="preserve">Objektsregistrering: </w:t>
      </w:r>
      <w:r w:rsidRPr="00550EA0">
        <w:rPr>
          <w:sz w:val="22"/>
        </w:rPr>
        <w:t>Handlingen arkiveras på respektive objekt den har koppling till. Ett objekt kan till exempel vara personakt.</w:t>
      </w:r>
    </w:p>
    <w:p w14:paraId="762BB590" w14:textId="77777777" w:rsidR="00B41617" w:rsidRPr="00550EA0" w:rsidRDefault="00B41617" w:rsidP="00BA7BED">
      <w:pPr>
        <w:rPr>
          <w:b/>
          <w:sz w:val="22"/>
        </w:rPr>
      </w:pPr>
    </w:p>
    <w:p w14:paraId="05E13DFE" w14:textId="77777777" w:rsidR="00183417" w:rsidRPr="00550EA0" w:rsidRDefault="00B41617" w:rsidP="00BA7BED">
      <w:pPr>
        <w:rPr>
          <w:sz w:val="22"/>
        </w:rPr>
      </w:pPr>
      <w:r w:rsidRPr="00550EA0">
        <w:rPr>
          <w:b/>
          <w:sz w:val="22"/>
        </w:rPr>
        <w:t xml:space="preserve">Systematisk förvaring: </w:t>
      </w:r>
      <w:r w:rsidRPr="00550EA0">
        <w:rPr>
          <w:sz w:val="22"/>
        </w:rPr>
        <w:t xml:space="preserve">Innebär att handlingarna ska vara ordnade och märkta så att de enkelt kan hittas. Systematiskt förvarade handlingar kan vara strukturerade i till exempel nummerordning och alfabetisk ordning. Filer, dokument, pärmar och mappar i katalogstrukturer ska ha en tydlig namnstandard för att kunna </w:t>
      </w:r>
      <w:proofErr w:type="spellStart"/>
      <w:r w:rsidRPr="00550EA0">
        <w:rPr>
          <w:sz w:val="22"/>
        </w:rPr>
        <w:t>återsökas</w:t>
      </w:r>
      <w:proofErr w:type="spellEnd"/>
      <w:r w:rsidRPr="00550EA0">
        <w:rPr>
          <w:sz w:val="22"/>
        </w:rPr>
        <w:t>.</w:t>
      </w:r>
    </w:p>
    <w:p w14:paraId="2D13E34F" w14:textId="77777777" w:rsidR="007843E6" w:rsidRDefault="00183417">
      <w:pPr>
        <w:spacing w:after="200" w:line="276" w:lineRule="auto"/>
      </w:pPr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188"/>
        <w:gridCol w:w="1624"/>
        <w:gridCol w:w="1559"/>
        <w:gridCol w:w="567"/>
        <w:gridCol w:w="1271"/>
        <w:gridCol w:w="4785"/>
      </w:tblGrid>
      <w:tr w:rsidR="007843E6" w:rsidRPr="007843E6" w14:paraId="0CDB1167" w14:textId="77777777" w:rsidTr="00253432">
        <w:trPr>
          <w:trHeight w:val="402"/>
          <w:tblHeader/>
        </w:trPr>
        <w:tc>
          <w:tcPr>
            <w:tcW w:w="13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0423B7" w14:textId="77777777" w:rsidR="007843E6" w:rsidRPr="0059555B" w:rsidRDefault="007843E6" w:rsidP="007843E6">
            <w:pPr>
              <w:spacing w:after="200" w:line="276" w:lineRule="auto"/>
              <w:rPr>
                <w:rFonts w:cs="Times New Roman"/>
                <w:b/>
                <w:bCs/>
              </w:rPr>
            </w:pPr>
            <w:bookmarkStart w:id="3" w:name="RANGE!A1:E93"/>
            <w:bookmarkStart w:id="4" w:name="RANGE!A1:E72"/>
            <w:bookmarkEnd w:id="3"/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  <w:bookmarkEnd w:id="4"/>
          </w:p>
        </w:tc>
      </w:tr>
      <w:tr w:rsidR="00253432" w:rsidRPr="007843E6" w14:paraId="70C1D18D" w14:textId="77777777" w:rsidTr="00324044">
        <w:trPr>
          <w:trHeight w:val="283"/>
          <w:tblHeader/>
        </w:trPr>
        <w:tc>
          <w:tcPr>
            <w:tcW w:w="4188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4B3761E0" w14:textId="77777777" w:rsidR="00253432" w:rsidRPr="0059555B" w:rsidRDefault="00253432" w:rsidP="00253432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26B2B6D4" w14:textId="6E2845A7" w:rsidR="00253432" w:rsidRPr="0059555B" w:rsidRDefault="00253432" w:rsidP="00253432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311C9E6F" w14:textId="77777777" w:rsidR="00253432" w:rsidRPr="0059555B" w:rsidRDefault="00253432" w:rsidP="00253432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45DDF1F3" w14:textId="366C9A5D" w:rsidR="00253432" w:rsidRPr="0059555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1F6E3BD" w14:textId="1DF3D0DD" w:rsidR="00253432" w:rsidRPr="0059555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78B9436" w14:textId="77777777" w:rsidR="00253432" w:rsidRPr="0059555B" w:rsidRDefault="00253432" w:rsidP="00253432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253432" w:rsidRPr="007843E6" w14:paraId="6DA5CBC9" w14:textId="77777777" w:rsidTr="00324044">
        <w:trPr>
          <w:trHeight w:val="283"/>
          <w:tblHeader/>
        </w:trPr>
        <w:tc>
          <w:tcPr>
            <w:tcW w:w="4188" w:type="dxa"/>
            <w:vMerge/>
          </w:tcPr>
          <w:p w14:paraId="20A08C93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4" w:type="dxa"/>
            <w:vMerge/>
          </w:tcPr>
          <w:p w14:paraId="4A3DAF87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B83BCDD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086FB53B" w14:textId="3ED2C216" w:rsidR="00253432" w:rsidRPr="006003B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6003B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7F13690" w14:textId="19FF6EB9" w:rsidR="00253432" w:rsidRPr="006003B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6003B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0BC708B5" w14:textId="77777777" w:rsidR="00253432" w:rsidRPr="007843E6" w:rsidRDefault="00253432" w:rsidP="00253432">
            <w:pPr>
              <w:spacing w:line="276" w:lineRule="auto"/>
              <w:rPr>
                <w:b/>
                <w:bCs/>
              </w:rPr>
            </w:pPr>
          </w:p>
        </w:tc>
      </w:tr>
      <w:tr w:rsidR="00253432" w:rsidRPr="007843E6" w14:paraId="1A53FA84" w14:textId="77777777" w:rsidTr="00324044">
        <w:trPr>
          <w:trHeight w:val="283"/>
          <w:tblHeader/>
        </w:trPr>
        <w:tc>
          <w:tcPr>
            <w:tcW w:w="4188" w:type="dxa"/>
            <w:vMerge/>
          </w:tcPr>
          <w:p w14:paraId="0C87DB87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4" w:type="dxa"/>
            <w:vMerge/>
          </w:tcPr>
          <w:p w14:paraId="52FD871C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335186F" w14:textId="77777777" w:rsidR="00253432" w:rsidRPr="00253432" w:rsidRDefault="00253432" w:rsidP="0025343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78BC0C5D" w14:textId="7B9FB277" w:rsidR="00253432" w:rsidRPr="006003B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6003B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6F73D4F" w14:textId="50A2F295" w:rsidR="00253432" w:rsidRPr="006003BB" w:rsidRDefault="00253432" w:rsidP="00253432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6003B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55F7B127" w14:textId="77777777" w:rsidR="00253432" w:rsidRPr="007843E6" w:rsidRDefault="00253432" w:rsidP="00253432">
            <w:pPr>
              <w:spacing w:line="276" w:lineRule="auto"/>
              <w:rPr>
                <w:b/>
                <w:bCs/>
              </w:rPr>
            </w:pPr>
          </w:p>
        </w:tc>
      </w:tr>
      <w:tr w:rsidR="00253432" w:rsidRPr="007843E6" w14:paraId="65FC21F6" w14:textId="77777777" w:rsidTr="00253432">
        <w:trPr>
          <w:trHeight w:val="660"/>
        </w:trPr>
        <w:tc>
          <w:tcPr>
            <w:tcW w:w="13994" w:type="dxa"/>
            <w:gridSpan w:val="6"/>
            <w:shd w:val="clear" w:color="auto" w:fill="DBE5F1" w:themeFill="accent1" w:themeFillTint="33"/>
            <w:vAlign w:val="center"/>
            <w:hideMark/>
          </w:tcPr>
          <w:p w14:paraId="1D913071" w14:textId="70C938AA" w:rsidR="00253432" w:rsidRPr="0059555B" w:rsidRDefault="00253432" w:rsidP="00253432">
            <w:pPr>
              <w:pStyle w:val="Rubrik1"/>
              <w:outlineLvl w:val="0"/>
              <w:rPr>
                <w:rFonts w:cs="Times New Roman"/>
              </w:rPr>
            </w:pPr>
            <w:bookmarkStart w:id="5" w:name="_Toc70489885"/>
            <w:r w:rsidRPr="0059555B">
              <w:rPr>
                <w:rFonts w:cs="Times New Roman"/>
                <w:sz w:val="24"/>
              </w:rPr>
              <w:t>Allmän administration</w:t>
            </w:r>
            <w:bookmarkEnd w:id="5"/>
          </w:p>
        </w:tc>
      </w:tr>
      <w:tr w:rsidR="002A557B" w:rsidRPr="007843E6" w14:paraId="2F543E40" w14:textId="77777777" w:rsidTr="00FE0CF5">
        <w:trPr>
          <w:trHeight w:val="912"/>
        </w:trPr>
        <w:tc>
          <w:tcPr>
            <w:tcW w:w="4188" w:type="dxa"/>
          </w:tcPr>
          <w:p w14:paraId="14AFBC14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Anhöriguppgifter </w:t>
            </w:r>
          </w:p>
        </w:tc>
        <w:tc>
          <w:tcPr>
            <w:tcW w:w="1624" w:type="dxa"/>
          </w:tcPr>
          <w:p w14:paraId="34CEF959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vid </w:t>
            </w:r>
            <w:proofErr w:type="spellStart"/>
            <w:r w:rsidRPr="00CE2657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</w:tcPr>
          <w:p w14:paraId="03409A03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</w:tcPr>
          <w:p w14:paraId="60610DE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066016B8" w14:textId="70E2756E" w:rsidR="00FE0CF5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att anställningen upphört. </w:t>
            </w:r>
            <w:r w:rsidRPr="00CE2657">
              <w:rPr>
                <w:sz w:val="22"/>
              </w:rPr>
              <w:br/>
              <w:t>Gäller både papper (t.ex. pärm med anhöriguppgifter för varje anställd) och digitalt.</w:t>
            </w:r>
          </w:p>
        </w:tc>
      </w:tr>
      <w:tr w:rsidR="00065CEB" w:rsidRPr="007843E6" w14:paraId="279987D2" w14:textId="77777777" w:rsidTr="00324044">
        <w:trPr>
          <w:trHeight w:val="300"/>
        </w:trPr>
        <w:tc>
          <w:tcPr>
            <w:tcW w:w="4188" w:type="dxa"/>
          </w:tcPr>
          <w:p w14:paraId="4DE4F9F0" w14:textId="77777777" w:rsidR="00065CEB" w:rsidRPr="00CE2657" w:rsidRDefault="00065CE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Anmälan om personuppgiftsincident till datainspektionen</w:t>
            </w:r>
          </w:p>
        </w:tc>
        <w:tc>
          <w:tcPr>
            <w:tcW w:w="1624" w:type="dxa"/>
          </w:tcPr>
          <w:p w14:paraId="64553A1C" w14:textId="77777777" w:rsidR="00065CEB" w:rsidRPr="00CE2657" w:rsidRDefault="00065CE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34A340C7" w14:textId="77777777" w:rsidR="00065CEB" w:rsidRPr="00CE2657" w:rsidRDefault="00065CE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75F8EEC0" w14:textId="77777777" w:rsidR="00065CEB" w:rsidRPr="00CE2657" w:rsidRDefault="00065CE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9EC417F" w14:textId="384E5B55" w:rsidR="00065CEB" w:rsidRPr="00CE2657" w:rsidRDefault="00065CE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Evolution. Se även kommunens informationssäkerhetspolicy.</w:t>
            </w:r>
          </w:p>
        </w:tc>
      </w:tr>
      <w:tr w:rsidR="002A557B" w:rsidRPr="007843E6" w14:paraId="2C7100C2" w14:textId="77777777" w:rsidTr="00324044">
        <w:trPr>
          <w:trHeight w:val="300"/>
        </w:trPr>
        <w:tc>
          <w:tcPr>
            <w:tcW w:w="4188" w:type="dxa"/>
            <w:hideMark/>
          </w:tcPr>
          <w:p w14:paraId="47FC3F3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Avtal</w:t>
            </w:r>
          </w:p>
        </w:tc>
        <w:tc>
          <w:tcPr>
            <w:tcW w:w="1624" w:type="dxa"/>
            <w:hideMark/>
          </w:tcPr>
          <w:p w14:paraId="3312A043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C9AFE6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111ED45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D, S</w:t>
            </w:r>
          </w:p>
        </w:tc>
        <w:tc>
          <w:tcPr>
            <w:tcW w:w="4785" w:type="dxa"/>
            <w:hideMark/>
          </w:tcPr>
          <w:p w14:paraId="66C4F17C" w14:textId="785F72AE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Original. Gäller avtal som inte hör till personakt.</w:t>
            </w:r>
          </w:p>
        </w:tc>
      </w:tr>
      <w:tr w:rsidR="002A557B" w:rsidRPr="007843E6" w14:paraId="542A53C0" w14:textId="77777777" w:rsidTr="00324044">
        <w:trPr>
          <w:trHeight w:val="600"/>
        </w:trPr>
        <w:tc>
          <w:tcPr>
            <w:tcW w:w="4188" w:type="dxa"/>
            <w:hideMark/>
          </w:tcPr>
          <w:p w14:paraId="0636DCBC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Avtal rutinmässiga</w:t>
            </w:r>
          </w:p>
        </w:tc>
        <w:tc>
          <w:tcPr>
            <w:tcW w:w="1624" w:type="dxa"/>
            <w:hideMark/>
          </w:tcPr>
          <w:p w14:paraId="01BECC00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2 år</w:t>
            </w:r>
          </w:p>
        </w:tc>
        <w:tc>
          <w:tcPr>
            <w:tcW w:w="1559" w:type="dxa"/>
            <w:noWrap/>
            <w:hideMark/>
          </w:tcPr>
          <w:p w14:paraId="0FA4DC3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2A0F702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430EE14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Till exempel avtal för kopiatorer, telefoni, städ etc. Gallras 2 år efter att avtalet upphört.</w:t>
            </w:r>
          </w:p>
        </w:tc>
      </w:tr>
      <w:tr w:rsidR="002A557B" w:rsidRPr="007843E6" w14:paraId="33948BBD" w14:textId="77777777" w:rsidTr="00CE2657">
        <w:trPr>
          <w:trHeight w:val="561"/>
        </w:trPr>
        <w:tc>
          <w:tcPr>
            <w:tcW w:w="4188" w:type="dxa"/>
            <w:hideMark/>
          </w:tcPr>
          <w:p w14:paraId="76DBC876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Behörighetsblanketter </w:t>
            </w:r>
          </w:p>
        </w:tc>
        <w:tc>
          <w:tcPr>
            <w:tcW w:w="1624" w:type="dxa"/>
            <w:hideMark/>
          </w:tcPr>
          <w:p w14:paraId="68A63D4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2 år</w:t>
            </w:r>
          </w:p>
        </w:tc>
        <w:tc>
          <w:tcPr>
            <w:tcW w:w="1559" w:type="dxa"/>
            <w:noWrap/>
            <w:hideMark/>
          </w:tcPr>
          <w:p w14:paraId="4C8A4BC6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089C97D" w14:textId="3C716CB1" w:rsidR="002A557B" w:rsidRPr="00CE2657" w:rsidRDefault="0091740F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13B8AAC" w14:textId="5443B62F" w:rsidR="002A557B" w:rsidRPr="00CE2657" w:rsidRDefault="002A557B" w:rsidP="00CE2657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Sparas i två år efter att behörigheten upphör.</w:t>
            </w:r>
          </w:p>
        </w:tc>
      </w:tr>
      <w:tr w:rsidR="002A557B" w:rsidRPr="007843E6" w14:paraId="66D0B688" w14:textId="77777777" w:rsidTr="00FE0CF5">
        <w:trPr>
          <w:trHeight w:val="1210"/>
        </w:trPr>
        <w:tc>
          <w:tcPr>
            <w:tcW w:w="4188" w:type="dxa"/>
            <w:hideMark/>
          </w:tcPr>
          <w:p w14:paraId="64C1982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Begäran om utlämnande av allmän handling</w:t>
            </w:r>
          </w:p>
        </w:tc>
        <w:tc>
          <w:tcPr>
            <w:tcW w:w="1624" w:type="dxa"/>
            <w:hideMark/>
          </w:tcPr>
          <w:p w14:paraId="71F78089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3F0AFC95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388C0D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05BA4DE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endast diarieföras vid sekretess och vid avslag. Den som begär ut handlingen ska informeras om att den har rätt till ett skriftligt avslagsbeslut med överklagandehänvisning.</w:t>
            </w:r>
          </w:p>
        </w:tc>
      </w:tr>
      <w:tr w:rsidR="00CE2657" w:rsidRPr="007843E6" w14:paraId="115E3490" w14:textId="77777777" w:rsidTr="00FE0CF5">
        <w:trPr>
          <w:trHeight w:val="591"/>
        </w:trPr>
        <w:tc>
          <w:tcPr>
            <w:tcW w:w="4188" w:type="dxa"/>
          </w:tcPr>
          <w:p w14:paraId="268F744B" w14:textId="186EAE80" w:rsidR="00CE2657" w:rsidRPr="00CE2657" w:rsidRDefault="00CE2657" w:rsidP="00CE265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Begäran </w:t>
            </w:r>
            <w:r w:rsidRPr="00CE2657">
              <w:rPr>
                <w:sz w:val="22"/>
              </w:rPr>
              <w:t>om utlämnande av allmän handling</w:t>
            </w:r>
            <w:r>
              <w:rPr>
                <w:sz w:val="22"/>
              </w:rPr>
              <w:br/>
              <w:t>- Avslagsbeslut</w:t>
            </w:r>
          </w:p>
        </w:tc>
        <w:tc>
          <w:tcPr>
            <w:tcW w:w="1624" w:type="dxa"/>
          </w:tcPr>
          <w:p w14:paraId="686D3490" w14:textId="0A2B076B" w:rsidR="00CE2657" w:rsidRPr="00CE2657" w:rsidRDefault="00CE2657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Bevaras </w:t>
            </w:r>
          </w:p>
        </w:tc>
        <w:tc>
          <w:tcPr>
            <w:tcW w:w="1559" w:type="dxa"/>
            <w:noWrap/>
          </w:tcPr>
          <w:p w14:paraId="408677EA" w14:textId="2FC8457A" w:rsidR="00CE2657" w:rsidRPr="00CE2657" w:rsidRDefault="00CE2657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01B332AA" w14:textId="311E163D" w:rsidR="00CE2657" w:rsidRPr="00CE2657" w:rsidRDefault="00CE2657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52AB5163" w14:textId="16AFFBE6" w:rsidR="00CE2657" w:rsidRPr="00CE2657" w:rsidRDefault="00CE2657" w:rsidP="00FE0CF5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Evolution. Avslagsbeslut och tillhörande begäran diarieförs. </w:t>
            </w:r>
          </w:p>
        </w:tc>
      </w:tr>
      <w:tr w:rsidR="002A557B" w:rsidRPr="007843E6" w14:paraId="07B6C418" w14:textId="77777777" w:rsidTr="00324044">
        <w:trPr>
          <w:trHeight w:val="600"/>
        </w:trPr>
        <w:tc>
          <w:tcPr>
            <w:tcW w:w="4188" w:type="dxa"/>
            <w:hideMark/>
          </w:tcPr>
          <w:p w14:paraId="0E03B250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Broschyrer och liknande informationsmaterial</w:t>
            </w:r>
          </w:p>
        </w:tc>
        <w:tc>
          <w:tcPr>
            <w:tcW w:w="1624" w:type="dxa"/>
            <w:hideMark/>
          </w:tcPr>
          <w:p w14:paraId="3EDC6747" w14:textId="64E5505A" w:rsidR="002A557B" w:rsidRPr="00FE0CF5" w:rsidRDefault="00440F1F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2872DBD2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967D6A3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FA212C3" w14:textId="67D6492E" w:rsidR="002A557B" w:rsidRPr="00440F1F" w:rsidRDefault="00440F1F" w:rsidP="002A557B">
            <w:pPr>
              <w:spacing w:after="200" w:line="276" w:lineRule="auto"/>
              <w:rPr>
                <w:sz w:val="22"/>
              </w:rPr>
            </w:pPr>
            <w:r w:rsidRPr="00440F1F">
              <w:rPr>
                <w:sz w:val="22"/>
              </w:rPr>
              <w:t>Egenproducerade. Ett arkivexemplar sparas och lämnas till kommunarkivet. Resten kan gallras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764C964" w14:textId="77777777" w:rsidTr="00324044">
        <w:trPr>
          <w:trHeight w:val="600"/>
        </w:trPr>
        <w:tc>
          <w:tcPr>
            <w:tcW w:w="4188" w:type="dxa"/>
            <w:hideMark/>
          </w:tcPr>
          <w:p w14:paraId="098D8CF0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Cirkulär och meddelanden av ringa eller tillfällig betydelse, allmän information</w:t>
            </w:r>
          </w:p>
        </w:tc>
        <w:tc>
          <w:tcPr>
            <w:tcW w:w="1624" w:type="dxa"/>
            <w:hideMark/>
          </w:tcPr>
          <w:p w14:paraId="166479D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vid </w:t>
            </w:r>
            <w:proofErr w:type="spellStart"/>
            <w:r w:rsidRPr="00CE2657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7A36F8C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3FB0F0C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17D1A40" w14:textId="22C24713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Handläggare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3557097" w14:textId="77777777" w:rsidTr="00324044">
        <w:trPr>
          <w:trHeight w:val="300"/>
        </w:trPr>
        <w:tc>
          <w:tcPr>
            <w:tcW w:w="4188" w:type="dxa"/>
            <w:noWrap/>
            <w:hideMark/>
          </w:tcPr>
          <w:p w14:paraId="408EC763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Diarium/Diarieakter</w:t>
            </w:r>
          </w:p>
        </w:tc>
        <w:tc>
          <w:tcPr>
            <w:tcW w:w="1624" w:type="dxa"/>
            <w:noWrap/>
            <w:hideMark/>
          </w:tcPr>
          <w:p w14:paraId="4083F46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1452D81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  <w:r w:rsidR="004242A5"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75EF65E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172B86B4" w14:textId="77777777" w:rsidR="002A557B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Evolution</w:t>
            </w:r>
            <w:r w:rsidR="00DD4EF0">
              <w:rPr>
                <w:sz w:val="22"/>
              </w:rPr>
              <w:t>.</w:t>
            </w:r>
          </w:p>
          <w:p w14:paraId="7C257063" w14:textId="6B058FD0" w:rsidR="000734E4" w:rsidRPr="00CE2657" w:rsidRDefault="000734E4" w:rsidP="002A557B">
            <w:pPr>
              <w:spacing w:after="200" w:line="276" w:lineRule="auto"/>
              <w:rPr>
                <w:sz w:val="22"/>
              </w:rPr>
            </w:pPr>
            <w:r>
              <w:rPr>
                <w:i/>
                <w:iCs/>
                <w:color w:val="1F497D"/>
              </w:rPr>
              <w:t>Handlingar som inkommit digitalt hanteras digitalt, inga utskrifter till pappersakt</w:t>
            </w:r>
            <w:r>
              <w:rPr>
                <w:color w:val="1F497D"/>
              </w:rPr>
              <w:t xml:space="preserve">. </w:t>
            </w:r>
            <w:r>
              <w:rPr>
                <w:i/>
                <w:iCs/>
                <w:color w:val="1F497D"/>
              </w:rPr>
              <w:t>Gäller from juni 2021</w:t>
            </w:r>
            <w:r>
              <w:rPr>
                <w:i/>
                <w:iCs/>
                <w:color w:val="1F497D"/>
              </w:rPr>
              <w:t>.</w:t>
            </w:r>
            <w:bookmarkStart w:id="6" w:name="_GoBack"/>
            <w:bookmarkEnd w:id="6"/>
          </w:p>
        </w:tc>
      </w:tr>
      <w:tr w:rsidR="002A557B" w:rsidRPr="007843E6" w14:paraId="059528F2" w14:textId="77777777" w:rsidTr="00324044">
        <w:trPr>
          <w:trHeight w:val="1500"/>
        </w:trPr>
        <w:tc>
          <w:tcPr>
            <w:tcW w:w="4188" w:type="dxa"/>
            <w:noWrap/>
            <w:hideMark/>
          </w:tcPr>
          <w:p w14:paraId="3FCD169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E-post</w:t>
            </w:r>
          </w:p>
        </w:tc>
        <w:tc>
          <w:tcPr>
            <w:tcW w:w="1624" w:type="dxa"/>
            <w:noWrap/>
            <w:hideMark/>
          </w:tcPr>
          <w:p w14:paraId="39E962F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4987A1E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35C2ABC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D, S</w:t>
            </w:r>
          </w:p>
        </w:tc>
        <w:tc>
          <w:tcPr>
            <w:tcW w:w="4785" w:type="dxa"/>
            <w:hideMark/>
          </w:tcPr>
          <w:p w14:paraId="31E05121" w14:textId="06B7E49C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E-post av mindre betydelse kan raderas omgående. För e-post av betydelse gäller samma regler som för information på papper, dvs. innehållet i </w:t>
            </w:r>
            <w:r w:rsidR="00B50DEE">
              <w:rPr>
                <w:sz w:val="22"/>
              </w:rPr>
              <w:br/>
            </w:r>
            <w:r w:rsidRPr="00CE2657">
              <w:rPr>
                <w:sz w:val="22"/>
              </w:rPr>
              <w:t>e-posten avgör hur handlingen ska hanteras (diarieföras, bevaras, gallras etc.).</w:t>
            </w:r>
          </w:p>
        </w:tc>
      </w:tr>
      <w:tr w:rsidR="002A557B" w:rsidRPr="007843E6" w14:paraId="7E86B433" w14:textId="77777777" w:rsidTr="00324044">
        <w:trPr>
          <w:trHeight w:val="900"/>
        </w:trPr>
        <w:tc>
          <w:tcPr>
            <w:tcW w:w="4188" w:type="dxa"/>
            <w:noWrap/>
            <w:hideMark/>
          </w:tcPr>
          <w:p w14:paraId="46508A1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Handlingar gällande </w:t>
            </w:r>
            <w:proofErr w:type="gramStart"/>
            <w:r w:rsidRPr="00CE2657">
              <w:rPr>
                <w:sz w:val="22"/>
              </w:rPr>
              <w:t>ej</w:t>
            </w:r>
            <w:proofErr w:type="gramEnd"/>
            <w:r w:rsidRPr="00CE2657">
              <w:rPr>
                <w:sz w:val="22"/>
              </w:rPr>
              <w:t xml:space="preserve"> verkställda beslut</w:t>
            </w:r>
          </w:p>
        </w:tc>
        <w:tc>
          <w:tcPr>
            <w:tcW w:w="1624" w:type="dxa"/>
            <w:noWrap/>
            <w:hideMark/>
          </w:tcPr>
          <w:p w14:paraId="1ACEFE82" w14:textId="00BF6C09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CE2657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12068CC2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052A58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D, S</w:t>
            </w:r>
          </w:p>
        </w:tc>
        <w:tc>
          <w:tcPr>
            <w:tcW w:w="4785" w:type="dxa"/>
            <w:hideMark/>
          </w:tcPr>
          <w:p w14:paraId="1DA5D91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Rapporteras Digitalt till Inspektionen för vård och omsorg. Skrivs ut och sparas. Pärm nämndsekreterare. Endast sammanställningen/rapporten diarieförs i Evolution.</w:t>
            </w:r>
          </w:p>
        </w:tc>
      </w:tr>
      <w:tr w:rsidR="002A557B" w:rsidRPr="007843E6" w14:paraId="65E7952C" w14:textId="77777777" w:rsidTr="00324044">
        <w:trPr>
          <w:trHeight w:val="600"/>
        </w:trPr>
        <w:tc>
          <w:tcPr>
            <w:tcW w:w="4188" w:type="dxa"/>
            <w:hideMark/>
          </w:tcPr>
          <w:p w14:paraId="10BC0F1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Hyreskontrakt</w:t>
            </w:r>
          </w:p>
        </w:tc>
        <w:tc>
          <w:tcPr>
            <w:tcW w:w="1624" w:type="dxa"/>
            <w:hideMark/>
          </w:tcPr>
          <w:p w14:paraId="199C149E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vid </w:t>
            </w:r>
            <w:proofErr w:type="spellStart"/>
            <w:r w:rsidRPr="00CE2657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3CF9F6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F23207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1A22EBC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Lokalsamordnare. Gallras efter upphörd giltighetstid.</w:t>
            </w:r>
          </w:p>
        </w:tc>
      </w:tr>
      <w:tr w:rsidR="002A557B" w:rsidRPr="007843E6" w14:paraId="3D28F281" w14:textId="77777777" w:rsidTr="00324044">
        <w:trPr>
          <w:trHeight w:val="300"/>
        </w:trPr>
        <w:tc>
          <w:tcPr>
            <w:tcW w:w="4188" w:type="dxa"/>
            <w:hideMark/>
          </w:tcPr>
          <w:p w14:paraId="00529FA4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IVO-beslut och yttranden (verksamhet)</w:t>
            </w:r>
          </w:p>
        </w:tc>
        <w:tc>
          <w:tcPr>
            <w:tcW w:w="1624" w:type="dxa"/>
            <w:hideMark/>
          </w:tcPr>
          <w:p w14:paraId="7CC30435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08556D8" w14:textId="77777777" w:rsidR="002A557B" w:rsidRPr="00CE2657" w:rsidRDefault="009E3510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10 år</w:t>
            </w:r>
            <w:r w:rsidR="002A557B"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66192C7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D, S</w:t>
            </w:r>
          </w:p>
        </w:tc>
        <w:tc>
          <w:tcPr>
            <w:tcW w:w="4785" w:type="dxa"/>
            <w:hideMark/>
          </w:tcPr>
          <w:p w14:paraId="1848D53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Evolution och akt i arkiv.</w:t>
            </w:r>
          </w:p>
        </w:tc>
      </w:tr>
      <w:tr w:rsidR="002A557B" w:rsidRPr="007843E6" w14:paraId="6FB14F76" w14:textId="77777777" w:rsidTr="00324044">
        <w:trPr>
          <w:trHeight w:val="300"/>
        </w:trPr>
        <w:tc>
          <w:tcPr>
            <w:tcW w:w="4188" w:type="dxa"/>
            <w:hideMark/>
          </w:tcPr>
          <w:p w14:paraId="66EC0FE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IVO-beslut och yttranden (Individärenden)</w:t>
            </w:r>
          </w:p>
        </w:tc>
        <w:tc>
          <w:tcPr>
            <w:tcW w:w="1624" w:type="dxa"/>
            <w:hideMark/>
          </w:tcPr>
          <w:p w14:paraId="092C3232" w14:textId="4AA03B42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CE2657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7F8E70FE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691AF65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E02778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Pärm i arkivskåp. Original i personakten.</w:t>
            </w:r>
          </w:p>
        </w:tc>
      </w:tr>
      <w:tr w:rsidR="002A557B" w:rsidRPr="007843E6" w14:paraId="214CCAA3" w14:textId="77777777" w:rsidTr="00324044">
        <w:trPr>
          <w:trHeight w:val="600"/>
        </w:trPr>
        <w:tc>
          <w:tcPr>
            <w:tcW w:w="4188" w:type="dxa"/>
            <w:hideMark/>
          </w:tcPr>
          <w:p w14:paraId="004249CC" w14:textId="1DA0470D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Kontroller om förekomst i socialregistret</w:t>
            </w:r>
            <w:r w:rsidR="00FE0CF5">
              <w:rPr>
                <w:sz w:val="22"/>
              </w:rPr>
              <w:br/>
            </w:r>
            <w:r w:rsidRPr="00CE2657">
              <w:rPr>
                <w:sz w:val="22"/>
              </w:rPr>
              <w:t>(</w:t>
            </w:r>
            <w:proofErr w:type="gramStart"/>
            <w:r w:rsidRPr="00CE2657">
              <w:rPr>
                <w:sz w:val="22"/>
              </w:rPr>
              <w:t>ej</w:t>
            </w:r>
            <w:proofErr w:type="gramEnd"/>
            <w:r w:rsidRPr="00CE2657">
              <w:rPr>
                <w:sz w:val="22"/>
              </w:rPr>
              <w:t xml:space="preserve"> förekommande)</w:t>
            </w:r>
          </w:p>
        </w:tc>
        <w:tc>
          <w:tcPr>
            <w:tcW w:w="1624" w:type="dxa"/>
            <w:hideMark/>
          </w:tcPr>
          <w:p w14:paraId="0A15C831" w14:textId="000E3058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CE2657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00ADB24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29E2C86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91EE53B" w14:textId="725B2070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Pärm i arkiv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A79305B" w14:textId="77777777" w:rsidTr="00324044">
        <w:trPr>
          <w:trHeight w:val="600"/>
        </w:trPr>
        <w:tc>
          <w:tcPr>
            <w:tcW w:w="4188" w:type="dxa"/>
            <w:hideMark/>
          </w:tcPr>
          <w:p w14:paraId="1A0681E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Kopior av handlingar som i original förvaras på annat håll i kommunen</w:t>
            </w:r>
          </w:p>
        </w:tc>
        <w:tc>
          <w:tcPr>
            <w:tcW w:w="1624" w:type="dxa"/>
            <w:hideMark/>
          </w:tcPr>
          <w:p w14:paraId="06B26356" w14:textId="28D2741F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CE2657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04997F00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FA9C6EE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F4162D3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</w:tr>
      <w:tr w:rsidR="002A557B" w:rsidRPr="007843E6" w14:paraId="5022758E" w14:textId="77777777" w:rsidTr="00324044">
        <w:trPr>
          <w:trHeight w:val="300"/>
        </w:trPr>
        <w:tc>
          <w:tcPr>
            <w:tcW w:w="4188" w:type="dxa"/>
            <w:hideMark/>
          </w:tcPr>
          <w:p w14:paraId="6640B9F2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Kvitto på leveranser till kommunarkivet</w:t>
            </w:r>
          </w:p>
        </w:tc>
        <w:tc>
          <w:tcPr>
            <w:tcW w:w="1624" w:type="dxa"/>
            <w:hideMark/>
          </w:tcPr>
          <w:p w14:paraId="5C2A5D2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04515C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5628236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F2A2D8E" w14:textId="2CF86EE3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Pärm nämndsekreterare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3905C2ED" w14:textId="77777777" w:rsidTr="00324044">
        <w:trPr>
          <w:trHeight w:val="600"/>
        </w:trPr>
        <w:tc>
          <w:tcPr>
            <w:tcW w:w="4188" w:type="dxa"/>
            <w:hideMark/>
          </w:tcPr>
          <w:p w14:paraId="5504A1A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Kvittenser SITHS </w:t>
            </w:r>
            <w:proofErr w:type="spellStart"/>
            <w:r w:rsidRPr="00CE2657">
              <w:rPr>
                <w:sz w:val="22"/>
              </w:rPr>
              <w:t>reservkort</w:t>
            </w:r>
            <w:proofErr w:type="spellEnd"/>
          </w:p>
        </w:tc>
        <w:tc>
          <w:tcPr>
            <w:tcW w:w="1624" w:type="dxa"/>
            <w:hideMark/>
          </w:tcPr>
          <w:p w14:paraId="2DBB4290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03F56A8E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9056DB3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04E5AFF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Sparas enligt avtal med </w:t>
            </w:r>
            <w:proofErr w:type="spellStart"/>
            <w:r w:rsidRPr="00CE2657">
              <w:rPr>
                <w:sz w:val="22"/>
              </w:rPr>
              <w:t>Inera</w:t>
            </w:r>
            <w:proofErr w:type="spellEnd"/>
            <w:r w:rsidRPr="00CE2657">
              <w:rPr>
                <w:sz w:val="22"/>
              </w:rPr>
              <w:t xml:space="preserve"> i minst certifikatets giltighetsperiod plus 10 år.</w:t>
            </w:r>
          </w:p>
        </w:tc>
      </w:tr>
      <w:tr w:rsidR="006A67D2" w:rsidRPr="007843E6" w14:paraId="63A497F7" w14:textId="77777777" w:rsidTr="00324044">
        <w:trPr>
          <w:trHeight w:val="600"/>
        </w:trPr>
        <w:tc>
          <w:tcPr>
            <w:tcW w:w="4188" w:type="dxa"/>
          </w:tcPr>
          <w:p w14:paraId="3299E5A0" w14:textId="3C66D80A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Kvalitetsarbete</w:t>
            </w:r>
          </w:p>
        </w:tc>
        <w:tc>
          <w:tcPr>
            <w:tcW w:w="1624" w:type="dxa"/>
          </w:tcPr>
          <w:p w14:paraId="550AF574" w14:textId="507AD465" w:rsidR="006A67D2" w:rsidRPr="00CE2657" w:rsidRDefault="006A67D2" w:rsidP="006A67D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2077442D" w14:textId="2F9512DF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1A7F2E71" w14:textId="1332FB97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1C257274" w14:textId="1CFA41B3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Rapporter och eventuella åtgärdsplaner. Ingår ofta i diarieförda ärenden.</w:t>
            </w:r>
            <w:r w:rsidR="00955974">
              <w:rPr>
                <w:sz w:val="22"/>
              </w:rPr>
              <w:t xml:space="preserve"> Gäller även kvalitetsuppföljningar och </w:t>
            </w:r>
            <w:proofErr w:type="spellStart"/>
            <w:r w:rsidR="00955974">
              <w:rPr>
                <w:sz w:val="22"/>
              </w:rPr>
              <w:t>tillsyner</w:t>
            </w:r>
            <w:proofErr w:type="spellEnd"/>
            <w:r w:rsidR="00955974">
              <w:rPr>
                <w:sz w:val="22"/>
              </w:rPr>
              <w:t>.</w:t>
            </w:r>
          </w:p>
        </w:tc>
      </w:tr>
      <w:tr w:rsidR="002A557B" w:rsidRPr="007843E6" w14:paraId="6BD17ADE" w14:textId="77777777" w:rsidTr="00324044">
        <w:trPr>
          <w:trHeight w:val="300"/>
        </w:trPr>
        <w:tc>
          <w:tcPr>
            <w:tcW w:w="4188" w:type="dxa"/>
            <w:hideMark/>
          </w:tcPr>
          <w:p w14:paraId="2D13D338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Lex Sarah, utredningar m.m.</w:t>
            </w:r>
          </w:p>
        </w:tc>
        <w:tc>
          <w:tcPr>
            <w:tcW w:w="1624" w:type="dxa"/>
            <w:hideMark/>
          </w:tcPr>
          <w:p w14:paraId="6C9ACC01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9913934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  <w:r w:rsidR="0078097A"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234C36A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S, D</w:t>
            </w:r>
          </w:p>
        </w:tc>
        <w:tc>
          <w:tcPr>
            <w:tcW w:w="4785" w:type="dxa"/>
            <w:hideMark/>
          </w:tcPr>
          <w:p w14:paraId="3DD9E921" w14:textId="53345BA7" w:rsidR="002A557B" w:rsidRPr="00CE2657" w:rsidRDefault="004242A5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Ingår i huvuddiariet. </w:t>
            </w:r>
            <w:r w:rsidR="002A557B" w:rsidRPr="00CE2657">
              <w:rPr>
                <w:sz w:val="22"/>
              </w:rPr>
              <w:t>Registrator.</w:t>
            </w:r>
          </w:p>
        </w:tc>
      </w:tr>
      <w:tr w:rsidR="002A557B" w:rsidRPr="007843E6" w14:paraId="59F3E1A5" w14:textId="77777777" w:rsidTr="00324044">
        <w:trPr>
          <w:trHeight w:val="300"/>
        </w:trPr>
        <w:tc>
          <w:tcPr>
            <w:tcW w:w="4188" w:type="dxa"/>
            <w:hideMark/>
          </w:tcPr>
          <w:p w14:paraId="5E63755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Minnesanteckningar ledningsgrupp</w:t>
            </w:r>
          </w:p>
        </w:tc>
        <w:tc>
          <w:tcPr>
            <w:tcW w:w="1624" w:type="dxa"/>
            <w:hideMark/>
          </w:tcPr>
          <w:p w14:paraId="289A14A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A180AE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  <w:r w:rsidR="002B37C7" w:rsidRPr="00CE2657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47677339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6BC1EBB" w14:textId="4E2742A4" w:rsidR="002A557B" w:rsidRPr="00CE2657" w:rsidRDefault="002A557B" w:rsidP="002B37C7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Digitalt. </w:t>
            </w:r>
            <w:r w:rsidR="002B37C7" w:rsidRPr="00CE2657">
              <w:rPr>
                <w:sz w:val="22"/>
              </w:rPr>
              <w:t>P</w:t>
            </w:r>
            <w:r w:rsidR="000F4330" w:rsidRPr="00CE2657">
              <w:rPr>
                <w:sz w:val="22"/>
              </w:rPr>
              <w:t>ärm hos nämndse</w:t>
            </w:r>
            <w:r w:rsidR="002B37C7" w:rsidRPr="00CE2657">
              <w:rPr>
                <w:sz w:val="22"/>
              </w:rPr>
              <w:t>kreterare.</w:t>
            </w:r>
          </w:p>
        </w:tc>
      </w:tr>
      <w:tr w:rsidR="006A67D2" w:rsidRPr="007843E6" w14:paraId="2DD2AADA" w14:textId="77777777" w:rsidTr="00324044">
        <w:trPr>
          <w:trHeight w:val="300"/>
        </w:trPr>
        <w:tc>
          <w:tcPr>
            <w:tcW w:w="4188" w:type="dxa"/>
          </w:tcPr>
          <w:p w14:paraId="4DB5D2B1" w14:textId="05F13C19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Målarbete</w:t>
            </w:r>
          </w:p>
        </w:tc>
        <w:tc>
          <w:tcPr>
            <w:tcW w:w="1624" w:type="dxa"/>
          </w:tcPr>
          <w:p w14:paraId="5360BB26" w14:textId="129B48D3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40F87B65" w14:textId="6A4593E7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17A29C53" w14:textId="0A47E92D" w:rsidR="006A67D2" w:rsidRPr="00CE2657" w:rsidRDefault="006A67D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5453CC55" w14:textId="54B12BFF" w:rsidR="006A67D2" w:rsidRPr="00CE2657" w:rsidRDefault="006A67D2" w:rsidP="002B37C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Dokumentation av mål, strategier samt utvärderingar av arbetet. Ingår ofta i diarieförda ärenden.</w:t>
            </w:r>
          </w:p>
        </w:tc>
      </w:tr>
      <w:tr w:rsidR="002A557B" w:rsidRPr="007843E6" w14:paraId="6AA3C251" w14:textId="77777777" w:rsidTr="00324044">
        <w:trPr>
          <w:trHeight w:val="227"/>
        </w:trPr>
        <w:tc>
          <w:tcPr>
            <w:tcW w:w="4188" w:type="dxa"/>
            <w:hideMark/>
          </w:tcPr>
          <w:p w14:paraId="7C245E7D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Passerkort/taggar/nyckelkvittenser</w:t>
            </w:r>
          </w:p>
        </w:tc>
        <w:tc>
          <w:tcPr>
            <w:tcW w:w="1624" w:type="dxa"/>
            <w:hideMark/>
          </w:tcPr>
          <w:p w14:paraId="1A49E2AA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vid </w:t>
            </w:r>
            <w:proofErr w:type="spellStart"/>
            <w:r w:rsidRPr="00CE2657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F8953F9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267447B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EBB1864" w14:textId="77777777" w:rsidR="002A557B" w:rsidRPr="00CE2657" w:rsidRDefault="002A557B" w:rsidP="002A557B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Inlämnas och gallras efter avslutad anställning.</w:t>
            </w:r>
          </w:p>
        </w:tc>
      </w:tr>
      <w:tr w:rsidR="002A557B" w:rsidRPr="007843E6" w14:paraId="027688DC" w14:textId="77777777" w:rsidTr="00324044">
        <w:trPr>
          <w:trHeight w:val="600"/>
        </w:trPr>
        <w:tc>
          <w:tcPr>
            <w:tcW w:w="4188" w:type="dxa"/>
            <w:hideMark/>
          </w:tcPr>
          <w:p w14:paraId="27627F5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Personuppgiftsbehandlingar - Risk och konsekvensanalys</w:t>
            </w:r>
          </w:p>
        </w:tc>
        <w:tc>
          <w:tcPr>
            <w:tcW w:w="1624" w:type="dxa"/>
            <w:hideMark/>
          </w:tcPr>
          <w:p w14:paraId="08BCAF6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9A2117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698485D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1C0EE51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Evolution.</w:t>
            </w:r>
          </w:p>
        </w:tc>
      </w:tr>
      <w:tr w:rsidR="002A557B" w:rsidRPr="007843E6" w14:paraId="7F6158B1" w14:textId="77777777" w:rsidTr="00324044">
        <w:trPr>
          <w:trHeight w:val="600"/>
        </w:trPr>
        <w:tc>
          <w:tcPr>
            <w:tcW w:w="4188" w:type="dxa"/>
          </w:tcPr>
          <w:p w14:paraId="186CFE9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Personuppgiftsbehandlingar - Förteckning</w:t>
            </w:r>
          </w:p>
        </w:tc>
        <w:tc>
          <w:tcPr>
            <w:tcW w:w="1624" w:type="dxa"/>
          </w:tcPr>
          <w:p w14:paraId="286EE5A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416E2F5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3B1BAC8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D/S</w:t>
            </w:r>
          </w:p>
        </w:tc>
        <w:tc>
          <w:tcPr>
            <w:tcW w:w="4785" w:type="dxa"/>
          </w:tcPr>
          <w:p w14:paraId="2FB64AD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JP-</w:t>
            </w:r>
            <w:proofErr w:type="spellStart"/>
            <w:r w:rsidRPr="00550EA0">
              <w:rPr>
                <w:sz w:val="22"/>
              </w:rPr>
              <w:t>Infonet</w:t>
            </w:r>
            <w:proofErr w:type="spellEnd"/>
            <w:r w:rsidRPr="00550EA0">
              <w:rPr>
                <w:sz w:val="22"/>
              </w:rPr>
              <w:t>. Intern e-tjänst för registrering av personuppgiftsbehandlingar. Varje nämnds personuppgiftssamordnare ansvarar för att nämndens register diarieförs årligen.</w:t>
            </w:r>
          </w:p>
        </w:tc>
      </w:tr>
      <w:tr w:rsidR="002A557B" w:rsidRPr="007843E6" w14:paraId="24A0E995" w14:textId="77777777" w:rsidTr="00324044">
        <w:trPr>
          <w:trHeight w:val="300"/>
        </w:trPr>
        <w:tc>
          <w:tcPr>
            <w:tcW w:w="4188" w:type="dxa"/>
            <w:hideMark/>
          </w:tcPr>
          <w:p w14:paraId="5494688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Postlista</w:t>
            </w:r>
          </w:p>
        </w:tc>
        <w:tc>
          <w:tcPr>
            <w:tcW w:w="1624" w:type="dxa"/>
            <w:hideMark/>
          </w:tcPr>
          <w:p w14:paraId="5C7BB29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107EAAF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670847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05979E4F" w14:textId="51C2BA3A" w:rsidR="00FE0CF5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Digitalt, Evolution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6EDFF0C" w14:textId="77777777" w:rsidTr="00324044">
        <w:trPr>
          <w:trHeight w:val="300"/>
        </w:trPr>
        <w:tc>
          <w:tcPr>
            <w:tcW w:w="4188" w:type="dxa"/>
            <w:hideMark/>
          </w:tcPr>
          <w:p w14:paraId="4C2DCB6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Rutinkorrespondens</w:t>
            </w:r>
          </w:p>
        </w:tc>
        <w:tc>
          <w:tcPr>
            <w:tcW w:w="1624" w:type="dxa"/>
            <w:hideMark/>
          </w:tcPr>
          <w:p w14:paraId="13E0F2D5" w14:textId="77777777" w:rsidR="002A557B" w:rsidRPr="00550EA0" w:rsidRDefault="004242A5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7D082A3" w14:textId="77777777" w:rsidR="002A557B" w:rsidRPr="00550EA0" w:rsidRDefault="004242A5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553075F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F2A5AE6" w14:textId="4D654A8F" w:rsidR="002A557B" w:rsidRPr="00550EA0" w:rsidRDefault="00DD4EF0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Hängmapp registrator.</w:t>
            </w:r>
          </w:p>
        </w:tc>
      </w:tr>
      <w:tr w:rsidR="002A557B" w:rsidRPr="007843E6" w14:paraId="6898E426" w14:textId="77777777" w:rsidTr="00324044">
        <w:trPr>
          <w:trHeight w:val="600"/>
        </w:trPr>
        <w:tc>
          <w:tcPr>
            <w:tcW w:w="4188" w:type="dxa"/>
            <w:hideMark/>
          </w:tcPr>
          <w:p w14:paraId="035E52D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Röstbrevlådemeddelande av ringa betydelse</w:t>
            </w:r>
          </w:p>
        </w:tc>
        <w:tc>
          <w:tcPr>
            <w:tcW w:w="1624" w:type="dxa"/>
            <w:hideMark/>
          </w:tcPr>
          <w:p w14:paraId="549DCA8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446F08D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hideMark/>
          </w:tcPr>
          <w:p w14:paraId="72B1EBC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EAE1CF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 avlyssning.</w:t>
            </w:r>
          </w:p>
        </w:tc>
      </w:tr>
      <w:tr w:rsidR="002A557B" w:rsidRPr="007843E6" w14:paraId="1A13461E" w14:textId="77777777" w:rsidTr="00324044">
        <w:trPr>
          <w:trHeight w:val="600"/>
        </w:trPr>
        <w:tc>
          <w:tcPr>
            <w:tcW w:w="4188" w:type="dxa"/>
            <w:hideMark/>
          </w:tcPr>
          <w:p w14:paraId="4C75722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Röstbrevlådemeddelande av vikt</w:t>
            </w:r>
          </w:p>
        </w:tc>
        <w:tc>
          <w:tcPr>
            <w:tcW w:w="1624" w:type="dxa"/>
            <w:hideMark/>
          </w:tcPr>
          <w:p w14:paraId="50A90EA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00A4A16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hideMark/>
          </w:tcPr>
          <w:p w14:paraId="46D163E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69F2938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 utskrift.</w:t>
            </w:r>
          </w:p>
        </w:tc>
      </w:tr>
      <w:tr w:rsidR="002A557B" w:rsidRPr="007843E6" w14:paraId="42BF0C16" w14:textId="77777777" w:rsidTr="00324044">
        <w:trPr>
          <w:trHeight w:val="300"/>
        </w:trPr>
        <w:tc>
          <w:tcPr>
            <w:tcW w:w="4188" w:type="dxa"/>
            <w:hideMark/>
          </w:tcPr>
          <w:p w14:paraId="7075A1B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Svar på externa enkäter</w:t>
            </w:r>
          </w:p>
        </w:tc>
        <w:tc>
          <w:tcPr>
            <w:tcW w:w="1624" w:type="dxa"/>
            <w:hideMark/>
          </w:tcPr>
          <w:p w14:paraId="6BCA1237" w14:textId="3C62818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4229CA4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842013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734E19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4C7381B7" w14:textId="77777777" w:rsidTr="00324044">
        <w:trPr>
          <w:trHeight w:val="300"/>
        </w:trPr>
        <w:tc>
          <w:tcPr>
            <w:tcW w:w="4188" w:type="dxa"/>
            <w:hideMark/>
          </w:tcPr>
          <w:p w14:paraId="363F84A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Svar på interna enkäter</w:t>
            </w:r>
          </w:p>
        </w:tc>
        <w:tc>
          <w:tcPr>
            <w:tcW w:w="1624" w:type="dxa"/>
            <w:hideMark/>
          </w:tcPr>
          <w:p w14:paraId="3DD1D523" w14:textId="2A0F0DB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35EA75F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EBC147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069F89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2 år efter att ärendet avslutats.</w:t>
            </w:r>
          </w:p>
        </w:tc>
      </w:tr>
      <w:tr w:rsidR="0063170E" w:rsidRPr="007843E6" w14:paraId="3001F276" w14:textId="77777777" w:rsidTr="00324044">
        <w:trPr>
          <w:trHeight w:val="300"/>
        </w:trPr>
        <w:tc>
          <w:tcPr>
            <w:tcW w:w="4188" w:type="dxa"/>
          </w:tcPr>
          <w:p w14:paraId="50BD2A5E" w14:textId="3C56C63F" w:rsidR="0063170E" w:rsidRPr="00550EA0" w:rsidRDefault="0063170E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Sammanställning enkätsvar</w:t>
            </w:r>
          </w:p>
        </w:tc>
        <w:tc>
          <w:tcPr>
            <w:tcW w:w="1624" w:type="dxa"/>
          </w:tcPr>
          <w:p w14:paraId="040F46BF" w14:textId="6800459C" w:rsidR="0063170E" w:rsidRPr="00550EA0" w:rsidRDefault="0063170E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5919C4C2" w14:textId="77777777" w:rsidR="0063170E" w:rsidRPr="00550EA0" w:rsidRDefault="0063170E" w:rsidP="002A557B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38" w:type="dxa"/>
            <w:gridSpan w:val="2"/>
            <w:noWrap/>
          </w:tcPr>
          <w:p w14:paraId="4C9E293B" w14:textId="6D7B72FF" w:rsidR="0063170E" w:rsidRPr="00550EA0" w:rsidRDefault="0063170E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6AA0A5B5" w14:textId="77777777" w:rsidR="0063170E" w:rsidRPr="00550EA0" w:rsidRDefault="0063170E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2A557B" w:rsidRPr="007843E6" w14:paraId="7F684F83" w14:textId="77777777" w:rsidTr="00324044">
        <w:trPr>
          <w:trHeight w:val="300"/>
        </w:trPr>
        <w:tc>
          <w:tcPr>
            <w:tcW w:w="4188" w:type="dxa"/>
            <w:hideMark/>
          </w:tcPr>
          <w:p w14:paraId="06442BC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Statistik till myndigheter</w:t>
            </w:r>
          </w:p>
        </w:tc>
        <w:tc>
          <w:tcPr>
            <w:tcW w:w="1624" w:type="dxa"/>
            <w:hideMark/>
          </w:tcPr>
          <w:p w14:paraId="0050A3DA" w14:textId="1E8E720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FE0CF5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30AA8FE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A5F631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86A41B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</w:p>
        </w:tc>
      </w:tr>
      <w:tr w:rsidR="00856764" w:rsidRPr="007843E6" w14:paraId="43D83A96" w14:textId="77777777" w:rsidTr="00324044">
        <w:trPr>
          <w:trHeight w:val="300"/>
        </w:trPr>
        <w:tc>
          <w:tcPr>
            <w:tcW w:w="4188" w:type="dxa"/>
          </w:tcPr>
          <w:p w14:paraId="2530307B" w14:textId="594C6043" w:rsidR="00856764" w:rsidRPr="00550EA0" w:rsidRDefault="00856764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Styrande dokument, anvisningar, riktlinjer och policys</w:t>
            </w:r>
          </w:p>
        </w:tc>
        <w:tc>
          <w:tcPr>
            <w:tcW w:w="1624" w:type="dxa"/>
          </w:tcPr>
          <w:p w14:paraId="44C0A5F1" w14:textId="6215C706" w:rsidR="00856764" w:rsidRPr="00550EA0" w:rsidRDefault="00856764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2DAADE6D" w14:textId="78812577" w:rsidR="00856764" w:rsidRPr="00550EA0" w:rsidRDefault="00856764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0F23C734" w14:textId="0D8742D7" w:rsidR="00856764" w:rsidRPr="00550EA0" w:rsidRDefault="00856764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A9DD3EE" w14:textId="77777777" w:rsidR="00856764" w:rsidRPr="00550EA0" w:rsidRDefault="00856764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2A557B" w:rsidRPr="007843E6" w14:paraId="45926907" w14:textId="77777777" w:rsidTr="00324044">
        <w:trPr>
          <w:trHeight w:val="300"/>
        </w:trPr>
        <w:tc>
          <w:tcPr>
            <w:tcW w:w="4188" w:type="dxa"/>
            <w:hideMark/>
          </w:tcPr>
          <w:p w14:paraId="5FBF57B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Synpunkter/klagomål</w:t>
            </w:r>
          </w:p>
        </w:tc>
        <w:tc>
          <w:tcPr>
            <w:tcW w:w="1624" w:type="dxa"/>
            <w:hideMark/>
          </w:tcPr>
          <w:p w14:paraId="4A94DC86" w14:textId="77777777" w:rsidR="002A557B" w:rsidRPr="00550EA0" w:rsidRDefault="004242A5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BDCE0B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  <w:r w:rsidR="004242A5"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73A6874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69FA539" w14:textId="415E5952" w:rsidR="002A557B" w:rsidRPr="00550EA0" w:rsidRDefault="00DD4EF0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Digitalt, </w:t>
            </w:r>
            <w:r w:rsidR="002A557B" w:rsidRPr="00550EA0">
              <w:rPr>
                <w:sz w:val="22"/>
              </w:rPr>
              <w:t>E-tjänst</w:t>
            </w:r>
            <w:r>
              <w:rPr>
                <w:sz w:val="22"/>
              </w:rPr>
              <w:t>.</w:t>
            </w:r>
          </w:p>
        </w:tc>
      </w:tr>
      <w:tr w:rsidR="002A557B" w:rsidRPr="007843E6" w14:paraId="5F712AF2" w14:textId="77777777" w:rsidTr="00324044">
        <w:trPr>
          <w:trHeight w:val="600"/>
        </w:trPr>
        <w:tc>
          <w:tcPr>
            <w:tcW w:w="4188" w:type="dxa"/>
            <w:hideMark/>
          </w:tcPr>
          <w:p w14:paraId="1CD40BE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Utredningar</w:t>
            </w:r>
          </w:p>
        </w:tc>
        <w:tc>
          <w:tcPr>
            <w:tcW w:w="1624" w:type="dxa"/>
            <w:hideMark/>
          </w:tcPr>
          <w:p w14:paraId="0DD99F5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0C3BC0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  <w:r w:rsidR="007D5C63" w:rsidRPr="00550EA0">
              <w:rPr>
                <w:sz w:val="22"/>
              </w:rPr>
              <w:t>10</w:t>
            </w:r>
          </w:p>
        </w:tc>
        <w:tc>
          <w:tcPr>
            <w:tcW w:w="1838" w:type="dxa"/>
            <w:gridSpan w:val="2"/>
            <w:noWrap/>
            <w:hideMark/>
          </w:tcPr>
          <w:p w14:paraId="201235F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75ABEB5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De utredningar som nämnden beslutar om diarieförs och förvaras i Evolution.</w:t>
            </w:r>
          </w:p>
        </w:tc>
      </w:tr>
      <w:tr w:rsidR="002A557B" w:rsidRPr="007843E6" w14:paraId="0251CA7A" w14:textId="77777777" w:rsidTr="00324044">
        <w:trPr>
          <w:trHeight w:val="300"/>
        </w:trPr>
        <w:tc>
          <w:tcPr>
            <w:tcW w:w="4188" w:type="dxa"/>
            <w:hideMark/>
          </w:tcPr>
          <w:p w14:paraId="13896FF1" w14:textId="752E724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bookmarkStart w:id="7" w:name="RANGE!A38"/>
            <w:r w:rsidRPr="00550EA0">
              <w:rPr>
                <w:sz w:val="22"/>
              </w:rPr>
              <w:t>Verksamhetsberättelse</w:t>
            </w:r>
            <w:bookmarkEnd w:id="7"/>
          </w:p>
        </w:tc>
        <w:tc>
          <w:tcPr>
            <w:tcW w:w="1624" w:type="dxa"/>
            <w:hideMark/>
          </w:tcPr>
          <w:p w14:paraId="1A9824D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9CA90C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4B218E2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6157D9F7" w14:textId="08102F5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14AA8BF5" w14:textId="77777777" w:rsidTr="00324044">
        <w:trPr>
          <w:trHeight w:val="454"/>
        </w:trPr>
        <w:tc>
          <w:tcPr>
            <w:tcW w:w="4188" w:type="dxa"/>
            <w:hideMark/>
          </w:tcPr>
          <w:p w14:paraId="16D1537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Vårdtyngdsmätning</w:t>
            </w:r>
          </w:p>
        </w:tc>
        <w:tc>
          <w:tcPr>
            <w:tcW w:w="1624" w:type="dxa"/>
            <w:hideMark/>
          </w:tcPr>
          <w:p w14:paraId="777B7EA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7B5D02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4FEAD0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941997F" w14:textId="77777777" w:rsidR="002A557B" w:rsidRPr="00550EA0" w:rsidRDefault="002A557B" w:rsidP="002A557B">
            <w:pPr>
              <w:rPr>
                <w:sz w:val="22"/>
              </w:rPr>
            </w:pPr>
          </w:p>
        </w:tc>
      </w:tr>
      <w:tr w:rsidR="002A557B" w:rsidRPr="007843E6" w14:paraId="5B04421C" w14:textId="77777777" w:rsidTr="00324044">
        <w:trPr>
          <w:trHeight w:val="300"/>
        </w:trPr>
        <w:tc>
          <w:tcPr>
            <w:tcW w:w="4188" w:type="dxa"/>
            <w:hideMark/>
          </w:tcPr>
          <w:p w14:paraId="6DC8024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Årsredovisning</w:t>
            </w:r>
          </w:p>
        </w:tc>
        <w:tc>
          <w:tcPr>
            <w:tcW w:w="1624" w:type="dxa"/>
            <w:hideMark/>
          </w:tcPr>
          <w:p w14:paraId="2D0C5A8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DFA975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hideMark/>
          </w:tcPr>
          <w:p w14:paraId="218C75F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24974A25" w14:textId="6FF6166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44F8B39F" w14:textId="77777777" w:rsidTr="00324044">
        <w:trPr>
          <w:trHeight w:val="315"/>
        </w:trPr>
        <w:tc>
          <w:tcPr>
            <w:tcW w:w="4188" w:type="dxa"/>
            <w:hideMark/>
          </w:tcPr>
          <w:p w14:paraId="4D690FC0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Sociala medier</w:t>
            </w:r>
          </w:p>
        </w:tc>
        <w:tc>
          <w:tcPr>
            <w:tcW w:w="1624" w:type="dxa"/>
            <w:hideMark/>
          </w:tcPr>
          <w:p w14:paraId="528E21F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31B9420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B266C0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C0ACA1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7354861A" w14:textId="77777777" w:rsidTr="00324044">
        <w:trPr>
          <w:trHeight w:val="600"/>
        </w:trPr>
        <w:tc>
          <w:tcPr>
            <w:tcW w:w="4188" w:type="dxa"/>
            <w:hideMark/>
          </w:tcPr>
          <w:p w14:paraId="140FA29F" w14:textId="3283499D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bookmarkStart w:id="8" w:name="RANGE!A42"/>
            <w:r w:rsidRPr="00550EA0">
              <w:rPr>
                <w:sz w:val="22"/>
              </w:rPr>
              <w:t>Inlägg av rutinmässig karaktär</w:t>
            </w:r>
            <w:bookmarkEnd w:id="8"/>
          </w:p>
        </w:tc>
        <w:tc>
          <w:tcPr>
            <w:tcW w:w="1624" w:type="dxa"/>
            <w:hideMark/>
          </w:tcPr>
          <w:p w14:paraId="36DE68A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0D61C60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AF6E1F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C46CDD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E5559E5" w14:textId="77777777" w:rsidTr="00324044">
        <w:trPr>
          <w:trHeight w:val="600"/>
        </w:trPr>
        <w:tc>
          <w:tcPr>
            <w:tcW w:w="4188" w:type="dxa"/>
            <w:hideMark/>
          </w:tcPr>
          <w:p w14:paraId="0CA9862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Kommentarer av stötande eller kränkande karaktär</w:t>
            </w:r>
          </w:p>
        </w:tc>
        <w:tc>
          <w:tcPr>
            <w:tcW w:w="1624" w:type="dxa"/>
            <w:hideMark/>
          </w:tcPr>
          <w:p w14:paraId="5E8CB05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omedelbart</w:t>
            </w:r>
          </w:p>
        </w:tc>
        <w:tc>
          <w:tcPr>
            <w:tcW w:w="1559" w:type="dxa"/>
            <w:noWrap/>
            <w:hideMark/>
          </w:tcPr>
          <w:p w14:paraId="565573C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746D33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3228501" w14:textId="5B956AB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Moderators ansvar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7CD99884" w14:textId="77777777" w:rsidTr="00324044">
        <w:trPr>
          <w:trHeight w:val="600"/>
        </w:trPr>
        <w:tc>
          <w:tcPr>
            <w:tcW w:w="4188" w:type="dxa"/>
            <w:hideMark/>
          </w:tcPr>
          <w:p w14:paraId="6B667A8F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Kommentarer av stötande eller kränkande karaktär riktat mot medarbetare</w:t>
            </w:r>
          </w:p>
        </w:tc>
        <w:tc>
          <w:tcPr>
            <w:tcW w:w="1624" w:type="dxa"/>
            <w:hideMark/>
          </w:tcPr>
          <w:p w14:paraId="5578AE05" w14:textId="636D118B" w:rsidR="002A557B" w:rsidRPr="00FE0CF5" w:rsidRDefault="002505E3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Vid </w:t>
            </w:r>
            <w:proofErr w:type="spellStart"/>
            <w:r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1B8C937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90BFCD2" w14:textId="7777777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r w:rsidRPr="00FE0CF5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BEF0D2F" w14:textId="3D2AEEF7" w:rsidR="002A557B" w:rsidRPr="00FE0CF5" w:rsidRDefault="002A557B" w:rsidP="002A557B">
            <w:pPr>
              <w:spacing w:after="200" w:line="276" w:lineRule="auto"/>
              <w:rPr>
                <w:sz w:val="22"/>
              </w:rPr>
            </w:pPr>
            <w:proofErr w:type="spellStart"/>
            <w:r w:rsidRPr="00FE0CF5">
              <w:rPr>
                <w:sz w:val="22"/>
              </w:rPr>
              <w:t>Skärmdump</w:t>
            </w:r>
            <w:proofErr w:type="spellEnd"/>
            <w:r w:rsidRPr="00FE0CF5">
              <w:rPr>
                <w:sz w:val="22"/>
              </w:rPr>
              <w:t xml:space="preserve"> </w:t>
            </w:r>
            <w:r w:rsidR="002505E3">
              <w:rPr>
                <w:sz w:val="22"/>
              </w:rPr>
              <w:t xml:space="preserve">tas </w:t>
            </w:r>
            <w:r w:rsidRPr="00FE0CF5">
              <w:rPr>
                <w:sz w:val="22"/>
              </w:rPr>
              <w:t xml:space="preserve">på inlägget. </w:t>
            </w:r>
            <w:r w:rsidR="002505E3">
              <w:rPr>
                <w:sz w:val="22"/>
              </w:rPr>
              <w:t>Förvaras hos respektive chef.</w:t>
            </w:r>
          </w:p>
        </w:tc>
      </w:tr>
      <w:tr w:rsidR="002A557B" w:rsidRPr="007843E6" w14:paraId="1F621796" w14:textId="77777777" w:rsidTr="00324044">
        <w:trPr>
          <w:trHeight w:val="315"/>
        </w:trPr>
        <w:tc>
          <w:tcPr>
            <w:tcW w:w="4188" w:type="dxa"/>
            <w:hideMark/>
          </w:tcPr>
          <w:p w14:paraId="42BCF4FE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proofErr w:type="spellStart"/>
            <w:r w:rsidRPr="00550EA0">
              <w:rPr>
                <w:b/>
                <w:bCs/>
                <w:sz w:val="22"/>
              </w:rPr>
              <w:t>Nämndsprocessen</w:t>
            </w:r>
            <w:proofErr w:type="spellEnd"/>
          </w:p>
        </w:tc>
        <w:tc>
          <w:tcPr>
            <w:tcW w:w="1624" w:type="dxa"/>
            <w:hideMark/>
          </w:tcPr>
          <w:p w14:paraId="660F839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39524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E17A1F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BACCDDB" w14:textId="550125D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626385AF" w14:textId="77777777" w:rsidTr="00324044">
        <w:trPr>
          <w:trHeight w:val="300"/>
        </w:trPr>
        <w:tc>
          <w:tcPr>
            <w:tcW w:w="4188" w:type="dxa"/>
            <w:hideMark/>
          </w:tcPr>
          <w:p w14:paraId="112FA4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Delegationsbeslut</w:t>
            </w:r>
          </w:p>
        </w:tc>
        <w:tc>
          <w:tcPr>
            <w:tcW w:w="1624" w:type="dxa"/>
            <w:hideMark/>
          </w:tcPr>
          <w:p w14:paraId="6BD3B3A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3A00EE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1E6933F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4FABE4E" w14:textId="0E2AE238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 och pärm i arkivskåp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0B89705" w14:textId="77777777" w:rsidTr="00324044">
        <w:trPr>
          <w:trHeight w:val="300"/>
        </w:trPr>
        <w:tc>
          <w:tcPr>
            <w:tcW w:w="4188" w:type="dxa"/>
            <w:hideMark/>
          </w:tcPr>
          <w:p w14:paraId="1F0C722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Domar</w:t>
            </w:r>
          </w:p>
        </w:tc>
        <w:tc>
          <w:tcPr>
            <w:tcW w:w="1624" w:type="dxa"/>
            <w:hideMark/>
          </w:tcPr>
          <w:p w14:paraId="3B83108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E1D581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36C956C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  <w:hideMark/>
          </w:tcPr>
          <w:p w14:paraId="6512E3C3" w14:textId="1E35309F" w:rsidR="002A557B" w:rsidRPr="00550EA0" w:rsidRDefault="00F85C47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Akt i huvuddiariet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118975BC" w14:textId="77777777" w:rsidTr="00324044">
        <w:trPr>
          <w:trHeight w:val="600"/>
        </w:trPr>
        <w:tc>
          <w:tcPr>
            <w:tcW w:w="4188" w:type="dxa"/>
            <w:hideMark/>
          </w:tcPr>
          <w:p w14:paraId="648652D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Domar (kopior) som redovisas till socialutskottet</w:t>
            </w:r>
          </w:p>
        </w:tc>
        <w:tc>
          <w:tcPr>
            <w:tcW w:w="1624" w:type="dxa"/>
            <w:hideMark/>
          </w:tcPr>
          <w:p w14:paraId="1025BD08" w14:textId="2F2F226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B30C2A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12D1A01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EF7777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6ADB87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i arkivskåp. Individärenden. Original ligger i personakten.</w:t>
            </w:r>
          </w:p>
        </w:tc>
      </w:tr>
      <w:tr w:rsidR="002A557B" w:rsidRPr="007843E6" w14:paraId="0CC0A58C" w14:textId="77777777" w:rsidTr="00324044">
        <w:trPr>
          <w:trHeight w:val="300"/>
        </w:trPr>
        <w:tc>
          <w:tcPr>
            <w:tcW w:w="4188" w:type="dxa"/>
            <w:hideMark/>
          </w:tcPr>
          <w:p w14:paraId="617666F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Kallelser, dagordning socialnämnd och utskott</w:t>
            </w:r>
          </w:p>
        </w:tc>
        <w:tc>
          <w:tcPr>
            <w:tcW w:w="1624" w:type="dxa"/>
            <w:hideMark/>
          </w:tcPr>
          <w:p w14:paraId="1659F2DF" w14:textId="3E467812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B30C2A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13C70B4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607D04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4CECDFA" w14:textId="34A81682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proofErr w:type="spellStart"/>
            <w:r w:rsidRPr="00550EA0">
              <w:rPr>
                <w:sz w:val="22"/>
              </w:rPr>
              <w:t>Netpublicator</w:t>
            </w:r>
            <w:proofErr w:type="spellEnd"/>
            <w:r w:rsidRPr="00550EA0">
              <w:rPr>
                <w:sz w:val="22"/>
              </w:rPr>
              <w:t>.</w:t>
            </w:r>
            <w:r w:rsidRPr="00550EA0">
              <w:rPr>
                <w:sz w:val="22"/>
              </w:rPr>
              <w:br/>
              <w:t>Pärm nä</w:t>
            </w:r>
            <w:r w:rsidR="00DD4EF0">
              <w:rPr>
                <w:sz w:val="22"/>
              </w:rPr>
              <w:t>mndsekreterare samt i arkivskåp.</w:t>
            </w:r>
          </w:p>
        </w:tc>
      </w:tr>
      <w:tr w:rsidR="002A557B" w:rsidRPr="007843E6" w14:paraId="423B3F4D" w14:textId="77777777" w:rsidTr="00324044">
        <w:trPr>
          <w:trHeight w:val="300"/>
        </w:trPr>
        <w:tc>
          <w:tcPr>
            <w:tcW w:w="4188" w:type="dxa"/>
            <w:noWrap/>
            <w:hideMark/>
          </w:tcPr>
          <w:p w14:paraId="559BA86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Kungörelsekort</w:t>
            </w:r>
          </w:p>
        </w:tc>
        <w:tc>
          <w:tcPr>
            <w:tcW w:w="1624" w:type="dxa"/>
            <w:noWrap/>
            <w:hideMark/>
          </w:tcPr>
          <w:p w14:paraId="4F984844" w14:textId="3079110C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B30C2A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019322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1A670D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942C98E" w14:textId="2F74418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Nämndsekreterare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70132942" w14:textId="77777777" w:rsidTr="00324044">
        <w:trPr>
          <w:trHeight w:val="300"/>
        </w:trPr>
        <w:tc>
          <w:tcPr>
            <w:tcW w:w="4188" w:type="dxa"/>
            <w:hideMark/>
          </w:tcPr>
          <w:p w14:paraId="75F855C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Protokoll socialnämnd och utskott med bilagor</w:t>
            </w:r>
          </w:p>
        </w:tc>
        <w:tc>
          <w:tcPr>
            <w:tcW w:w="1624" w:type="dxa"/>
            <w:hideMark/>
          </w:tcPr>
          <w:p w14:paraId="5300515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E3E707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4C6D85F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A0F6607" w14:textId="1A02E31D" w:rsidR="002A557B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i arkivskåp</w:t>
            </w:r>
            <w:r w:rsidR="00DD4EF0">
              <w:rPr>
                <w:sz w:val="22"/>
              </w:rPr>
              <w:t>.</w:t>
            </w:r>
            <w:r w:rsidRPr="00550EA0">
              <w:rPr>
                <w:sz w:val="22"/>
              </w:rPr>
              <w:t> </w:t>
            </w:r>
          </w:p>
          <w:p w14:paraId="20B8E418" w14:textId="77777777" w:rsidR="000866CF" w:rsidRPr="00550EA0" w:rsidRDefault="000866CF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2A557B" w:rsidRPr="007843E6" w14:paraId="6D43772F" w14:textId="77777777" w:rsidTr="00324044">
        <w:trPr>
          <w:trHeight w:val="300"/>
        </w:trPr>
        <w:tc>
          <w:tcPr>
            <w:tcW w:w="4188" w:type="dxa"/>
            <w:hideMark/>
          </w:tcPr>
          <w:p w14:paraId="2A22C03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Protokoll samrådsorgan</w:t>
            </w:r>
          </w:p>
        </w:tc>
        <w:tc>
          <w:tcPr>
            <w:tcW w:w="1624" w:type="dxa"/>
            <w:hideMark/>
          </w:tcPr>
          <w:p w14:paraId="1233CAF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7FEB4F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3171EB0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A536B2C" w14:textId="7BCF87C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respektive sekreterare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337C636" w14:textId="77777777" w:rsidTr="00324044">
        <w:trPr>
          <w:trHeight w:val="300"/>
        </w:trPr>
        <w:tc>
          <w:tcPr>
            <w:tcW w:w="4188" w:type="dxa"/>
            <w:hideMark/>
          </w:tcPr>
          <w:p w14:paraId="2F712092" w14:textId="300F1862" w:rsidR="002A557B" w:rsidRPr="00A54AFF" w:rsidRDefault="002A557B" w:rsidP="00A54AFF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Statistik på SU-domar</w:t>
            </w:r>
          </w:p>
        </w:tc>
        <w:tc>
          <w:tcPr>
            <w:tcW w:w="1624" w:type="dxa"/>
            <w:hideMark/>
          </w:tcPr>
          <w:p w14:paraId="4B9E7182" w14:textId="2F8FD04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B30C2A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1875594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8EFA6F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9934F6B" w14:textId="6399D37C" w:rsidR="002A557B" w:rsidRPr="00A54AFF" w:rsidRDefault="002A557B" w:rsidP="00A54AFF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i arkivskåp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7AAFDB5A" w14:textId="77777777" w:rsidTr="00324044">
        <w:trPr>
          <w:trHeight w:val="315"/>
        </w:trPr>
        <w:tc>
          <w:tcPr>
            <w:tcW w:w="4188" w:type="dxa"/>
            <w:hideMark/>
          </w:tcPr>
          <w:p w14:paraId="2DBBC768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Upphandling</w:t>
            </w:r>
          </w:p>
        </w:tc>
        <w:tc>
          <w:tcPr>
            <w:tcW w:w="1624" w:type="dxa"/>
            <w:hideMark/>
          </w:tcPr>
          <w:p w14:paraId="17DDA6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5099D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82A6FC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F0FC2C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C6631A" w:rsidRPr="007843E6" w14:paraId="37541B33" w14:textId="77777777" w:rsidTr="00324044">
        <w:trPr>
          <w:trHeight w:val="315"/>
        </w:trPr>
        <w:tc>
          <w:tcPr>
            <w:tcW w:w="4188" w:type="dxa"/>
          </w:tcPr>
          <w:p w14:paraId="477EF917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Anbudsdiarium/protokoll</w:t>
            </w:r>
          </w:p>
        </w:tc>
        <w:tc>
          <w:tcPr>
            <w:tcW w:w="1624" w:type="dxa"/>
          </w:tcPr>
          <w:p w14:paraId="6D26C8AF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03EDDFE8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57B38459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1CE92599" w14:textId="1F531A62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Sekretessbeläggs fram tills beslut offentliggjorts</w:t>
            </w:r>
            <w:r w:rsidR="00DD4EF0">
              <w:rPr>
                <w:sz w:val="22"/>
              </w:rPr>
              <w:t>.</w:t>
            </w:r>
          </w:p>
        </w:tc>
      </w:tr>
      <w:tr w:rsidR="00C6631A" w:rsidRPr="007843E6" w14:paraId="5F638E8D" w14:textId="77777777" w:rsidTr="00324044">
        <w:trPr>
          <w:trHeight w:val="315"/>
        </w:trPr>
        <w:tc>
          <w:tcPr>
            <w:tcW w:w="4188" w:type="dxa"/>
          </w:tcPr>
          <w:p w14:paraId="30A44B58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Annons</w:t>
            </w:r>
          </w:p>
        </w:tc>
        <w:tc>
          <w:tcPr>
            <w:tcW w:w="1624" w:type="dxa"/>
          </w:tcPr>
          <w:p w14:paraId="29EB4450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41A886A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7941B8F5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961937A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</w:p>
        </w:tc>
      </w:tr>
      <w:tr w:rsidR="00C6631A" w:rsidRPr="007843E6" w14:paraId="681FC885" w14:textId="77777777" w:rsidTr="00324044">
        <w:trPr>
          <w:trHeight w:val="315"/>
        </w:trPr>
        <w:tc>
          <w:tcPr>
            <w:tcW w:w="4188" w:type="dxa"/>
          </w:tcPr>
          <w:p w14:paraId="0960B242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Antagna anbud, med bilagor och anbudskompletteringar</w:t>
            </w:r>
          </w:p>
        </w:tc>
        <w:tc>
          <w:tcPr>
            <w:tcW w:w="1624" w:type="dxa"/>
          </w:tcPr>
          <w:p w14:paraId="5DA34B3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5C888000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7BA35ABC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44DCDD3A" w14:textId="320B3260" w:rsidR="00550EA0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  <w:r w:rsidRPr="00550EA0">
              <w:rPr>
                <w:sz w:val="22"/>
              </w:rPr>
              <w:br/>
              <w:t>Sekretessbeläggs fram till beslut offentliggjorts.</w:t>
            </w:r>
          </w:p>
        </w:tc>
      </w:tr>
      <w:tr w:rsidR="00C6631A" w:rsidRPr="007843E6" w14:paraId="62D6F285" w14:textId="77777777" w:rsidTr="00324044">
        <w:trPr>
          <w:trHeight w:val="315"/>
        </w:trPr>
        <w:tc>
          <w:tcPr>
            <w:tcW w:w="4188" w:type="dxa"/>
          </w:tcPr>
          <w:p w14:paraId="265C76FA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Avtal</w:t>
            </w:r>
          </w:p>
        </w:tc>
        <w:tc>
          <w:tcPr>
            <w:tcW w:w="1624" w:type="dxa"/>
          </w:tcPr>
          <w:p w14:paraId="444D146F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5C15C854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4AB32ED5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571885EE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C6631A" w:rsidRPr="007843E6" w14:paraId="12067936" w14:textId="77777777" w:rsidTr="00324044">
        <w:trPr>
          <w:trHeight w:val="315"/>
        </w:trPr>
        <w:tc>
          <w:tcPr>
            <w:tcW w:w="4188" w:type="dxa"/>
          </w:tcPr>
          <w:p w14:paraId="6B22CA35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Delegationsbeslut</w:t>
            </w:r>
          </w:p>
        </w:tc>
        <w:tc>
          <w:tcPr>
            <w:tcW w:w="1624" w:type="dxa"/>
          </w:tcPr>
          <w:p w14:paraId="30B430B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0BBCBD43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62B56757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44A50B1" w14:textId="418589CB" w:rsidR="00550EA0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Sekretessbeläggs fram till beslut offentliggjorts.</w:t>
            </w:r>
          </w:p>
        </w:tc>
      </w:tr>
      <w:tr w:rsidR="00C6631A" w:rsidRPr="007843E6" w14:paraId="49140E73" w14:textId="77777777" w:rsidTr="00324044">
        <w:trPr>
          <w:trHeight w:val="315"/>
        </w:trPr>
        <w:tc>
          <w:tcPr>
            <w:tcW w:w="4188" w:type="dxa"/>
          </w:tcPr>
          <w:p w14:paraId="1D64B71B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proofErr w:type="gramStart"/>
            <w:r w:rsidRPr="00550EA0">
              <w:rPr>
                <w:bCs/>
                <w:sz w:val="22"/>
              </w:rPr>
              <w:t>Ej</w:t>
            </w:r>
            <w:proofErr w:type="gramEnd"/>
            <w:r w:rsidRPr="00550EA0">
              <w:rPr>
                <w:bCs/>
                <w:sz w:val="22"/>
              </w:rPr>
              <w:t xml:space="preserve"> antagna anbud, med bilagor och anbudskompletteringar</w:t>
            </w:r>
          </w:p>
        </w:tc>
        <w:tc>
          <w:tcPr>
            <w:tcW w:w="1624" w:type="dxa"/>
          </w:tcPr>
          <w:p w14:paraId="3BD139E9" w14:textId="3B03FFDF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</w:tcPr>
          <w:p w14:paraId="64A774D6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38" w:type="dxa"/>
            <w:gridSpan w:val="2"/>
            <w:noWrap/>
          </w:tcPr>
          <w:p w14:paraId="073A23BE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5C79D603" w14:textId="5925691F" w:rsidR="00C6631A" w:rsidRPr="00550EA0" w:rsidRDefault="00FE0CF5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Digitalt. </w:t>
            </w:r>
            <w:r w:rsidR="00C6631A" w:rsidRPr="00550EA0">
              <w:rPr>
                <w:sz w:val="22"/>
              </w:rPr>
              <w:t xml:space="preserve">Hanteras i </w:t>
            </w:r>
            <w:proofErr w:type="spellStart"/>
            <w:r w:rsidR="00C6631A" w:rsidRPr="00550EA0">
              <w:rPr>
                <w:sz w:val="22"/>
              </w:rPr>
              <w:t>TendSign</w:t>
            </w:r>
            <w:proofErr w:type="spellEnd"/>
            <w:r w:rsidR="00C6631A" w:rsidRPr="00550EA0">
              <w:rPr>
                <w:sz w:val="22"/>
              </w:rPr>
              <w:t>. Sekretessbeläggs fram till beslut offentliggjorts.</w:t>
            </w:r>
          </w:p>
        </w:tc>
      </w:tr>
      <w:tr w:rsidR="00C6631A" w:rsidRPr="007843E6" w14:paraId="061EC0C0" w14:textId="77777777" w:rsidTr="00324044">
        <w:trPr>
          <w:trHeight w:val="315"/>
        </w:trPr>
        <w:tc>
          <w:tcPr>
            <w:tcW w:w="4188" w:type="dxa"/>
          </w:tcPr>
          <w:p w14:paraId="217B380F" w14:textId="77777777" w:rsidR="00C6631A" w:rsidRPr="00550EA0" w:rsidRDefault="00C6631A" w:rsidP="002A557B">
            <w:pPr>
              <w:spacing w:after="200" w:line="276" w:lineRule="auto"/>
              <w:rPr>
                <w:bCs/>
                <w:sz w:val="22"/>
              </w:rPr>
            </w:pPr>
            <w:r w:rsidRPr="00550EA0">
              <w:rPr>
                <w:bCs/>
                <w:sz w:val="22"/>
              </w:rPr>
              <w:t>Frågor och svar, förtydliganden</w:t>
            </w:r>
          </w:p>
        </w:tc>
        <w:tc>
          <w:tcPr>
            <w:tcW w:w="1624" w:type="dxa"/>
          </w:tcPr>
          <w:p w14:paraId="0F22489B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31481BC8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365E8759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37B23F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</w:p>
        </w:tc>
      </w:tr>
      <w:tr w:rsidR="002A557B" w:rsidRPr="007843E6" w14:paraId="4753415B" w14:textId="77777777" w:rsidTr="00324044">
        <w:trPr>
          <w:trHeight w:val="300"/>
        </w:trPr>
        <w:tc>
          <w:tcPr>
            <w:tcW w:w="4188" w:type="dxa"/>
            <w:hideMark/>
          </w:tcPr>
          <w:p w14:paraId="64D5445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Förfrågningsunderlag</w:t>
            </w:r>
          </w:p>
        </w:tc>
        <w:tc>
          <w:tcPr>
            <w:tcW w:w="1624" w:type="dxa"/>
            <w:hideMark/>
          </w:tcPr>
          <w:p w14:paraId="64AAA49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179853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  <w:r w:rsidR="00C6631A"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2DF907B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85" w:type="dxa"/>
            <w:hideMark/>
          </w:tcPr>
          <w:p w14:paraId="45AADFA9" w14:textId="5227EF60" w:rsidR="002A557B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</w:p>
        </w:tc>
      </w:tr>
      <w:tr w:rsidR="00C6631A" w:rsidRPr="007843E6" w14:paraId="5121DFF2" w14:textId="77777777" w:rsidTr="00324044">
        <w:trPr>
          <w:trHeight w:val="300"/>
        </w:trPr>
        <w:tc>
          <w:tcPr>
            <w:tcW w:w="4188" w:type="dxa"/>
          </w:tcPr>
          <w:p w14:paraId="5FFF11E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Riktlinjer och lokala bestämmelser</w:t>
            </w:r>
          </w:p>
        </w:tc>
        <w:tc>
          <w:tcPr>
            <w:tcW w:w="1624" w:type="dxa"/>
          </w:tcPr>
          <w:p w14:paraId="575DCC10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446A6E29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38" w:type="dxa"/>
            <w:gridSpan w:val="2"/>
            <w:noWrap/>
          </w:tcPr>
          <w:p w14:paraId="4210E766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1D89F8FE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C6631A" w:rsidRPr="007843E6" w14:paraId="31F786A5" w14:textId="77777777" w:rsidTr="00324044">
        <w:trPr>
          <w:trHeight w:val="300"/>
        </w:trPr>
        <w:tc>
          <w:tcPr>
            <w:tcW w:w="4188" w:type="dxa"/>
          </w:tcPr>
          <w:p w14:paraId="1B991F2F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Tilldelningsbeslut</w:t>
            </w:r>
          </w:p>
        </w:tc>
        <w:tc>
          <w:tcPr>
            <w:tcW w:w="1624" w:type="dxa"/>
          </w:tcPr>
          <w:p w14:paraId="5C4E0080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377611B5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4792131D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49F40884" w14:textId="77777777" w:rsidR="00C6631A" w:rsidRPr="00550EA0" w:rsidRDefault="00DD3E48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Sekretessbeläggs fram till beslut offentliggjorts.</w:t>
            </w:r>
          </w:p>
        </w:tc>
      </w:tr>
      <w:tr w:rsidR="00C6631A" w:rsidRPr="007843E6" w14:paraId="4796A0AD" w14:textId="77777777" w:rsidTr="00324044">
        <w:trPr>
          <w:trHeight w:val="300"/>
        </w:trPr>
        <w:tc>
          <w:tcPr>
            <w:tcW w:w="4188" w:type="dxa"/>
          </w:tcPr>
          <w:p w14:paraId="7FF547D9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Upphandlingsfullmakt</w:t>
            </w:r>
          </w:p>
        </w:tc>
        <w:tc>
          <w:tcPr>
            <w:tcW w:w="1624" w:type="dxa"/>
          </w:tcPr>
          <w:p w14:paraId="7FD23CD9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3F755C20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145C04E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2933E9A1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C6631A" w:rsidRPr="007843E6" w14:paraId="6C62AA6E" w14:textId="77777777" w:rsidTr="00324044">
        <w:trPr>
          <w:trHeight w:val="300"/>
        </w:trPr>
        <w:tc>
          <w:tcPr>
            <w:tcW w:w="4188" w:type="dxa"/>
          </w:tcPr>
          <w:p w14:paraId="789EE8DB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Upphandlingsprotokoll</w:t>
            </w:r>
          </w:p>
        </w:tc>
        <w:tc>
          <w:tcPr>
            <w:tcW w:w="1624" w:type="dxa"/>
          </w:tcPr>
          <w:p w14:paraId="03581BDD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</w:tcPr>
          <w:p w14:paraId="66319BF7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</w:tcPr>
          <w:p w14:paraId="183932CB" w14:textId="77777777" w:rsidR="00C6631A" w:rsidRPr="00550EA0" w:rsidRDefault="00C6631A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</w:t>
            </w:r>
          </w:p>
        </w:tc>
        <w:tc>
          <w:tcPr>
            <w:tcW w:w="4785" w:type="dxa"/>
          </w:tcPr>
          <w:p w14:paraId="655E43FA" w14:textId="77777777" w:rsidR="00C6631A" w:rsidRPr="00550EA0" w:rsidRDefault="00DD3E48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Sekretessbeläggs fram till beslut offentliggjorts.</w:t>
            </w:r>
          </w:p>
        </w:tc>
      </w:tr>
      <w:tr w:rsidR="002A557B" w:rsidRPr="007843E6" w14:paraId="011C54D6" w14:textId="77777777" w:rsidTr="00324044">
        <w:trPr>
          <w:trHeight w:val="315"/>
        </w:trPr>
        <w:tc>
          <w:tcPr>
            <w:tcW w:w="4188" w:type="dxa"/>
            <w:hideMark/>
          </w:tcPr>
          <w:p w14:paraId="20312B49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Ekonomi</w:t>
            </w:r>
          </w:p>
        </w:tc>
        <w:tc>
          <w:tcPr>
            <w:tcW w:w="1624" w:type="dxa"/>
            <w:hideMark/>
          </w:tcPr>
          <w:p w14:paraId="195643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6C014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379B93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FC3443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2DA1CC68" w14:textId="77777777" w:rsidTr="00324044">
        <w:trPr>
          <w:trHeight w:val="600"/>
        </w:trPr>
        <w:tc>
          <w:tcPr>
            <w:tcW w:w="4188" w:type="dxa"/>
            <w:hideMark/>
          </w:tcPr>
          <w:p w14:paraId="36EF566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Autogiro, medgivanden</w:t>
            </w:r>
          </w:p>
        </w:tc>
        <w:tc>
          <w:tcPr>
            <w:tcW w:w="1624" w:type="dxa"/>
            <w:hideMark/>
          </w:tcPr>
          <w:p w14:paraId="16D2A44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29F43A11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 </w:t>
            </w:r>
          </w:p>
        </w:tc>
        <w:tc>
          <w:tcPr>
            <w:tcW w:w="1838" w:type="dxa"/>
            <w:gridSpan w:val="2"/>
            <w:hideMark/>
          </w:tcPr>
          <w:p w14:paraId="196459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9CDF7A2" w14:textId="6117248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Pärm. Original finns på centrala ekonomiavdelningen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3D900CE5" w14:textId="77777777" w:rsidTr="00324044">
        <w:trPr>
          <w:trHeight w:val="300"/>
        </w:trPr>
        <w:tc>
          <w:tcPr>
            <w:tcW w:w="4188" w:type="dxa"/>
            <w:hideMark/>
          </w:tcPr>
          <w:p w14:paraId="332B815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Betalda fakturor, kopior</w:t>
            </w:r>
          </w:p>
        </w:tc>
        <w:tc>
          <w:tcPr>
            <w:tcW w:w="1624" w:type="dxa"/>
            <w:hideMark/>
          </w:tcPr>
          <w:p w14:paraId="270E5627" w14:textId="237BE0A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hideMark/>
          </w:tcPr>
          <w:p w14:paraId="6C0BE4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F5141E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B5B030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proofErr w:type="spellStart"/>
            <w:r w:rsidRPr="00550EA0">
              <w:rPr>
                <w:sz w:val="22"/>
              </w:rPr>
              <w:t>Raindance</w:t>
            </w:r>
            <w:proofErr w:type="spellEnd"/>
            <w:r w:rsidRPr="00550EA0">
              <w:rPr>
                <w:sz w:val="22"/>
              </w:rPr>
              <w:t xml:space="preserve"> fakturaportal.</w:t>
            </w:r>
          </w:p>
        </w:tc>
      </w:tr>
      <w:tr w:rsidR="002A557B" w:rsidRPr="007843E6" w14:paraId="6E73C6C9" w14:textId="77777777" w:rsidTr="00324044">
        <w:trPr>
          <w:trHeight w:val="300"/>
        </w:trPr>
        <w:tc>
          <w:tcPr>
            <w:tcW w:w="4188" w:type="dxa"/>
            <w:hideMark/>
          </w:tcPr>
          <w:p w14:paraId="5A4B6F8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Beviljade anhörigbidrag</w:t>
            </w:r>
          </w:p>
        </w:tc>
        <w:tc>
          <w:tcPr>
            <w:tcW w:w="1624" w:type="dxa"/>
            <w:hideMark/>
          </w:tcPr>
          <w:p w14:paraId="1B017830" w14:textId="62667448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26C987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B22BF1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F099A5D" w14:textId="4FE1CD33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 Bistånd/ Vuxen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169E934" w14:textId="77777777" w:rsidTr="00324044">
        <w:trPr>
          <w:trHeight w:val="300"/>
        </w:trPr>
        <w:tc>
          <w:tcPr>
            <w:tcW w:w="4188" w:type="dxa"/>
            <w:hideMark/>
          </w:tcPr>
          <w:p w14:paraId="6A9E078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Blankett för inrapportering av anhörigbidrag</w:t>
            </w:r>
          </w:p>
        </w:tc>
        <w:tc>
          <w:tcPr>
            <w:tcW w:w="1624" w:type="dxa"/>
            <w:hideMark/>
          </w:tcPr>
          <w:p w14:paraId="4B939F48" w14:textId="0F87D38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795273C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B31A03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9DB6977" w14:textId="2489FC2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 Bistånd/Vuxen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8FF1982" w14:textId="77777777" w:rsidTr="00324044">
        <w:trPr>
          <w:trHeight w:val="300"/>
        </w:trPr>
        <w:tc>
          <w:tcPr>
            <w:tcW w:w="4188" w:type="dxa"/>
            <w:hideMark/>
          </w:tcPr>
          <w:p w14:paraId="772423B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Bokföringsorder</w:t>
            </w:r>
          </w:p>
        </w:tc>
        <w:tc>
          <w:tcPr>
            <w:tcW w:w="1624" w:type="dxa"/>
            <w:hideMark/>
          </w:tcPr>
          <w:p w14:paraId="407BFE2D" w14:textId="68CAFF6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6FD2C93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47DCD5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93A9F53" w14:textId="5C9B9A8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9C906D8" w14:textId="77777777" w:rsidTr="00324044">
        <w:trPr>
          <w:trHeight w:val="300"/>
        </w:trPr>
        <w:tc>
          <w:tcPr>
            <w:tcW w:w="4188" w:type="dxa"/>
            <w:hideMark/>
          </w:tcPr>
          <w:p w14:paraId="3D82485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Direktutbetalningar</w:t>
            </w:r>
          </w:p>
        </w:tc>
        <w:tc>
          <w:tcPr>
            <w:tcW w:w="1624" w:type="dxa"/>
            <w:hideMark/>
          </w:tcPr>
          <w:p w14:paraId="4A1E5A0B" w14:textId="4EB48A4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09713E6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8749AB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C5F2988" w14:textId="5884A4A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27C9F456" w14:textId="77777777" w:rsidTr="00324044">
        <w:trPr>
          <w:trHeight w:val="300"/>
        </w:trPr>
        <w:tc>
          <w:tcPr>
            <w:tcW w:w="4188" w:type="dxa"/>
            <w:hideMark/>
          </w:tcPr>
          <w:p w14:paraId="70186E6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Fonder, ansökningshandlingar</w:t>
            </w:r>
          </w:p>
        </w:tc>
        <w:tc>
          <w:tcPr>
            <w:tcW w:w="1624" w:type="dxa"/>
            <w:hideMark/>
          </w:tcPr>
          <w:p w14:paraId="74502867" w14:textId="7F289AC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422AE03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1E988D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7342DB2" w14:textId="73AE8D6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proofErr w:type="spellStart"/>
            <w:r w:rsidRPr="00550EA0">
              <w:rPr>
                <w:sz w:val="22"/>
              </w:rPr>
              <w:t>Verksamhetsekonom</w:t>
            </w:r>
            <w:proofErr w:type="spellEnd"/>
            <w:r w:rsidR="00DD4EF0">
              <w:rPr>
                <w:sz w:val="22"/>
              </w:rPr>
              <w:t>.</w:t>
            </w:r>
          </w:p>
        </w:tc>
      </w:tr>
      <w:tr w:rsidR="002A557B" w:rsidRPr="007843E6" w14:paraId="7952930E" w14:textId="77777777" w:rsidTr="00324044">
        <w:trPr>
          <w:trHeight w:val="300"/>
        </w:trPr>
        <w:tc>
          <w:tcPr>
            <w:tcW w:w="4188" w:type="dxa"/>
            <w:hideMark/>
          </w:tcPr>
          <w:p w14:paraId="09AF5C9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Fonder, urkunder</w:t>
            </w:r>
          </w:p>
        </w:tc>
        <w:tc>
          <w:tcPr>
            <w:tcW w:w="1624" w:type="dxa"/>
            <w:hideMark/>
          </w:tcPr>
          <w:p w14:paraId="277FBC1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A5E75E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</w:t>
            </w:r>
          </w:p>
        </w:tc>
        <w:tc>
          <w:tcPr>
            <w:tcW w:w="1838" w:type="dxa"/>
            <w:gridSpan w:val="2"/>
            <w:noWrap/>
            <w:hideMark/>
          </w:tcPr>
          <w:p w14:paraId="44DEBC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D7AC77E" w14:textId="0A73EC0F" w:rsidR="002A557B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Arkiv</w:t>
            </w:r>
            <w:r w:rsidR="00DD4EF0">
              <w:rPr>
                <w:sz w:val="22"/>
              </w:rPr>
              <w:t>.</w:t>
            </w:r>
          </w:p>
          <w:p w14:paraId="2FFF89B4" w14:textId="77777777" w:rsidR="00FE0CF5" w:rsidRPr="00550EA0" w:rsidRDefault="00FE0CF5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2A557B" w:rsidRPr="007843E6" w14:paraId="189032ED" w14:textId="77777777" w:rsidTr="00324044">
        <w:trPr>
          <w:trHeight w:val="300"/>
        </w:trPr>
        <w:tc>
          <w:tcPr>
            <w:tcW w:w="4188" w:type="dxa"/>
            <w:hideMark/>
          </w:tcPr>
          <w:p w14:paraId="6FE08A0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Habiliteringsersättning, verifikation</w:t>
            </w:r>
          </w:p>
        </w:tc>
        <w:tc>
          <w:tcPr>
            <w:tcW w:w="1624" w:type="dxa"/>
            <w:hideMark/>
          </w:tcPr>
          <w:p w14:paraId="141C17D2" w14:textId="53C7BDB5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14CA8EB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9D1912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7BAE92D" w14:textId="1C33B91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6F7AEC83" w14:textId="77777777" w:rsidTr="00324044">
        <w:trPr>
          <w:trHeight w:val="300"/>
        </w:trPr>
        <w:tc>
          <w:tcPr>
            <w:tcW w:w="4188" w:type="dxa"/>
            <w:hideMark/>
          </w:tcPr>
          <w:p w14:paraId="6EFE5DD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Inventarieförteckningar</w:t>
            </w:r>
          </w:p>
        </w:tc>
        <w:tc>
          <w:tcPr>
            <w:tcW w:w="1624" w:type="dxa"/>
            <w:hideMark/>
          </w:tcPr>
          <w:p w14:paraId="2F625C8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B8501C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8A1515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FBA0C6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691375F3" w14:textId="77777777" w:rsidTr="00324044">
        <w:trPr>
          <w:trHeight w:val="300"/>
        </w:trPr>
        <w:tc>
          <w:tcPr>
            <w:tcW w:w="4188" w:type="dxa"/>
            <w:hideMark/>
          </w:tcPr>
          <w:p w14:paraId="59D04B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Interna kundfakturor</w:t>
            </w:r>
          </w:p>
        </w:tc>
        <w:tc>
          <w:tcPr>
            <w:tcW w:w="1624" w:type="dxa"/>
            <w:hideMark/>
          </w:tcPr>
          <w:p w14:paraId="26F365CB" w14:textId="30C59FB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6294D69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2F9416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F4E4756" w14:textId="07517A2F" w:rsidR="002A557B" w:rsidRPr="00550EA0" w:rsidRDefault="00F4053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Digitalt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3834309" w14:textId="77777777" w:rsidTr="00324044">
        <w:trPr>
          <w:trHeight w:val="300"/>
        </w:trPr>
        <w:tc>
          <w:tcPr>
            <w:tcW w:w="4188" w:type="dxa"/>
            <w:hideMark/>
          </w:tcPr>
          <w:p w14:paraId="2AA0D59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Interna leverantörsfakturor</w:t>
            </w:r>
          </w:p>
        </w:tc>
        <w:tc>
          <w:tcPr>
            <w:tcW w:w="1624" w:type="dxa"/>
            <w:hideMark/>
          </w:tcPr>
          <w:p w14:paraId="772F451E" w14:textId="288E37C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6B7B775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A9F71D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1E04350" w14:textId="0379E360" w:rsidR="002A557B" w:rsidRPr="00550EA0" w:rsidRDefault="00DD4EF0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Digitalt.</w:t>
            </w:r>
          </w:p>
        </w:tc>
      </w:tr>
      <w:tr w:rsidR="002A557B" w:rsidRPr="007843E6" w14:paraId="3E192F90" w14:textId="77777777" w:rsidTr="00324044">
        <w:trPr>
          <w:trHeight w:val="300"/>
        </w:trPr>
        <w:tc>
          <w:tcPr>
            <w:tcW w:w="4188" w:type="dxa"/>
            <w:hideMark/>
          </w:tcPr>
          <w:p w14:paraId="7DAF641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Internbudgetverifikationer</w:t>
            </w:r>
          </w:p>
        </w:tc>
        <w:tc>
          <w:tcPr>
            <w:tcW w:w="1624" w:type="dxa"/>
            <w:hideMark/>
          </w:tcPr>
          <w:p w14:paraId="4CA0C769" w14:textId="72FFB65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4F0EF25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B74D73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C71355F" w14:textId="76147DB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</w:t>
            </w:r>
            <w:r w:rsidR="00DD4EF0">
              <w:rPr>
                <w:sz w:val="22"/>
              </w:rPr>
              <w:t>.</w:t>
            </w: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F4387E9" w14:textId="77777777" w:rsidTr="00324044">
        <w:trPr>
          <w:trHeight w:val="300"/>
        </w:trPr>
        <w:tc>
          <w:tcPr>
            <w:tcW w:w="4188" w:type="dxa"/>
            <w:hideMark/>
          </w:tcPr>
          <w:p w14:paraId="67428E0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Kassaverifikationer</w:t>
            </w:r>
          </w:p>
        </w:tc>
        <w:tc>
          <w:tcPr>
            <w:tcW w:w="1624" w:type="dxa"/>
            <w:noWrap/>
            <w:hideMark/>
          </w:tcPr>
          <w:p w14:paraId="7F4FF098" w14:textId="570440DD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38CDE4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DCB1C5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40A03E1" w14:textId="0B26C266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7F37B5C" w14:textId="77777777" w:rsidTr="00324044">
        <w:trPr>
          <w:trHeight w:val="300"/>
        </w:trPr>
        <w:tc>
          <w:tcPr>
            <w:tcW w:w="4188" w:type="dxa"/>
            <w:hideMark/>
          </w:tcPr>
          <w:p w14:paraId="2CC1BFD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Kontoutdrag pg/bg</w:t>
            </w:r>
          </w:p>
        </w:tc>
        <w:tc>
          <w:tcPr>
            <w:tcW w:w="1624" w:type="dxa"/>
            <w:hideMark/>
          </w:tcPr>
          <w:p w14:paraId="1FE8D4C0" w14:textId="59393CE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42368E1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1F5AEA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939C2D1" w14:textId="68FC8776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1840A0F7" w14:textId="77777777" w:rsidTr="00324044">
        <w:trPr>
          <w:trHeight w:val="300"/>
        </w:trPr>
        <w:tc>
          <w:tcPr>
            <w:tcW w:w="4188" w:type="dxa"/>
            <w:hideMark/>
          </w:tcPr>
          <w:p w14:paraId="22D02B1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Kundfakturor</w:t>
            </w:r>
          </w:p>
        </w:tc>
        <w:tc>
          <w:tcPr>
            <w:tcW w:w="1624" w:type="dxa"/>
            <w:hideMark/>
          </w:tcPr>
          <w:p w14:paraId="271149A7" w14:textId="03E2ED06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5D4345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8D454D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4C86E6B" w14:textId="3AE5B3D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C0862E4" w14:textId="77777777" w:rsidTr="00324044">
        <w:trPr>
          <w:trHeight w:val="300"/>
        </w:trPr>
        <w:tc>
          <w:tcPr>
            <w:tcW w:w="4188" w:type="dxa"/>
            <w:hideMark/>
          </w:tcPr>
          <w:p w14:paraId="026BF00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Kundfakturor, underlag</w:t>
            </w:r>
          </w:p>
        </w:tc>
        <w:tc>
          <w:tcPr>
            <w:tcW w:w="1624" w:type="dxa"/>
            <w:hideMark/>
          </w:tcPr>
          <w:p w14:paraId="01E3531F" w14:textId="33ABB70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08F8904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2C4A1C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B3EA634" w14:textId="193180F3" w:rsidR="002A557B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</w:p>
          <w:p w14:paraId="0C7E156B" w14:textId="77777777" w:rsidR="00FE0CF5" w:rsidRPr="00550EA0" w:rsidRDefault="00FE0CF5" w:rsidP="002A557B">
            <w:pPr>
              <w:spacing w:after="200" w:line="276" w:lineRule="auto"/>
              <w:rPr>
                <w:sz w:val="22"/>
              </w:rPr>
            </w:pPr>
          </w:p>
        </w:tc>
      </w:tr>
      <w:tr w:rsidR="002A557B" w:rsidRPr="007843E6" w14:paraId="73B9015D" w14:textId="77777777" w:rsidTr="00324044">
        <w:trPr>
          <w:trHeight w:val="300"/>
        </w:trPr>
        <w:tc>
          <w:tcPr>
            <w:tcW w:w="4188" w:type="dxa"/>
            <w:hideMark/>
          </w:tcPr>
          <w:p w14:paraId="48C6A76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Omkostnadsersättning – ledsagare</w:t>
            </w:r>
          </w:p>
        </w:tc>
        <w:tc>
          <w:tcPr>
            <w:tcW w:w="1624" w:type="dxa"/>
            <w:hideMark/>
          </w:tcPr>
          <w:p w14:paraId="081228AA" w14:textId="5D986133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3BAEC55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AD594A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EB5137A" w14:textId="1B2C9A16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B76DBEC" w14:textId="77777777" w:rsidTr="00324044">
        <w:trPr>
          <w:trHeight w:val="300"/>
        </w:trPr>
        <w:tc>
          <w:tcPr>
            <w:tcW w:w="4188" w:type="dxa"/>
            <w:hideMark/>
          </w:tcPr>
          <w:p w14:paraId="1B76490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Privata medel (brukare)</w:t>
            </w:r>
          </w:p>
        </w:tc>
        <w:tc>
          <w:tcPr>
            <w:tcW w:w="1624" w:type="dxa"/>
            <w:hideMark/>
          </w:tcPr>
          <w:p w14:paraId="23DBFE97" w14:textId="39D5D87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49C29C0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9E99D9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24EFE19" w14:textId="191FED2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Pärm, enhetschefs kontor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4EF670F" w14:textId="77777777" w:rsidTr="00324044">
        <w:trPr>
          <w:trHeight w:val="300"/>
        </w:trPr>
        <w:tc>
          <w:tcPr>
            <w:tcW w:w="4188" w:type="dxa"/>
            <w:hideMark/>
          </w:tcPr>
          <w:p w14:paraId="29DFDA9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Rekvisitioner</w:t>
            </w:r>
          </w:p>
        </w:tc>
        <w:tc>
          <w:tcPr>
            <w:tcW w:w="1624" w:type="dxa"/>
            <w:hideMark/>
          </w:tcPr>
          <w:p w14:paraId="0BD1448C" w14:textId="5BDD24A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763F6E1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A6F9A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68B314F" w14:textId="78D8A1C3" w:rsidR="002A557B" w:rsidRPr="00550EA0" w:rsidRDefault="00DE49A3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på respektive</w:t>
            </w:r>
            <w:r w:rsidR="002A557B" w:rsidRPr="00550EA0">
              <w:rPr>
                <w:sz w:val="22"/>
              </w:rPr>
              <w:t xml:space="preserve"> enhet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71973C62" w14:textId="77777777" w:rsidTr="00324044">
        <w:trPr>
          <w:trHeight w:val="600"/>
        </w:trPr>
        <w:tc>
          <w:tcPr>
            <w:tcW w:w="4188" w:type="dxa"/>
            <w:hideMark/>
          </w:tcPr>
          <w:p w14:paraId="2F518F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Redovisning handkassa</w:t>
            </w:r>
          </w:p>
        </w:tc>
        <w:tc>
          <w:tcPr>
            <w:tcW w:w="1624" w:type="dxa"/>
            <w:hideMark/>
          </w:tcPr>
          <w:p w14:paraId="66FEE906" w14:textId="4DD38D4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5C3E827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51FEF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53A1DD5" w14:textId="29C2BE7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 pärm hos handläggare.</w:t>
            </w:r>
            <w:r w:rsidR="00DE49A3"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8F486F5" w14:textId="77777777" w:rsidTr="00324044">
        <w:trPr>
          <w:trHeight w:val="300"/>
        </w:trPr>
        <w:tc>
          <w:tcPr>
            <w:tcW w:w="4188" w:type="dxa"/>
            <w:hideMark/>
          </w:tcPr>
          <w:p w14:paraId="51F46AC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Statsbidragsansökningar</w:t>
            </w:r>
          </w:p>
        </w:tc>
        <w:tc>
          <w:tcPr>
            <w:tcW w:w="1624" w:type="dxa"/>
            <w:hideMark/>
          </w:tcPr>
          <w:p w14:paraId="28B1DCDE" w14:textId="47DEE31C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4A72F26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6CB78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S, D</w:t>
            </w:r>
          </w:p>
        </w:tc>
        <w:tc>
          <w:tcPr>
            <w:tcW w:w="4785" w:type="dxa"/>
            <w:hideMark/>
          </w:tcPr>
          <w:p w14:paraId="36DE4B1E" w14:textId="33EDE26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I pärm hos </w:t>
            </w:r>
            <w:proofErr w:type="spellStart"/>
            <w:r w:rsidR="00DD4EF0">
              <w:rPr>
                <w:sz w:val="22"/>
              </w:rPr>
              <w:t>verksamhetsekonom</w:t>
            </w:r>
            <w:proofErr w:type="spellEnd"/>
            <w:r w:rsidR="00DD4EF0">
              <w:rPr>
                <w:sz w:val="22"/>
              </w:rPr>
              <w:t>.</w:t>
            </w:r>
          </w:p>
        </w:tc>
      </w:tr>
      <w:tr w:rsidR="002A557B" w:rsidRPr="007843E6" w14:paraId="0608471C" w14:textId="77777777" w:rsidTr="00324044">
        <w:trPr>
          <w:trHeight w:val="600"/>
        </w:trPr>
        <w:tc>
          <w:tcPr>
            <w:tcW w:w="4188" w:type="dxa"/>
            <w:hideMark/>
          </w:tcPr>
          <w:p w14:paraId="27EA1C4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Statsbidragsansökningar, underlag</w:t>
            </w:r>
          </w:p>
        </w:tc>
        <w:tc>
          <w:tcPr>
            <w:tcW w:w="1624" w:type="dxa"/>
            <w:hideMark/>
          </w:tcPr>
          <w:p w14:paraId="5B4C91C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380ACE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A74C85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D36AFF0" w14:textId="4813E435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I pärm hos </w:t>
            </w:r>
            <w:proofErr w:type="spellStart"/>
            <w:r w:rsidRPr="00550EA0">
              <w:rPr>
                <w:sz w:val="22"/>
              </w:rPr>
              <w:t>verksamhetsekonom</w:t>
            </w:r>
            <w:proofErr w:type="spellEnd"/>
            <w:r w:rsidR="00DD4EF0">
              <w:rPr>
                <w:sz w:val="22"/>
              </w:rPr>
              <w:t>.</w:t>
            </w:r>
          </w:p>
        </w:tc>
      </w:tr>
      <w:tr w:rsidR="002A557B" w:rsidRPr="007843E6" w14:paraId="0A43C150" w14:textId="77777777" w:rsidTr="00324044">
        <w:trPr>
          <w:trHeight w:val="600"/>
        </w:trPr>
        <w:tc>
          <w:tcPr>
            <w:tcW w:w="4188" w:type="dxa"/>
            <w:hideMark/>
          </w:tcPr>
          <w:p w14:paraId="069CA42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Utbetalningslistor från Migrationsverket</w:t>
            </w:r>
          </w:p>
        </w:tc>
        <w:tc>
          <w:tcPr>
            <w:tcW w:w="1624" w:type="dxa"/>
            <w:hideMark/>
          </w:tcPr>
          <w:p w14:paraId="42519793" w14:textId="4CBB839C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4F30B97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B480CF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626D19A" w14:textId="3E26AE1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 pärm hos ekonomiassistent.</w:t>
            </w:r>
            <w:r w:rsidR="0060265A" w:rsidRPr="00550EA0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 xml:space="preserve">Till </w:t>
            </w:r>
            <w:proofErr w:type="spellStart"/>
            <w:r w:rsidRPr="00550EA0">
              <w:rPr>
                <w:sz w:val="22"/>
              </w:rPr>
              <w:t>närarkiv</w:t>
            </w:r>
            <w:proofErr w:type="spellEnd"/>
            <w:r w:rsidRPr="00550EA0">
              <w:rPr>
                <w:sz w:val="22"/>
              </w:rPr>
              <w:t xml:space="preserve"> Storgatan 22 efter 1 år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D14815C" w14:textId="77777777" w:rsidTr="00324044">
        <w:trPr>
          <w:trHeight w:val="300"/>
        </w:trPr>
        <w:tc>
          <w:tcPr>
            <w:tcW w:w="4188" w:type="dxa"/>
            <w:hideMark/>
          </w:tcPr>
          <w:p w14:paraId="645BCE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 för behörigheter</w:t>
            </w:r>
          </w:p>
        </w:tc>
        <w:tc>
          <w:tcPr>
            <w:tcW w:w="1624" w:type="dxa"/>
            <w:hideMark/>
          </w:tcPr>
          <w:p w14:paraId="311416DE" w14:textId="2363BF4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885913">
              <w:rPr>
                <w:sz w:val="22"/>
              </w:rPr>
              <w:t>10</w:t>
            </w:r>
            <w:r w:rsidRPr="00550EA0">
              <w:rPr>
                <w:sz w:val="22"/>
              </w:rPr>
              <w:t xml:space="preserve"> år</w:t>
            </w:r>
          </w:p>
        </w:tc>
        <w:tc>
          <w:tcPr>
            <w:tcW w:w="1559" w:type="dxa"/>
            <w:noWrap/>
            <w:hideMark/>
          </w:tcPr>
          <w:p w14:paraId="6ABE049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6C2C25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8A640E6" w14:textId="6CF11386" w:rsidR="002A557B" w:rsidRPr="00550EA0" w:rsidRDefault="00F40532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Förvaras hos den centrala ekonomienheten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6B17AA0E" w14:textId="77777777" w:rsidTr="00324044">
        <w:trPr>
          <w:trHeight w:val="600"/>
        </w:trPr>
        <w:tc>
          <w:tcPr>
            <w:tcW w:w="4188" w:type="dxa"/>
            <w:hideMark/>
          </w:tcPr>
          <w:p w14:paraId="06B37D0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 för momsansökan</w:t>
            </w:r>
          </w:p>
        </w:tc>
        <w:tc>
          <w:tcPr>
            <w:tcW w:w="1624" w:type="dxa"/>
            <w:hideMark/>
          </w:tcPr>
          <w:p w14:paraId="2ED0C193" w14:textId="4537F05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199EEF2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14A9C3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656CD88" w14:textId="7786E8D9" w:rsidR="002A557B" w:rsidRPr="00550EA0" w:rsidRDefault="00EF32ED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Pärm, ekonomiassistent</w:t>
            </w:r>
            <w:r w:rsidR="002A557B" w:rsidRPr="00550EA0">
              <w:rPr>
                <w:sz w:val="22"/>
              </w:rPr>
              <w:t>.</w:t>
            </w:r>
            <w:r w:rsidR="0060265A" w:rsidRPr="00550EA0">
              <w:rPr>
                <w:sz w:val="22"/>
              </w:rPr>
              <w:t xml:space="preserve"> </w:t>
            </w:r>
            <w:r w:rsidR="002A557B" w:rsidRPr="00550EA0">
              <w:rPr>
                <w:sz w:val="22"/>
              </w:rPr>
              <w:t xml:space="preserve">Till </w:t>
            </w:r>
            <w:proofErr w:type="spellStart"/>
            <w:r w:rsidR="002A557B" w:rsidRPr="00550EA0">
              <w:rPr>
                <w:sz w:val="22"/>
              </w:rPr>
              <w:t>närarkiv</w:t>
            </w:r>
            <w:proofErr w:type="spellEnd"/>
            <w:r w:rsidR="002A557B" w:rsidRPr="00550EA0">
              <w:rPr>
                <w:sz w:val="22"/>
              </w:rPr>
              <w:t xml:space="preserve"> Storgatan 22 efter 2 år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5ED4737" w14:textId="77777777" w:rsidTr="00324044">
        <w:trPr>
          <w:trHeight w:val="315"/>
        </w:trPr>
        <w:tc>
          <w:tcPr>
            <w:tcW w:w="4188" w:type="dxa"/>
            <w:hideMark/>
          </w:tcPr>
          <w:p w14:paraId="05E3C3A7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Avgifter och taxor</w:t>
            </w:r>
          </w:p>
        </w:tc>
        <w:tc>
          <w:tcPr>
            <w:tcW w:w="1624" w:type="dxa"/>
            <w:hideMark/>
          </w:tcPr>
          <w:p w14:paraId="0DD5906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114B6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386B10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141D74C" w14:textId="77777777" w:rsidR="002A557B" w:rsidRPr="00550EA0" w:rsidRDefault="002A557B" w:rsidP="002A557B">
            <w:pPr>
              <w:spacing w:after="200" w:line="276" w:lineRule="auto"/>
              <w:rPr>
                <w:i/>
                <w:iCs/>
                <w:sz w:val="22"/>
              </w:rPr>
            </w:pPr>
            <w:r w:rsidRPr="00550EA0">
              <w:rPr>
                <w:i/>
                <w:iCs/>
                <w:sz w:val="22"/>
              </w:rPr>
              <w:t> </w:t>
            </w:r>
          </w:p>
        </w:tc>
      </w:tr>
      <w:tr w:rsidR="002A557B" w:rsidRPr="007843E6" w14:paraId="5AFB57D2" w14:textId="77777777" w:rsidTr="00324044">
        <w:trPr>
          <w:trHeight w:val="900"/>
        </w:trPr>
        <w:tc>
          <w:tcPr>
            <w:tcW w:w="4188" w:type="dxa"/>
            <w:hideMark/>
          </w:tcPr>
          <w:p w14:paraId="3AD1E33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Avgiftsbeslut</w:t>
            </w:r>
          </w:p>
        </w:tc>
        <w:tc>
          <w:tcPr>
            <w:tcW w:w="1624" w:type="dxa"/>
            <w:hideMark/>
          </w:tcPr>
          <w:p w14:paraId="2105C35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 5 år/Bevaras (personakt)</w:t>
            </w:r>
          </w:p>
        </w:tc>
        <w:tc>
          <w:tcPr>
            <w:tcW w:w="1559" w:type="dxa"/>
            <w:noWrap/>
            <w:hideMark/>
          </w:tcPr>
          <w:p w14:paraId="7522BF3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10E4AB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C552F11" w14:textId="0D9FBFB3" w:rsidR="002A557B" w:rsidRPr="00550EA0" w:rsidRDefault="002A557B" w:rsidP="002A557B">
            <w:pPr>
              <w:spacing w:after="200" w:line="276" w:lineRule="auto"/>
              <w:rPr>
                <w:iCs/>
                <w:sz w:val="22"/>
              </w:rPr>
            </w:pPr>
            <w:r w:rsidRPr="00550EA0">
              <w:rPr>
                <w:iCs/>
                <w:sz w:val="22"/>
              </w:rPr>
              <w:t>Digitala.</w:t>
            </w:r>
            <w:r w:rsidR="0060265A" w:rsidRPr="00550EA0">
              <w:rPr>
                <w:iCs/>
                <w:sz w:val="22"/>
              </w:rPr>
              <w:br/>
            </w:r>
            <w:r w:rsidRPr="00550EA0">
              <w:rPr>
                <w:iCs/>
                <w:sz w:val="22"/>
              </w:rPr>
              <w:t xml:space="preserve">Server, </w:t>
            </w:r>
            <w:proofErr w:type="spellStart"/>
            <w:r w:rsidRPr="00550EA0">
              <w:rPr>
                <w:iCs/>
                <w:sz w:val="22"/>
              </w:rPr>
              <w:t>Combine</w:t>
            </w:r>
            <w:proofErr w:type="spellEnd"/>
            <w:r w:rsidR="00DD4EF0">
              <w:rPr>
                <w:iCs/>
                <w:sz w:val="22"/>
              </w:rPr>
              <w:t>.</w:t>
            </w:r>
          </w:p>
        </w:tc>
      </w:tr>
      <w:tr w:rsidR="002A557B" w:rsidRPr="007843E6" w14:paraId="67BF9F81" w14:textId="77777777" w:rsidTr="0057192D">
        <w:trPr>
          <w:trHeight w:val="628"/>
        </w:trPr>
        <w:tc>
          <w:tcPr>
            <w:tcW w:w="4188" w:type="dxa"/>
            <w:hideMark/>
          </w:tcPr>
          <w:p w14:paraId="7764F96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Inkomstuppgifter</w:t>
            </w:r>
          </w:p>
        </w:tc>
        <w:tc>
          <w:tcPr>
            <w:tcW w:w="1624" w:type="dxa"/>
            <w:hideMark/>
          </w:tcPr>
          <w:p w14:paraId="77C1477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 2 år</w:t>
            </w:r>
          </w:p>
        </w:tc>
        <w:tc>
          <w:tcPr>
            <w:tcW w:w="1559" w:type="dxa"/>
            <w:noWrap/>
            <w:hideMark/>
          </w:tcPr>
          <w:p w14:paraId="4CDEEF0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F83C65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D5BD9CF" w14:textId="4489FB09" w:rsidR="002A557B" w:rsidRPr="001630C7" w:rsidRDefault="002A557B" w:rsidP="002A557B">
            <w:pPr>
              <w:spacing w:after="200" w:line="276" w:lineRule="auto"/>
              <w:rPr>
                <w:iCs/>
                <w:sz w:val="22"/>
              </w:rPr>
            </w:pPr>
            <w:r w:rsidRPr="001630C7">
              <w:rPr>
                <w:iCs/>
                <w:sz w:val="22"/>
              </w:rPr>
              <w:t>Pärm hos avgiftshandläggare</w:t>
            </w:r>
            <w:r w:rsidR="00DD4EF0">
              <w:rPr>
                <w:iCs/>
                <w:sz w:val="22"/>
              </w:rPr>
              <w:t>.</w:t>
            </w:r>
          </w:p>
        </w:tc>
      </w:tr>
      <w:tr w:rsidR="002A557B" w:rsidRPr="007843E6" w14:paraId="54D2F2C5" w14:textId="77777777" w:rsidTr="00324044">
        <w:trPr>
          <w:trHeight w:val="315"/>
        </w:trPr>
        <w:tc>
          <w:tcPr>
            <w:tcW w:w="4188" w:type="dxa"/>
            <w:hideMark/>
          </w:tcPr>
          <w:p w14:paraId="3D5718BE" w14:textId="77777777" w:rsidR="002A557B" w:rsidRPr="00550EA0" w:rsidRDefault="002A557B" w:rsidP="002A557B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Personal</w:t>
            </w:r>
          </w:p>
        </w:tc>
        <w:tc>
          <w:tcPr>
            <w:tcW w:w="1624" w:type="dxa"/>
            <w:hideMark/>
          </w:tcPr>
          <w:p w14:paraId="515CF4A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23B83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35FCDC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D655DFA" w14:textId="77777777" w:rsidR="002A557B" w:rsidRPr="00550EA0" w:rsidRDefault="002A557B" w:rsidP="002A557B">
            <w:pPr>
              <w:spacing w:after="200" w:line="276" w:lineRule="auto"/>
              <w:rPr>
                <w:i/>
                <w:iCs/>
                <w:sz w:val="22"/>
              </w:rPr>
            </w:pPr>
            <w:r w:rsidRPr="00550EA0">
              <w:rPr>
                <w:i/>
                <w:iCs/>
                <w:sz w:val="22"/>
              </w:rPr>
              <w:t> </w:t>
            </w:r>
          </w:p>
        </w:tc>
      </w:tr>
      <w:tr w:rsidR="002A557B" w:rsidRPr="007843E6" w14:paraId="73054995" w14:textId="77777777" w:rsidTr="00324044">
        <w:trPr>
          <w:trHeight w:val="600"/>
        </w:trPr>
        <w:tc>
          <w:tcPr>
            <w:tcW w:w="4188" w:type="dxa"/>
            <w:hideMark/>
          </w:tcPr>
          <w:p w14:paraId="3BB85D3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Anmälan om bisyssla </w:t>
            </w:r>
          </w:p>
        </w:tc>
        <w:tc>
          <w:tcPr>
            <w:tcW w:w="1624" w:type="dxa"/>
            <w:hideMark/>
          </w:tcPr>
          <w:p w14:paraId="2ADBCA5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CED2AA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418AA02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7E2F2E04" w14:textId="7C706D45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034E053" w14:textId="77777777" w:rsidTr="00324044">
        <w:trPr>
          <w:trHeight w:val="600"/>
        </w:trPr>
        <w:tc>
          <w:tcPr>
            <w:tcW w:w="4188" w:type="dxa"/>
            <w:hideMark/>
          </w:tcPr>
          <w:p w14:paraId="2CE4DC5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Anställningsavtal månadsavlönade</w:t>
            </w:r>
          </w:p>
        </w:tc>
        <w:tc>
          <w:tcPr>
            <w:tcW w:w="1624" w:type="dxa"/>
            <w:hideMark/>
          </w:tcPr>
          <w:p w14:paraId="62E55E7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14655D1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0FB1D44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3428E70E" w14:textId="001CEA9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006497B" w14:textId="77777777" w:rsidTr="00324044">
        <w:trPr>
          <w:trHeight w:val="600"/>
        </w:trPr>
        <w:tc>
          <w:tcPr>
            <w:tcW w:w="4188" w:type="dxa"/>
            <w:hideMark/>
          </w:tcPr>
          <w:p w14:paraId="278E9AA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Anställningsavtal timavlönade</w:t>
            </w:r>
          </w:p>
        </w:tc>
        <w:tc>
          <w:tcPr>
            <w:tcW w:w="1624" w:type="dxa"/>
            <w:hideMark/>
          </w:tcPr>
          <w:p w14:paraId="24CF017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477BFB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2 år</w:t>
            </w:r>
          </w:p>
        </w:tc>
        <w:tc>
          <w:tcPr>
            <w:tcW w:w="1838" w:type="dxa"/>
            <w:gridSpan w:val="2"/>
            <w:noWrap/>
            <w:hideMark/>
          </w:tcPr>
          <w:p w14:paraId="7102C3F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225D26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Förvaras hos respektive förvaltning/enhet före leverans till kommunarkivet. </w:t>
            </w:r>
          </w:p>
        </w:tc>
      </w:tr>
      <w:tr w:rsidR="002A557B" w:rsidRPr="007843E6" w14:paraId="626F8154" w14:textId="77777777" w:rsidTr="00324044">
        <w:trPr>
          <w:trHeight w:val="900"/>
        </w:trPr>
        <w:tc>
          <w:tcPr>
            <w:tcW w:w="4188" w:type="dxa"/>
            <w:hideMark/>
          </w:tcPr>
          <w:p w14:paraId="1C3DE22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Avslutningssamtal</w:t>
            </w:r>
          </w:p>
        </w:tc>
        <w:tc>
          <w:tcPr>
            <w:tcW w:w="1624" w:type="dxa"/>
            <w:hideMark/>
          </w:tcPr>
          <w:p w14:paraId="0D18DBC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DB4990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45F16F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F015D9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Förvaras hos respektive förvaltning/enhet före leverans till kommunarkivet. Respektive förvaltning gör en sammanställning en gång per år. </w:t>
            </w:r>
          </w:p>
        </w:tc>
      </w:tr>
      <w:tr w:rsidR="002A557B" w:rsidRPr="007843E6" w14:paraId="5B0133F7" w14:textId="77777777" w:rsidTr="00324044">
        <w:trPr>
          <w:trHeight w:val="900"/>
        </w:trPr>
        <w:tc>
          <w:tcPr>
            <w:tcW w:w="4188" w:type="dxa"/>
            <w:hideMark/>
          </w:tcPr>
          <w:p w14:paraId="6AC164C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Avslutningsenkät</w:t>
            </w:r>
          </w:p>
        </w:tc>
        <w:tc>
          <w:tcPr>
            <w:tcW w:w="1624" w:type="dxa"/>
            <w:hideMark/>
          </w:tcPr>
          <w:p w14:paraId="1845254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2FB2F01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EB1E5D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1988E95" w14:textId="42AE687D" w:rsidR="002A557B" w:rsidRPr="00DD4EF0" w:rsidRDefault="002A557B" w:rsidP="00325E95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hos respektive förvaltning/enhet före le</w:t>
            </w:r>
            <w:r w:rsidR="00325E95">
              <w:rPr>
                <w:sz w:val="22"/>
              </w:rPr>
              <w:t xml:space="preserve">verans till kommunarkivet. Respektive </w:t>
            </w:r>
            <w:r w:rsidRPr="00550EA0">
              <w:rPr>
                <w:sz w:val="22"/>
              </w:rPr>
              <w:t xml:space="preserve">förvaltning gör en sammanställning en gång per år. </w:t>
            </w:r>
          </w:p>
        </w:tc>
      </w:tr>
      <w:tr w:rsidR="002A557B" w:rsidRPr="007843E6" w14:paraId="477FBECF" w14:textId="77777777" w:rsidTr="00324044">
        <w:trPr>
          <w:trHeight w:val="600"/>
        </w:trPr>
        <w:tc>
          <w:tcPr>
            <w:tcW w:w="4188" w:type="dxa"/>
            <w:hideMark/>
          </w:tcPr>
          <w:p w14:paraId="583376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Arbetsförmedlingens beslut </w:t>
            </w:r>
          </w:p>
        </w:tc>
        <w:tc>
          <w:tcPr>
            <w:tcW w:w="1624" w:type="dxa"/>
            <w:hideMark/>
          </w:tcPr>
          <w:p w14:paraId="495507C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5E19296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065522E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0B29391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Ex. särskilt stöd, lönebidrag, arbetsmarknadspolitiska beslut. Förvaras i personalakt.</w:t>
            </w:r>
          </w:p>
        </w:tc>
      </w:tr>
      <w:tr w:rsidR="002A557B" w:rsidRPr="007843E6" w14:paraId="2574BD48" w14:textId="77777777" w:rsidTr="00324044">
        <w:trPr>
          <w:trHeight w:val="300"/>
        </w:trPr>
        <w:tc>
          <w:tcPr>
            <w:tcW w:w="4188" w:type="dxa"/>
            <w:hideMark/>
          </w:tcPr>
          <w:p w14:paraId="0AC7DF6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Arbetsmiljö</w:t>
            </w:r>
          </w:p>
        </w:tc>
        <w:tc>
          <w:tcPr>
            <w:tcW w:w="1624" w:type="dxa"/>
            <w:hideMark/>
          </w:tcPr>
          <w:p w14:paraId="30D2EC0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B4BDE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EE7059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FCE392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67EC786" w14:textId="77777777" w:rsidTr="00324044">
        <w:trPr>
          <w:trHeight w:val="300"/>
        </w:trPr>
        <w:tc>
          <w:tcPr>
            <w:tcW w:w="4188" w:type="dxa"/>
            <w:hideMark/>
          </w:tcPr>
          <w:p w14:paraId="0A8E3AB7" w14:textId="77777777" w:rsidR="002A557B" w:rsidRPr="00550EA0" w:rsidRDefault="002A557B" w:rsidP="002A557B">
            <w:pPr>
              <w:pStyle w:val="Liststycke"/>
              <w:numPr>
                <w:ilvl w:val="0"/>
                <w:numId w:val="9"/>
              </w:numPr>
              <w:spacing w:after="200" w:line="276" w:lineRule="auto"/>
            </w:pPr>
            <w:r w:rsidRPr="00550EA0">
              <w:t>Arbetsmiljöutredningar</w:t>
            </w:r>
          </w:p>
        </w:tc>
        <w:tc>
          <w:tcPr>
            <w:tcW w:w="1624" w:type="dxa"/>
            <w:hideMark/>
          </w:tcPr>
          <w:p w14:paraId="0D6F43D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08B56C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7C8C831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D/S</w:t>
            </w:r>
          </w:p>
        </w:tc>
        <w:tc>
          <w:tcPr>
            <w:tcW w:w="4785" w:type="dxa"/>
            <w:hideMark/>
          </w:tcPr>
          <w:p w14:paraId="358E7DD9" w14:textId="66F5254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Evolution.</w:t>
            </w:r>
            <w:r w:rsidR="00065CEB" w:rsidRPr="00550EA0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>Till exempel medarbetarenkät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6A2C7BC" w14:textId="77777777" w:rsidTr="00324044">
        <w:trPr>
          <w:trHeight w:val="300"/>
        </w:trPr>
        <w:tc>
          <w:tcPr>
            <w:tcW w:w="4188" w:type="dxa"/>
            <w:hideMark/>
          </w:tcPr>
          <w:p w14:paraId="38B9236A" w14:textId="77777777" w:rsidR="002A557B" w:rsidRPr="00550EA0" w:rsidRDefault="002A557B" w:rsidP="002A557B">
            <w:pPr>
              <w:pStyle w:val="Liststycke"/>
              <w:numPr>
                <w:ilvl w:val="0"/>
                <w:numId w:val="9"/>
              </w:numPr>
              <w:spacing w:after="200" w:line="276" w:lineRule="auto"/>
            </w:pPr>
            <w:r w:rsidRPr="00550EA0">
              <w:t>Skyddsrond protokoll</w:t>
            </w:r>
          </w:p>
        </w:tc>
        <w:tc>
          <w:tcPr>
            <w:tcW w:w="1624" w:type="dxa"/>
            <w:hideMark/>
          </w:tcPr>
          <w:p w14:paraId="31907B2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ED0E18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7E69D76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D78996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57143DFA" w14:textId="77777777" w:rsidTr="00324044">
        <w:trPr>
          <w:trHeight w:val="300"/>
        </w:trPr>
        <w:tc>
          <w:tcPr>
            <w:tcW w:w="4188" w:type="dxa"/>
            <w:hideMark/>
          </w:tcPr>
          <w:p w14:paraId="3DD548A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Arbetsgivarintyg</w:t>
            </w:r>
          </w:p>
        </w:tc>
        <w:tc>
          <w:tcPr>
            <w:tcW w:w="1624" w:type="dxa"/>
            <w:hideMark/>
          </w:tcPr>
          <w:p w14:paraId="3A51AC00" w14:textId="0E0CA44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6A405AB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1E4C25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001909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Vissa hanteras digitalt via arbetsgivintyg.nu</w:t>
            </w:r>
            <w:r w:rsidR="00065CEB" w:rsidRPr="00550EA0">
              <w:rPr>
                <w:sz w:val="22"/>
              </w:rPr>
              <w:t>.</w:t>
            </w:r>
          </w:p>
        </w:tc>
      </w:tr>
      <w:tr w:rsidR="002A557B" w:rsidRPr="007843E6" w14:paraId="18078052" w14:textId="77777777" w:rsidTr="00324044">
        <w:trPr>
          <w:trHeight w:val="300"/>
        </w:trPr>
        <w:tc>
          <w:tcPr>
            <w:tcW w:w="4188" w:type="dxa"/>
            <w:hideMark/>
          </w:tcPr>
          <w:p w14:paraId="3E9A933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Arvodesbestämmelser </w:t>
            </w:r>
          </w:p>
        </w:tc>
        <w:tc>
          <w:tcPr>
            <w:tcW w:w="1624" w:type="dxa"/>
            <w:hideMark/>
          </w:tcPr>
          <w:p w14:paraId="4B0E5BD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0E5AC5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0611FED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B697702" w14:textId="54BC23BE" w:rsidR="002A557B" w:rsidRPr="00550EA0" w:rsidRDefault="00DD4EF0" w:rsidP="002A557B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Bilaga till Argus.</w:t>
            </w:r>
          </w:p>
        </w:tc>
      </w:tr>
      <w:tr w:rsidR="002A557B" w:rsidRPr="007843E6" w14:paraId="1BDB27B6" w14:textId="77777777" w:rsidTr="00324044">
        <w:trPr>
          <w:trHeight w:val="300"/>
        </w:trPr>
        <w:tc>
          <w:tcPr>
            <w:tcW w:w="4188" w:type="dxa"/>
            <w:hideMark/>
          </w:tcPr>
          <w:p w14:paraId="72D2964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Arvodesunderlag</w:t>
            </w:r>
          </w:p>
        </w:tc>
        <w:tc>
          <w:tcPr>
            <w:tcW w:w="1624" w:type="dxa"/>
            <w:hideMark/>
          </w:tcPr>
          <w:p w14:paraId="13DC802F" w14:textId="1607341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hideMark/>
          </w:tcPr>
          <w:p w14:paraId="0D2E42C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2C371A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EEBEC7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69BA5238" w14:textId="77777777" w:rsidTr="00324044">
        <w:trPr>
          <w:trHeight w:val="300"/>
        </w:trPr>
        <w:tc>
          <w:tcPr>
            <w:tcW w:w="4188" w:type="dxa"/>
            <w:hideMark/>
          </w:tcPr>
          <w:p w14:paraId="418F37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Arvodesutbetalningar, underlag</w:t>
            </w:r>
          </w:p>
        </w:tc>
        <w:tc>
          <w:tcPr>
            <w:tcW w:w="1624" w:type="dxa"/>
            <w:hideMark/>
          </w:tcPr>
          <w:p w14:paraId="2E500C4D" w14:textId="2D668A0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7 år</w:t>
            </w:r>
          </w:p>
        </w:tc>
        <w:tc>
          <w:tcPr>
            <w:tcW w:w="1559" w:type="dxa"/>
            <w:hideMark/>
          </w:tcPr>
          <w:p w14:paraId="4FF4BCA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AF6A5A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33E57C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D78B16E" w14:textId="77777777" w:rsidTr="00324044">
        <w:trPr>
          <w:trHeight w:val="600"/>
        </w:trPr>
        <w:tc>
          <w:tcPr>
            <w:tcW w:w="4188" w:type="dxa"/>
            <w:hideMark/>
          </w:tcPr>
          <w:p w14:paraId="2BF121E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Avgångsvederlag, beslut  </w:t>
            </w:r>
          </w:p>
        </w:tc>
        <w:tc>
          <w:tcPr>
            <w:tcW w:w="1624" w:type="dxa"/>
            <w:hideMark/>
          </w:tcPr>
          <w:p w14:paraId="5CADB86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0F878D4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5E43921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614775A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03F542F8" w14:textId="77777777" w:rsidTr="00324044">
        <w:trPr>
          <w:trHeight w:val="600"/>
        </w:trPr>
        <w:tc>
          <w:tcPr>
            <w:tcW w:w="4188" w:type="dxa"/>
            <w:hideMark/>
          </w:tcPr>
          <w:p w14:paraId="6A3B79D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Chefsförordnanden</w:t>
            </w:r>
          </w:p>
        </w:tc>
        <w:tc>
          <w:tcPr>
            <w:tcW w:w="1624" w:type="dxa"/>
            <w:hideMark/>
          </w:tcPr>
          <w:p w14:paraId="06BD0AE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1D5776A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3F6F32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27F88439" w14:textId="50B40298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Typ anställningsavtal. Förvaras i personalakt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36A91A4" w14:textId="77777777" w:rsidTr="00324044">
        <w:trPr>
          <w:trHeight w:val="600"/>
        </w:trPr>
        <w:tc>
          <w:tcPr>
            <w:tcW w:w="4188" w:type="dxa"/>
            <w:hideMark/>
          </w:tcPr>
          <w:p w14:paraId="7316E9C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bCs/>
                <w:sz w:val="22"/>
              </w:rPr>
              <w:t>Chefsuppdrag</w:t>
            </w:r>
            <w:proofErr w:type="gramEnd"/>
            <w:r w:rsidRPr="00550EA0">
              <w:rPr>
                <w:bCs/>
                <w:sz w:val="22"/>
              </w:rPr>
              <w:t xml:space="preserve"> </w:t>
            </w:r>
          </w:p>
        </w:tc>
        <w:tc>
          <w:tcPr>
            <w:tcW w:w="1624" w:type="dxa"/>
            <w:hideMark/>
          </w:tcPr>
          <w:p w14:paraId="51134E4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6CAF1C0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14D282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6AE8E373" w14:textId="24D4618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Vid chefsanställning. Förvaras i personalakt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0CBF3D6" w14:textId="77777777" w:rsidTr="00324044">
        <w:trPr>
          <w:trHeight w:val="600"/>
        </w:trPr>
        <w:tc>
          <w:tcPr>
            <w:tcW w:w="4188" w:type="dxa"/>
            <w:hideMark/>
          </w:tcPr>
          <w:p w14:paraId="2A61F28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Delegerade arbetsmiljöuppgifter för SAM</w:t>
            </w:r>
          </w:p>
        </w:tc>
        <w:tc>
          <w:tcPr>
            <w:tcW w:w="1624" w:type="dxa"/>
            <w:hideMark/>
          </w:tcPr>
          <w:p w14:paraId="0AA3115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2CDD3C0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3E55ABD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77AD5CBF" w14:textId="02AD5501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Vid chefsanställning tillsvidare och ersättare (samt vid förändring av delegation)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8FED8BB" w14:textId="77777777" w:rsidTr="00324044">
        <w:trPr>
          <w:trHeight w:val="600"/>
        </w:trPr>
        <w:tc>
          <w:tcPr>
            <w:tcW w:w="4188" w:type="dxa"/>
            <w:hideMark/>
          </w:tcPr>
          <w:p w14:paraId="3B563AA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Disciplinpåföljd</w:t>
            </w:r>
          </w:p>
        </w:tc>
        <w:tc>
          <w:tcPr>
            <w:tcW w:w="1624" w:type="dxa"/>
            <w:hideMark/>
          </w:tcPr>
          <w:p w14:paraId="7615C1D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3BB9F10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6761767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210B491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Exempelvis skriftlig varning, klarläggande, avstängning. Förvaras i personalakt.</w:t>
            </w:r>
          </w:p>
        </w:tc>
      </w:tr>
      <w:tr w:rsidR="002A557B" w:rsidRPr="007843E6" w14:paraId="68446626" w14:textId="77777777" w:rsidTr="00324044">
        <w:trPr>
          <w:trHeight w:val="300"/>
        </w:trPr>
        <w:tc>
          <w:tcPr>
            <w:tcW w:w="4188" w:type="dxa"/>
            <w:hideMark/>
          </w:tcPr>
          <w:p w14:paraId="73CD69A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Fackliga ledigheter, beslut </w:t>
            </w:r>
          </w:p>
        </w:tc>
        <w:tc>
          <w:tcPr>
            <w:tcW w:w="1624" w:type="dxa"/>
            <w:hideMark/>
          </w:tcPr>
          <w:p w14:paraId="2A5C19B2" w14:textId="51CA44C6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A52814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A3662C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3791C6D" w14:textId="4EA2B13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  <w:proofErr w:type="spellStart"/>
            <w:r w:rsidRPr="00550EA0">
              <w:rPr>
                <w:sz w:val="22"/>
              </w:rPr>
              <w:t>Personec</w:t>
            </w:r>
            <w:proofErr w:type="spellEnd"/>
            <w:r w:rsidR="00DD4EF0">
              <w:rPr>
                <w:sz w:val="22"/>
              </w:rPr>
              <w:t>.</w:t>
            </w:r>
          </w:p>
        </w:tc>
      </w:tr>
      <w:tr w:rsidR="002A557B" w:rsidRPr="007843E6" w14:paraId="66924C45" w14:textId="77777777" w:rsidTr="00324044">
        <w:trPr>
          <w:trHeight w:val="600"/>
        </w:trPr>
        <w:tc>
          <w:tcPr>
            <w:tcW w:w="4188" w:type="dxa"/>
            <w:hideMark/>
          </w:tcPr>
          <w:p w14:paraId="230FB6D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Fritidsstudier, beslut </w:t>
            </w:r>
          </w:p>
        </w:tc>
        <w:tc>
          <w:tcPr>
            <w:tcW w:w="1624" w:type="dxa"/>
            <w:hideMark/>
          </w:tcPr>
          <w:p w14:paraId="2CE72E2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3BE351C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1AC552E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1F0A3B5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Tillsammans med kurs- resp. utbildningsinformation. Förvaras i personalakt.</w:t>
            </w:r>
          </w:p>
        </w:tc>
      </w:tr>
      <w:tr w:rsidR="002A557B" w:rsidRPr="007843E6" w14:paraId="4BCE58EF" w14:textId="77777777" w:rsidTr="00324044">
        <w:trPr>
          <w:trHeight w:val="300"/>
        </w:trPr>
        <w:tc>
          <w:tcPr>
            <w:tcW w:w="4188" w:type="dxa"/>
            <w:hideMark/>
          </w:tcPr>
          <w:p w14:paraId="1584D59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Fritidsstudier, fakturor </w:t>
            </w:r>
          </w:p>
        </w:tc>
        <w:tc>
          <w:tcPr>
            <w:tcW w:w="1624" w:type="dxa"/>
            <w:hideMark/>
          </w:tcPr>
          <w:p w14:paraId="240322F4" w14:textId="57BD410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7 år</w:t>
            </w:r>
          </w:p>
        </w:tc>
        <w:tc>
          <w:tcPr>
            <w:tcW w:w="1559" w:type="dxa"/>
            <w:hideMark/>
          </w:tcPr>
          <w:p w14:paraId="2760B25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3A6D3A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21286E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8958793" w14:textId="77777777" w:rsidTr="00324044">
        <w:trPr>
          <w:trHeight w:val="300"/>
        </w:trPr>
        <w:tc>
          <w:tcPr>
            <w:tcW w:w="4188" w:type="dxa"/>
            <w:hideMark/>
          </w:tcPr>
          <w:p w14:paraId="46369CF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Friskvårdsersättning, ansökan med kvitton</w:t>
            </w:r>
          </w:p>
        </w:tc>
        <w:tc>
          <w:tcPr>
            <w:tcW w:w="1624" w:type="dxa"/>
            <w:hideMark/>
          </w:tcPr>
          <w:p w14:paraId="3830AF42" w14:textId="1274DFB2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7 år</w:t>
            </w:r>
          </w:p>
        </w:tc>
        <w:tc>
          <w:tcPr>
            <w:tcW w:w="1559" w:type="dxa"/>
            <w:hideMark/>
          </w:tcPr>
          <w:p w14:paraId="3EC056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3C9698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0E1917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8C9EFF7" w14:textId="77777777" w:rsidTr="00324044">
        <w:trPr>
          <w:trHeight w:val="600"/>
        </w:trPr>
        <w:tc>
          <w:tcPr>
            <w:tcW w:w="4188" w:type="dxa"/>
            <w:hideMark/>
          </w:tcPr>
          <w:p w14:paraId="5B7EDEF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Förbindelseblankett - Basal hygien</w:t>
            </w:r>
          </w:p>
        </w:tc>
        <w:tc>
          <w:tcPr>
            <w:tcW w:w="1624" w:type="dxa"/>
            <w:hideMark/>
          </w:tcPr>
          <w:p w14:paraId="2D3D0F1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1A7898E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1F8ED4E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458B370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Gäller anställda inom Socialförvaltningen. Förvaras i personalakt.</w:t>
            </w:r>
          </w:p>
        </w:tc>
      </w:tr>
      <w:tr w:rsidR="002A557B" w:rsidRPr="007843E6" w14:paraId="77823927" w14:textId="77777777" w:rsidTr="00324044">
        <w:trPr>
          <w:trHeight w:val="600"/>
        </w:trPr>
        <w:tc>
          <w:tcPr>
            <w:tcW w:w="4188" w:type="dxa"/>
            <w:hideMark/>
          </w:tcPr>
          <w:p w14:paraId="46079EF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Försäkringskassan, beslut om sjukersättning/rehabiliteringsersättning</w:t>
            </w:r>
          </w:p>
        </w:tc>
        <w:tc>
          <w:tcPr>
            <w:tcW w:w="1624" w:type="dxa"/>
            <w:hideMark/>
          </w:tcPr>
          <w:p w14:paraId="2D6A211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5B84C53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0F8E1EC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5A40802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750A57A1" w14:textId="77777777" w:rsidTr="00324044">
        <w:trPr>
          <w:trHeight w:val="300"/>
        </w:trPr>
        <w:tc>
          <w:tcPr>
            <w:tcW w:w="4188" w:type="dxa"/>
            <w:hideMark/>
          </w:tcPr>
          <w:p w14:paraId="59D7823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Hantering av arbetsskadeanmälningar</w:t>
            </w:r>
          </w:p>
        </w:tc>
        <w:tc>
          <w:tcPr>
            <w:tcW w:w="1624" w:type="dxa"/>
            <w:hideMark/>
          </w:tcPr>
          <w:p w14:paraId="3BAAFA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5CCD7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8445C0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18B38A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770B2B8E" w14:textId="77777777" w:rsidTr="00324044">
        <w:trPr>
          <w:trHeight w:val="600"/>
        </w:trPr>
        <w:tc>
          <w:tcPr>
            <w:tcW w:w="4188" w:type="dxa"/>
            <w:hideMark/>
          </w:tcPr>
          <w:p w14:paraId="28D0B553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Anmälan om arbetsskada</w:t>
            </w:r>
          </w:p>
        </w:tc>
        <w:tc>
          <w:tcPr>
            <w:tcW w:w="1624" w:type="dxa"/>
            <w:hideMark/>
          </w:tcPr>
          <w:p w14:paraId="69C8F21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CFD2EE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7FC609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812DF3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görs av den anställde i systemet KIA. Bevaras digitalt.</w:t>
            </w:r>
          </w:p>
        </w:tc>
      </w:tr>
      <w:tr w:rsidR="002A557B" w:rsidRPr="007843E6" w14:paraId="2373243A" w14:textId="77777777" w:rsidTr="00324044">
        <w:trPr>
          <w:trHeight w:val="600"/>
        </w:trPr>
        <w:tc>
          <w:tcPr>
            <w:tcW w:w="4188" w:type="dxa"/>
            <w:hideMark/>
          </w:tcPr>
          <w:p w14:paraId="0292E538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Arbetsskadeanmälan till Försäkringskassan</w:t>
            </w:r>
          </w:p>
        </w:tc>
        <w:tc>
          <w:tcPr>
            <w:tcW w:w="1624" w:type="dxa"/>
            <w:hideMark/>
          </w:tcPr>
          <w:p w14:paraId="587047E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83F38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F21E41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2376D9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skickas digitalt från KIA till Försäkringskassan.</w:t>
            </w:r>
          </w:p>
        </w:tc>
      </w:tr>
      <w:tr w:rsidR="002A557B" w:rsidRPr="007843E6" w14:paraId="6176ED43" w14:textId="77777777" w:rsidTr="00324044">
        <w:trPr>
          <w:trHeight w:val="900"/>
        </w:trPr>
        <w:tc>
          <w:tcPr>
            <w:tcW w:w="4188" w:type="dxa"/>
            <w:hideMark/>
          </w:tcPr>
          <w:p w14:paraId="134182AB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Anmälan om arbetsskada, kvitto</w:t>
            </w:r>
          </w:p>
        </w:tc>
        <w:tc>
          <w:tcPr>
            <w:tcW w:w="1624" w:type="dxa"/>
            <w:hideMark/>
          </w:tcPr>
          <w:p w14:paraId="533E8A1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143DE5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3B53E2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B1DCE1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Kvittot hämtas i KIA. Förvaras i pärm hos HR-avdelningen. Kvittot lämnas även till skyddsombud och medarbetare. Till kommunarkivet då anställd uppfyllt LAS-åldern. </w:t>
            </w:r>
          </w:p>
        </w:tc>
      </w:tr>
      <w:tr w:rsidR="002A557B" w:rsidRPr="007843E6" w14:paraId="211E4DC5" w14:textId="77777777" w:rsidTr="00324044">
        <w:trPr>
          <w:trHeight w:val="600"/>
        </w:trPr>
        <w:tc>
          <w:tcPr>
            <w:tcW w:w="4188" w:type="dxa"/>
            <w:hideMark/>
          </w:tcPr>
          <w:p w14:paraId="2A791F0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Intyg på behörighetsgivande utbildningar</w:t>
            </w:r>
          </w:p>
        </w:tc>
        <w:tc>
          <w:tcPr>
            <w:tcW w:w="1624" w:type="dxa"/>
            <w:hideMark/>
          </w:tcPr>
          <w:p w14:paraId="03A8E4E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0163429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57FDB92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3BB4C60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72866009" w14:textId="77777777" w:rsidTr="00324044">
        <w:trPr>
          <w:trHeight w:val="600"/>
        </w:trPr>
        <w:tc>
          <w:tcPr>
            <w:tcW w:w="4188" w:type="dxa"/>
            <w:hideMark/>
          </w:tcPr>
          <w:p w14:paraId="229A33C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Klarläggande eller erinran</w:t>
            </w:r>
          </w:p>
        </w:tc>
        <w:tc>
          <w:tcPr>
            <w:tcW w:w="1624" w:type="dxa"/>
            <w:hideMark/>
          </w:tcPr>
          <w:p w14:paraId="10C0BEB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D6079F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0935027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51ACF02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 Läggs i akt, i kuvert markerat med sekretess.</w:t>
            </w:r>
          </w:p>
        </w:tc>
      </w:tr>
      <w:tr w:rsidR="002A557B" w:rsidRPr="007843E6" w14:paraId="53E83E3D" w14:textId="77777777" w:rsidTr="00324044">
        <w:trPr>
          <w:trHeight w:val="300"/>
        </w:trPr>
        <w:tc>
          <w:tcPr>
            <w:tcW w:w="4188" w:type="dxa"/>
            <w:hideMark/>
          </w:tcPr>
          <w:p w14:paraId="281F1EE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Kollektivavtal </w:t>
            </w:r>
          </w:p>
        </w:tc>
        <w:tc>
          <w:tcPr>
            <w:tcW w:w="1624" w:type="dxa"/>
            <w:hideMark/>
          </w:tcPr>
          <w:p w14:paraId="4CF0368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6692A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7B97AAF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487417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E8C0936" w14:textId="77777777" w:rsidTr="00324044">
        <w:trPr>
          <w:trHeight w:val="600"/>
        </w:trPr>
        <w:tc>
          <w:tcPr>
            <w:tcW w:w="4188" w:type="dxa"/>
            <w:hideMark/>
          </w:tcPr>
          <w:p w14:paraId="0FA87E3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Konvertering, beslut om att avstå</w:t>
            </w:r>
          </w:p>
        </w:tc>
        <w:tc>
          <w:tcPr>
            <w:tcW w:w="1624" w:type="dxa"/>
            <w:hideMark/>
          </w:tcPr>
          <w:p w14:paraId="4DFF6FA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5B6A574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19A3AFF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37A34B4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Notering görs i </w:t>
            </w:r>
            <w:proofErr w:type="spellStart"/>
            <w:r w:rsidRPr="00550EA0">
              <w:rPr>
                <w:sz w:val="22"/>
              </w:rPr>
              <w:t>WinLas</w:t>
            </w:r>
            <w:proofErr w:type="spellEnd"/>
            <w:r w:rsidRPr="00550EA0">
              <w:rPr>
                <w:sz w:val="22"/>
              </w:rPr>
              <w:t>. Förvaras i personalakt.</w:t>
            </w:r>
          </w:p>
        </w:tc>
      </w:tr>
      <w:tr w:rsidR="002A557B" w:rsidRPr="007843E6" w14:paraId="15BD31ED" w14:textId="77777777" w:rsidTr="00324044">
        <w:trPr>
          <w:trHeight w:val="300"/>
        </w:trPr>
        <w:tc>
          <w:tcPr>
            <w:tcW w:w="4188" w:type="dxa"/>
            <w:hideMark/>
          </w:tcPr>
          <w:p w14:paraId="2D4A205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LAS, varsel som resulterar i avslut </w:t>
            </w:r>
          </w:p>
        </w:tc>
        <w:tc>
          <w:tcPr>
            <w:tcW w:w="1624" w:type="dxa"/>
            <w:hideMark/>
          </w:tcPr>
          <w:p w14:paraId="0FC7FE5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674A9F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44AA481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39BA95D" w14:textId="5276AC55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Samverkan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61DF9CAA" w14:textId="77777777" w:rsidTr="00324044">
        <w:trPr>
          <w:trHeight w:val="900"/>
        </w:trPr>
        <w:tc>
          <w:tcPr>
            <w:tcW w:w="4188" w:type="dxa"/>
            <w:hideMark/>
          </w:tcPr>
          <w:p w14:paraId="1630FC1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Ledighetsansökningar underlag</w:t>
            </w:r>
          </w:p>
        </w:tc>
        <w:tc>
          <w:tcPr>
            <w:tcW w:w="1624" w:type="dxa"/>
            <w:hideMark/>
          </w:tcPr>
          <w:p w14:paraId="70447BAF" w14:textId="28B678F2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0E49EDA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52EC38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E111F0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2 år efter utgången av det år som ansökan avsåg. Avser till exempel semester, föräldraledighet och tjänstledighet.</w:t>
            </w:r>
          </w:p>
        </w:tc>
      </w:tr>
      <w:tr w:rsidR="002A557B" w:rsidRPr="007843E6" w14:paraId="6693E486" w14:textId="77777777" w:rsidTr="00324044">
        <w:trPr>
          <w:trHeight w:val="600"/>
        </w:trPr>
        <w:tc>
          <w:tcPr>
            <w:tcW w:w="4188" w:type="dxa"/>
            <w:hideMark/>
          </w:tcPr>
          <w:p w14:paraId="5A8A192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Lönebeslut</w:t>
            </w:r>
          </w:p>
        </w:tc>
        <w:tc>
          <w:tcPr>
            <w:tcW w:w="1624" w:type="dxa"/>
            <w:hideMark/>
          </w:tcPr>
          <w:p w14:paraId="7EF3962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61D43DB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265096E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7CB92A2C" w14:textId="2DBE1FA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0E102F28" w14:textId="77777777" w:rsidTr="00324044">
        <w:trPr>
          <w:trHeight w:val="600"/>
        </w:trPr>
        <w:tc>
          <w:tcPr>
            <w:tcW w:w="4188" w:type="dxa"/>
            <w:hideMark/>
          </w:tcPr>
          <w:p w14:paraId="52B2E35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Löneunderlag</w:t>
            </w:r>
          </w:p>
        </w:tc>
        <w:tc>
          <w:tcPr>
            <w:tcW w:w="1624" w:type="dxa"/>
            <w:hideMark/>
          </w:tcPr>
          <w:p w14:paraId="33C84158" w14:textId="7B4AA81D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47FA46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FD3290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2D91BE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 exempel rättningar, körrapporter, </w:t>
            </w:r>
            <w:proofErr w:type="gramStart"/>
            <w:r w:rsidRPr="00550EA0">
              <w:rPr>
                <w:sz w:val="22"/>
              </w:rPr>
              <w:t>kostavdrag</w:t>
            </w:r>
            <w:proofErr w:type="gramEnd"/>
            <w:r w:rsidRPr="00550EA0">
              <w:rPr>
                <w:sz w:val="22"/>
              </w:rPr>
              <w:t>, löneskulder och arvoden.</w:t>
            </w:r>
          </w:p>
        </w:tc>
      </w:tr>
      <w:tr w:rsidR="002A557B" w:rsidRPr="007843E6" w14:paraId="2D29208A" w14:textId="77777777" w:rsidTr="00324044">
        <w:trPr>
          <w:trHeight w:val="600"/>
        </w:trPr>
        <w:tc>
          <w:tcPr>
            <w:tcW w:w="4188" w:type="dxa"/>
            <w:hideMark/>
          </w:tcPr>
          <w:p w14:paraId="1DEDDAE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Medarbetarsamtal/uppföljningssamtal anteckningar från</w:t>
            </w:r>
          </w:p>
        </w:tc>
        <w:tc>
          <w:tcPr>
            <w:tcW w:w="1624" w:type="dxa"/>
            <w:hideMark/>
          </w:tcPr>
          <w:p w14:paraId="48F309A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EC57D8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96D1F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S </w:t>
            </w:r>
          </w:p>
        </w:tc>
        <w:tc>
          <w:tcPr>
            <w:tcW w:w="4785" w:type="dxa"/>
            <w:hideMark/>
          </w:tcPr>
          <w:p w14:paraId="1A6B9B1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50451348" w14:textId="77777777" w:rsidTr="00324044">
        <w:trPr>
          <w:trHeight w:val="300"/>
        </w:trPr>
        <w:tc>
          <w:tcPr>
            <w:tcW w:w="4188" w:type="dxa"/>
            <w:hideMark/>
          </w:tcPr>
          <w:p w14:paraId="1DD2128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Omplaceringshandlingar</w:t>
            </w:r>
          </w:p>
        </w:tc>
        <w:tc>
          <w:tcPr>
            <w:tcW w:w="1624" w:type="dxa"/>
            <w:hideMark/>
          </w:tcPr>
          <w:p w14:paraId="1F1E321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47577A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097BF1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S/O</w:t>
            </w:r>
          </w:p>
        </w:tc>
        <w:tc>
          <w:tcPr>
            <w:tcW w:w="4785" w:type="dxa"/>
            <w:hideMark/>
          </w:tcPr>
          <w:p w14:paraId="72EB847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 när ärendet har avslutats.</w:t>
            </w:r>
          </w:p>
        </w:tc>
      </w:tr>
      <w:tr w:rsidR="002A557B" w:rsidRPr="007843E6" w14:paraId="06EC2C9B" w14:textId="77777777" w:rsidTr="00324044">
        <w:trPr>
          <w:trHeight w:val="900"/>
        </w:trPr>
        <w:tc>
          <w:tcPr>
            <w:tcW w:w="4188" w:type="dxa"/>
            <w:hideMark/>
          </w:tcPr>
          <w:p w14:paraId="0501936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Personalakt</w:t>
            </w:r>
          </w:p>
        </w:tc>
        <w:tc>
          <w:tcPr>
            <w:tcW w:w="1624" w:type="dxa"/>
            <w:hideMark/>
          </w:tcPr>
          <w:p w14:paraId="28801BD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5B845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2 år</w:t>
            </w:r>
          </w:p>
        </w:tc>
        <w:tc>
          <w:tcPr>
            <w:tcW w:w="1838" w:type="dxa"/>
            <w:gridSpan w:val="2"/>
            <w:noWrap/>
            <w:hideMark/>
          </w:tcPr>
          <w:p w14:paraId="195C414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03419B3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Personalakt hos HR-avdelningen lämnas till kommunarkivet 2 år efter avslutad anställning. Gäller månadsanställda.</w:t>
            </w:r>
          </w:p>
        </w:tc>
      </w:tr>
      <w:tr w:rsidR="002A557B" w:rsidRPr="007843E6" w14:paraId="372D6513" w14:textId="77777777" w:rsidTr="00324044">
        <w:trPr>
          <w:trHeight w:val="900"/>
        </w:trPr>
        <w:tc>
          <w:tcPr>
            <w:tcW w:w="4188" w:type="dxa"/>
            <w:hideMark/>
          </w:tcPr>
          <w:p w14:paraId="2D77DC7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Personalakt timanställd</w:t>
            </w:r>
          </w:p>
        </w:tc>
        <w:tc>
          <w:tcPr>
            <w:tcW w:w="1624" w:type="dxa"/>
            <w:hideMark/>
          </w:tcPr>
          <w:p w14:paraId="6A5103B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107FC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2 år</w:t>
            </w:r>
          </w:p>
        </w:tc>
        <w:tc>
          <w:tcPr>
            <w:tcW w:w="1838" w:type="dxa"/>
            <w:gridSpan w:val="2"/>
            <w:noWrap/>
            <w:hideMark/>
          </w:tcPr>
          <w:p w14:paraId="6A6D9BA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9F92C8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Varje enhet ansvarar för att timanställningsavtal lämnas till kommunarkivet 2 år efter avslutad anställning. Dessa avtal ska inte till HR-avdelningen.</w:t>
            </w:r>
          </w:p>
        </w:tc>
      </w:tr>
      <w:tr w:rsidR="002A557B" w:rsidRPr="007843E6" w14:paraId="57DD9609" w14:textId="77777777" w:rsidTr="00324044">
        <w:trPr>
          <w:trHeight w:val="300"/>
        </w:trPr>
        <w:tc>
          <w:tcPr>
            <w:tcW w:w="4188" w:type="dxa"/>
            <w:hideMark/>
          </w:tcPr>
          <w:p w14:paraId="638B485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Personalstatistik</w:t>
            </w:r>
          </w:p>
        </w:tc>
        <w:tc>
          <w:tcPr>
            <w:tcW w:w="1624" w:type="dxa"/>
            <w:hideMark/>
          </w:tcPr>
          <w:p w14:paraId="7162310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EFFBF1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1451F42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71125A3" w14:textId="71D23824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LIS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69CAEBB1" w14:textId="77777777" w:rsidTr="00324044">
        <w:trPr>
          <w:trHeight w:val="600"/>
        </w:trPr>
        <w:tc>
          <w:tcPr>
            <w:tcW w:w="4188" w:type="dxa"/>
            <w:hideMark/>
          </w:tcPr>
          <w:p w14:paraId="6AD1BD7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Personliga avtal</w:t>
            </w:r>
          </w:p>
        </w:tc>
        <w:tc>
          <w:tcPr>
            <w:tcW w:w="1624" w:type="dxa"/>
            <w:hideMark/>
          </w:tcPr>
          <w:p w14:paraId="0B5E9B8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78087E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28EA22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3939645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30FF364C" w14:textId="77777777" w:rsidTr="00324044">
        <w:trPr>
          <w:trHeight w:val="300"/>
        </w:trPr>
        <w:tc>
          <w:tcPr>
            <w:tcW w:w="4188" w:type="dxa"/>
            <w:hideMark/>
          </w:tcPr>
          <w:p w14:paraId="28C0C4D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Protokoll med bilagor/minnesanteckningar</w:t>
            </w:r>
          </w:p>
        </w:tc>
        <w:tc>
          <w:tcPr>
            <w:tcW w:w="1624" w:type="dxa"/>
            <w:hideMark/>
          </w:tcPr>
          <w:p w14:paraId="064C0FE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0BA3D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C98E6B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0D7C72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7177C3D1" w14:textId="77777777" w:rsidTr="00324044">
        <w:trPr>
          <w:trHeight w:val="300"/>
        </w:trPr>
        <w:tc>
          <w:tcPr>
            <w:tcW w:w="4188" w:type="dxa"/>
            <w:hideMark/>
          </w:tcPr>
          <w:p w14:paraId="49D2DE5F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rPr>
                <w:bCs/>
              </w:rPr>
              <w:t xml:space="preserve">Arbetsmiljö </w:t>
            </w:r>
          </w:p>
        </w:tc>
        <w:tc>
          <w:tcPr>
            <w:tcW w:w="1624" w:type="dxa"/>
            <w:hideMark/>
          </w:tcPr>
          <w:p w14:paraId="39A9B76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EEDE2E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472694C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E258BF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13E0759" w14:textId="77777777" w:rsidTr="00324044">
        <w:trPr>
          <w:trHeight w:val="900"/>
        </w:trPr>
        <w:tc>
          <w:tcPr>
            <w:tcW w:w="4188" w:type="dxa"/>
            <w:hideMark/>
          </w:tcPr>
          <w:p w14:paraId="1AA02C81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rPr>
                <w:bCs/>
              </w:rPr>
              <w:t>Arbetsplatsträff (APT), avdelningsmöten, personalmöten, informationsmöten eller liknande</w:t>
            </w:r>
          </w:p>
        </w:tc>
        <w:tc>
          <w:tcPr>
            <w:tcW w:w="1624" w:type="dxa"/>
            <w:hideMark/>
          </w:tcPr>
          <w:p w14:paraId="0DD802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32F1D1D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020CEA6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488053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Bevaras om de innehåller beslut eller information av direkt betydelse för verksamheten som inte finns dokumenterad någon annanstans, annars kan de gallras efter 2 år.</w:t>
            </w:r>
          </w:p>
        </w:tc>
      </w:tr>
      <w:tr w:rsidR="002A557B" w:rsidRPr="007843E6" w14:paraId="1DA2EFC0" w14:textId="77777777" w:rsidTr="00324044">
        <w:trPr>
          <w:trHeight w:val="600"/>
        </w:trPr>
        <w:tc>
          <w:tcPr>
            <w:tcW w:w="4188" w:type="dxa"/>
            <w:hideMark/>
          </w:tcPr>
          <w:p w14:paraId="33ACBA6C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Förhandlingar enligt medbestämmandelagen (MBL)</w:t>
            </w:r>
          </w:p>
        </w:tc>
        <w:tc>
          <w:tcPr>
            <w:tcW w:w="1624" w:type="dxa"/>
            <w:hideMark/>
          </w:tcPr>
          <w:p w14:paraId="047899F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1B6DB8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7F10216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8DF67E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Till exempel individärenden och förhandlingar.</w:t>
            </w:r>
          </w:p>
        </w:tc>
      </w:tr>
      <w:tr w:rsidR="002A557B" w:rsidRPr="007843E6" w14:paraId="1DFE6530" w14:textId="77777777" w:rsidTr="00324044">
        <w:trPr>
          <w:trHeight w:val="300"/>
        </w:trPr>
        <w:tc>
          <w:tcPr>
            <w:tcW w:w="4188" w:type="dxa"/>
            <w:hideMark/>
          </w:tcPr>
          <w:p w14:paraId="4E049F43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bCs/>
                <w:szCs w:val="22"/>
              </w:rPr>
              <w:t>Samverkan på förvaltningsnivå</w:t>
            </w:r>
          </w:p>
        </w:tc>
        <w:tc>
          <w:tcPr>
            <w:tcW w:w="1624" w:type="dxa"/>
            <w:hideMark/>
          </w:tcPr>
          <w:p w14:paraId="225E9EA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Bevaras </w:t>
            </w:r>
          </w:p>
        </w:tc>
        <w:tc>
          <w:tcPr>
            <w:tcW w:w="1559" w:type="dxa"/>
            <w:noWrap/>
            <w:hideMark/>
          </w:tcPr>
          <w:p w14:paraId="22F8B02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39899E7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S </w:t>
            </w:r>
          </w:p>
        </w:tc>
        <w:tc>
          <w:tcPr>
            <w:tcW w:w="4785" w:type="dxa"/>
            <w:hideMark/>
          </w:tcPr>
          <w:p w14:paraId="6F90B861" w14:textId="1FCEEE5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46FF26E9" w14:textId="77777777" w:rsidTr="00324044">
        <w:trPr>
          <w:trHeight w:val="600"/>
        </w:trPr>
        <w:tc>
          <w:tcPr>
            <w:tcW w:w="4188" w:type="dxa"/>
            <w:hideMark/>
          </w:tcPr>
          <w:p w14:paraId="437CB755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bCs/>
                <w:szCs w:val="22"/>
              </w:rPr>
              <w:t>Samverkan på verksamhetsområdena (lokal) Samverkan</w:t>
            </w:r>
          </w:p>
        </w:tc>
        <w:tc>
          <w:tcPr>
            <w:tcW w:w="1624" w:type="dxa"/>
            <w:hideMark/>
          </w:tcPr>
          <w:p w14:paraId="22920A0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7967ED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438CB3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07D30F5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78F567AB" w14:textId="77777777" w:rsidTr="0057192D">
        <w:trPr>
          <w:trHeight w:val="506"/>
        </w:trPr>
        <w:tc>
          <w:tcPr>
            <w:tcW w:w="4188" w:type="dxa"/>
            <w:hideMark/>
          </w:tcPr>
          <w:p w14:paraId="458490F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Registerutdrag</w:t>
            </w:r>
            <w:proofErr w:type="gramEnd"/>
            <w:r w:rsidRPr="00550EA0">
              <w:rPr>
                <w:sz w:val="22"/>
              </w:rPr>
              <w:t xml:space="preserve"> (Rikspolisstyrelsen)</w:t>
            </w:r>
          </w:p>
        </w:tc>
        <w:tc>
          <w:tcPr>
            <w:tcW w:w="1624" w:type="dxa"/>
            <w:hideMark/>
          </w:tcPr>
          <w:p w14:paraId="09BAF34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414D66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anmärkning</w:t>
            </w:r>
          </w:p>
        </w:tc>
        <w:tc>
          <w:tcPr>
            <w:tcW w:w="1838" w:type="dxa"/>
            <w:gridSpan w:val="2"/>
            <w:noWrap/>
            <w:hideMark/>
          </w:tcPr>
          <w:p w14:paraId="0E72B3F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7A79EB24" w14:textId="323ECD0C" w:rsidR="002A557B" w:rsidRPr="0057192D" w:rsidRDefault="002A557B" w:rsidP="0057192D">
            <w:pPr>
              <w:spacing w:after="200" w:line="276" w:lineRule="auto"/>
              <w:rPr>
                <w:sz w:val="22"/>
              </w:rPr>
            </w:pPr>
            <w:proofErr w:type="spellStart"/>
            <w:r w:rsidRPr="00550EA0">
              <w:rPr>
                <w:sz w:val="22"/>
              </w:rPr>
              <w:t>Personec</w:t>
            </w:r>
            <w:proofErr w:type="spellEnd"/>
            <w:r w:rsidRPr="00550EA0">
              <w:rPr>
                <w:sz w:val="22"/>
              </w:rPr>
              <w:t>. Obligatoriska enligt lag: förskola, grundskola, LSS barn samt stödboenden: original i personakt. För övriga: original tillbaka till sökanden efter anteckning.</w:t>
            </w:r>
          </w:p>
        </w:tc>
      </w:tr>
      <w:tr w:rsidR="002A557B" w:rsidRPr="007843E6" w14:paraId="24314080" w14:textId="77777777" w:rsidTr="00324044">
        <w:trPr>
          <w:trHeight w:val="300"/>
        </w:trPr>
        <w:tc>
          <w:tcPr>
            <w:tcW w:w="4188" w:type="dxa"/>
            <w:hideMark/>
          </w:tcPr>
          <w:p w14:paraId="7997134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Rehabilitering</w:t>
            </w:r>
          </w:p>
        </w:tc>
        <w:tc>
          <w:tcPr>
            <w:tcW w:w="1624" w:type="dxa"/>
            <w:hideMark/>
          </w:tcPr>
          <w:p w14:paraId="33CAF33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E0706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C44CB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63ED9AB" w14:textId="06672FF2" w:rsidR="00550EA0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7F4C08A" w14:textId="77777777" w:rsidTr="00324044">
        <w:trPr>
          <w:trHeight w:val="600"/>
        </w:trPr>
        <w:tc>
          <w:tcPr>
            <w:tcW w:w="4188" w:type="dxa"/>
            <w:hideMark/>
          </w:tcPr>
          <w:p w14:paraId="10843E01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Beslut om ersättning från första sjukdagen Försäkringskassan</w:t>
            </w:r>
          </w:p>
        </w:tc>
        <w:tc>
          <w:tcPr>
            <w:tcW w:w="1624" w:type="dxa"/>
            <w:hideMark/>
          </w:tcPr>
          <w:p w14:paraId="3C4B5520" w14:textId="7A205652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310D7F4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DD8615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11A45CE" w14:textId="609A813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ADATO. Beslut från Försäkringskassan om särskilt högriskskydd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197972B" w14:textId="77777777" w:rsidTr="00324044">
        <w:trPr>
          <w:trHeight w:val="300"/>
        </w:trPr>
        <w:tc>
          <w:tcPr>
            <w:tcW w:w="4188" w:type="dxa"/>
            <w:hideMark/>
          </w:tcPr>
          <w:p w14:paraId="538B134C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Rehabiliteringsutredningar</w:t>
            </w:r>
          </w:p>
        </w:tc>
        <w:tc>
          <w:tcPr>
            <w:tcW w:w="1624" w:type="dxa"/>
            <w:hideMark/>
          </w:tcPr>
          <w:p w14:paraId="1970280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EBD1B3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7CAECE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EEFD3A7" w14:textId="225C976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ADATO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2A7A2E1D" w14:textId="77777777" w:rsidTr="00324044">
        <w:trPr>
          <w:trHeight w:val="300"/>
        </w:trPr>
        <w:tc>
          <w:tcPr>
            <w:tcW w:w="4188" w:type="dxa"/>
            <w:hideMark/>
          </w:tcPr>
          <w:p w14:paraId="3F8F1CDF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Rehabärende - för anställda</w:t>
            </w:r>
          </w:p>
        </w:tc>
        <w:tc>
          <w:tcPr>
            <w:tcW w:w="1624" w:type="dxa"/>
            <w:hideMark/>
          </w:tcPr>
          <w:p w14:paraId="70535F1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973EB8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F1F120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6035FAC" w14:textId="55299553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ADATO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4841E177" w14:textId="77777777" w:rsidTr="00324044">
        <w:trPr>
          <w:trHeight w:val="300"/>
        </w:trPr>
        <w:tc>
          <w:tcPr>
            <w:tcW w:w="4188" w:type="dxa"/>
            <w:hideMark/>
          </w:tcPr>
          <w:p w14:paraId="2C47E634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Rehabärende - när anställd slutat</w:t>
            </w:r>
          </w:p>
        </w:tc>
        <w:tc>
          <w:tcPr>
            <w:tcW w:w="1624" w:type="dxa"/>
            <w:hideMark/>
          </w:tcPr>
          <w:p w14:paraId="5D57204C" w14:textId="459C764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727EE16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89AAF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14F3F73" w14:textId="3752667F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ADATO</w:t>
            </w:r>
            <w:r w:rsidR="00DD4EF0">
              <w:rPr>
                <w:sz w:val="22"/>
              </w:rPr>
              <w:t>.</w:t>
            </w:r>
          </w:p>
        </w:tc>
      </w:tr>
      <w:tr w:rsidR="002A557B" w:rsidRPr="007843E6" w14:paraId="564EBFF2" w14:textId="77777777" w:rsidTr="00324044">
        <w:trPr>
          <w:trHeight w:val="300"/>
        </w:trPr>
        <w:tc>
          <w:tcPr>
            <w:tcW w:w="4188" w:type="dxa"/>
          </w:tcPr>
          <w:p w14:paraId="22735F09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szCs w:val="22"/>
              </w:rPr>
            </w:pPr>
            <w:r w:rsidRPr="00550EA0">
              <w:rPr>
                <w:szCs w:val="22"/>
              </w:rPr>
              <w:t>Läkarintyg</w:t>
            </w:r>
          </w:p>
        </w:tc>
        <w:tc>
          <w:tcPr>
            <w:tcW w:w="1624" w:type="dxa"/>
          </w:tcPr>
          <w:p w14:paraId="3F1196B7" w14:textId="1E738B8B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</w:tcPr>
          <w:p w14:paraId="20CFB80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</w:tcPr>
          <w:p w14:paraId="5BD3E4A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</w:tcPr>
          <w:p w14:paraId="6AF8653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ADATO eller pärm. Gallringsfrist gäller även för pappersoriginal.</w:t>
            </w:r>
          </w:p>
        </w:tc>
      </w:tr>
      <w:tr w:rsidR="002A557B" w:rsidRPr="007843E6" w14:paraId="0658E2C0" w14:textId="77777777" w:rsidTr="00324044">
        <w:trPr>
          <w:trHeight w:val="300"/>
        </w:trPr>
        <w:tc>
          <w:tcPr>
            <w:tcW w:w="4188" w:type="dxa"/>
            <w:hideMark/>
          </w:tcPr>
          <w:p w14:paraId="26269B2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Rekrytering: tjänster över 3 månader</w:t>
            </w:r>
          </w:p>
        </w:tc>
        <w:tc>
          <w:tcPr>
            <w:tcW w:w="1624" w:type="dxa"/>
            <w:hideMark/>
          </w:tcPr>
          <w:p w14:paraId="321A104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EEBAE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5D85CEB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159352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243407BD" w14:textId="77777777" w:rsidTr="00324044">
        <w:trPr>
          <w:trHeight w:val="300"/>
        </w:trPr>
        <w:tc>
          <w:tcPr>
            <w:tcW w:w="4188" w:type="dxa"/>
            <w:hideMark/>
          </w:tcPr>
          <w:p w14:paraId="1AFFA19D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Annons</w:t>
            </w:r>
          </w:p>
        </w:tc>
        <w:tc>
          <w:tcPr>
            <w:tcW w:w="1624" w:type="dxa"/>
            <w:hideMark/>
          </w:tcPr>
          <w:p w14:paraId="5BE7D0E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746626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23A92A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6C195DE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1D0AEBDF" w14:textId="77777777" w:rsidTr="00324044">
        <w:trPr>
          <w:trHeight w:val="600"/>
        </w:trPr>
        <w:tc>
          <w:tcPr>
            <w:tcW w:w="4188" w:type="dxa"/>
            <w:hideMark/>
          </w:tcPr>
          <w:p w14:paraId="7B19A6B6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Anställningsavtal</w:t>
            </w:r>
          </w:p>
        </w:tc>
        <w:tc>
          <w:tcPr>
            <w:tcW w:w="1624" w:type="dxa"/>
            <w:hideMark/>
          </w:tcPr>
          <w:p w14:paraId="221D982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6462790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30C9636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38F7FF5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34314ABC" w14:textId="77777777" w:rsidTr="00324044">
        <w:trPr>
          <w:trHeight w:val="600"/>
        </w:trPr>
        <w:tc>
          <w:tcPr>
            <w:tcW w:w="4188" w:type="dxa"/>
            <w:hideMark/>
          </w:tcPr>
          <w:p w14:paraId="47077FE3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Ansökningshandlingar, erhållen tjänst</w:t>
            </w:r>
          </w:p>
        </w:tc>
        <w:tc>
          <w:tcPr>
            <w:tcW w:w="1624" w:type="dxa"/>
            <w:hideMark/>
          </w:tcPr>
          <w:p w14:paraId="05C1F1F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7C6B998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46ED5D8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1B29F88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 Exempel CV/meritförteckning.</w:t>
            </w:r>
          </w:p>
        </w:tc>
      </w:tr>
      <w:tr w:rsidR="002A557B" w:rsidRPr="007843E6" w14:paraId="04A49793" w14:textId="77777777" w:rsidTr="00324044">
        <w:trPr>
          <w:trHeight w:val="300"/>
        </w:trPr>
        <w:tc>
          <w:tcPr>
            <w:tcW w:w="4188" w:type="dxa"/>
            <w:hideMark/>
          </w:tcPr>
          <w:p w14:paraId="620CDE65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 xml:space="preserve">Ansökningshandlingar, </w:t>
            </w:r>
            <w:proofErr w:type="gramStart"/>
            <w:r w:rsidRPr="00550EA0">
              <w:t>ej</w:t>
            </w:r>
            <w:proofErr w:type="gramEnd"/>
            <w:r w:rsidRPr="00550EA0">
              <w:t xml:space="preserve"> erhållen tjänst</w:t>
            </w:r>
          </w:p>
        </w:tc>
        <w:tc>
          <w:tcPr>
            <w:tcW w:w="1624" w:type="dxa"/>
            <w:hideMark/>
          </w:tcPr>
          <w:p w14:paraId="22BCA933" w14:textId="51BD1AFA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3AB3E19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1E161E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E768A4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Offentliga jobb</w:t>
            </w:r>
          </w:p>
        </w:tc>
      </w:tr>
      <w:tr w:rsidR="002A557B" w:rsidRPr="007843E6" w14:paraId="7229680D" w14:textId="77777777" w:rsidTr="00324044">
        <w:trPr>
          <w:trHeight w:val="600"/>
        </w:trPr>
        <w:tc>
          <w:tcPr>
            <w:tcW w:w="4188" w:type="dxa"/>
            <w:hideMark/>
          </w:tcPr>
          <w:p w14:paraId="39578F96" w14:textId="77777777" w:rsidR="002A557B" w:rsidRPr="00550EA0" w:rsidRDefault="002A557B" w:rsidP="002A557B">
            <w:pPr>
              <w:pStyle w:val="Liststycke"/>
              <w:numPr>
                <w:ilvl w:val="0"/>
                <w:numId w:val="8"/>
              </w:numPr>
              <w:spacing w:after="200" w:line="276" w:lineRule="auto"/>
            </w:pPr>
            <w:r w:rsidRPr="00550EA0">
              <w:t>Betyg/intyg för tjänsten/utbildning</w:t>
            </w:r>
          </w:p>
        </w:tc>
        <w:tc>
          <w:tcPr>
            <w:tcW w:w="1624" w:type="dxa"/>
            <w:hideMark/>
          </w:tcPr>
          <w:p w14:paraId="6F2C354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0E0498B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6163A00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45FF674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35CED98A" w14:textId="77777777" w:rsidTr="00324044">
        <w:trPr>
          <w:trHeight w:val="600"/>
        </w:trPr>
        <w:tc>
          <w:tcPr>
            <w:tcW w:w="4188" w:type="dxa"/>
            <w:hideMark/>
          </w:tcPr>
          <w:p w14:paraId="3989BE7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Spontanansökningar </w:t>
            </w:r>
          </w:p>
        </w:tc>
        <w:tc>
          <w:tcPr>
            <w:tcW w:w="1624" w:type="dxa"/>
            <w:hideMark/>
          </w:tcPr>
          <w:p w14:paraId="745C01D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8BF7A9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4CD97B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4E412FA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Avser även bemanningsenheterna som söks genom e-tjänst.</w:t>
            </w:r>
          </w:p>
        </w:tc>
      </w:tr>
      <w:tr w:rsidR="002A557B" w:rsidRPr="007843E6" w14:paraId="602BCA1F" w14:textId="77777777" w:rsidTr="00324044">
        <w:trPr>
          <w:trHeight w:val="300"/>
        </w:trPr>
        <w:tc>
          <w:tcPr>
            <w:tcW w:w="4188" w:type="dxa"/>
            <w:hideMark/>
          </w:tcPr>
          <w:p w14:paraId="5B7C46D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Semesterplanering</w:t>
            </w:r>
          </w:p>
        </w:tc>
        <w:tc>
          <w:tcPr>
            <w:tcW w:w="1624" w:type="dxa"/>
            <w:hideMark/>
          </w:tcPr>
          <w:p w14:paraId="49B79448" w14:textId="5EC0CD99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 år</w:t>
            </w:r>
          </w:p>
        </w:tc>
        <w:tc>
          <w:tcPr>
            <w:tcW w:w="1559" w:type="dxa"/>
            <w:noWrap/>
            <w:hideMark/>
          </w:tcPr>
          <w:p w14:paraId="22C05BA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488828A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2A8C3722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Avser avdelningen/enheten.</w:t>
            </w:r>
          </w:p>
        </w:tc>
      </w:tr>
      <w:tr w:rsidR="002A557B" w:rsidRPr="007843E6" w14:paraId="055AB9C0" w14:textId="77777777" w:rsidTr="00324044">
        <w:trPr>
          <w:trHeight w:val="600"/>
        </w:trPr>
        <w:tc>
          <w:tcPr>
            <w:tcW w:w="4188" w:type="dxa"/>
            <w:hideMark/>
          </w:tcPr>
          <w:p w14:paraId="0AF5FF0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Sekretessförbindelse och tystnadsplikt</w:t>
            </w:r>
          </w:p>
        </w:tc>
        <w:tc>
          <w:tcPr>
            <w:tcW w:w="1624" w:type="dxa"/>
            <w:hideMark/>
          </w:tcPr>
          <w:p w14:paraId="1A44608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4C3786A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0935F20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7592372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Gäller även timanställda. Förvaras i personalakt.</w:t>
            </w:r>
          </w:p>
        </w:tc>
      </w:tr>
      <w:tr w:rsidR="002A557B" w:rsidRPr="007843E6" w14:paraId="5C776A9B" w14:textId="77777777" w:rsidTr="00324044">
        <w:trPr>
          <w:trHeight w:val="300"/>
        </w:trPr>
        <w:tc>
          <w:tcPr>
            <w:tcW w:w="4188" w:type="dxa"/>
            <w:hideMark/>
          </w:tcPr>
          <w:p w14:paraId="0494A17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Terminalglasögon, beslut </w:t>
            </w:r>
          </w:p>
        </w:tc>
        <w:tc>
          <w:tcPr>
            <w:tcW w:w="1624" w:type="dxa"/>
            <w:hideMark/>
          </w:tcPr>
          <w:p w14:paraId="55040EBA" w14:textId="259C4C30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17B5D90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652B04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D40DD5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02CCD048" w14:textId="77777777" w:rsidTr="00324044">
        <w:trPr>
          <w:trHeight w:val="600"/>
        </w:trPr>
        <w:tc>
          <w:tcPr>
            <w:tcW w:w="4188" w:type="dxa"/>
            <w:hideMark/>
          </w:tcPr>
          <w:p w14:paraId="6C4191A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Tillbud - anmälan/registrering</w:t>
            </w:r>
          </w:p>
        </w:tc>
        <w:tc>
          <w:tcPr>
            <w:tcW w:w="1624" w:type="dxa"/>
            <w:hideMark/>
          </w:tcPr>
          <w:p w14:paraId="2A7D893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D06AD6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</w:t>
            </w:r>
          </w:p>
        </w:tc>
        <w:tc>
          <w:tcPr>
            <w:tcW w:w="1838" w:type="dxa"/>
            <w:gridSpan w:val="2"/>
            <w:noWrap/>
            <w:hideMark/>
          </w:tcPr>
          <w:p w14:paraId="7437CDE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BE3875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KIA.</w:t>
            </w:r>
            <w:r w:rsidR="00DE49A3" w:rsidRPr="00550EA0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>Kommunens inrapporteringssystem för tillbud och arbetsskador.</w:t>
            </w:r>
          </w:p>
        </w:tc>
      </w:tr>
      <w:tr w:rsidR="002A557B" w:rsidRPr="007843E6" w14:paraId="172022FE" w14:textId="77777777" w:rsidTr="00324044">
        <w:trPr>
          <w:trHeight w:val="600"/>
        </w:trPr>
        <w:tc>
          <w:tcPr>
            <w:tcW w:w="4188" w:type="dxa"/>
            <w:hideMark/>
          </w:tcPr>
          <w:p w14:paraId="065F174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Tjänstgöringsbetyg</w:t>
            </w:r>
          </w:p>
        </w:tc>
        <w:tc>
          <w:tcPr>
            <w:tcW w:w="1624" w:type="dxa"/>
            <w:hideMark/>
          </w:tcPr>
          <w:p w14:paraId="090DA0D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6AE04DF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3A1B963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4F5F53D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2B3D0A5E" w14:textId="77777777" w:rsidTr="00324044">
        <w:trPr>
          <w:trHeight w:val="1500"/>
        </w:trPr>
        <w:tc>
          <w:tcPr>
            <w:tcW w:w="4188" w:type="dxa"/>
            <w:hideMark/>
          </w:tcPr>
          <w:p w14:paraId="46EB337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Tjänstgöringsintyg</w:t>
            </w:r>
          </w:p>
        </w:tc>
        <w:tc>
          <w:tcPr>
            <w:tcW w:w="1624" w:type="dxa"/>
            <w:hideMark/>
          </w:tcPr>
          <w:p w14:paraId="4822BAE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77699CE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29B5AB2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S/O</w:t>
            </w:r>
          </w:p>
        </w:tc>
        <w:tc>
          <w:tcPr>
            <w:tcW w:w="4785" w:type="dxa"/>
            <w:hideMark/>
          </w:tcPr>
          <w:p w14:paraId="3973D1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när handlingen inte längre behövs för verksamheten under förutsättning att uppgifterna i intyget framgår av tjänstgöringsjournaler eller mots</w:t>
            </w:r>
            <w:r w:rsidR="00DE49A3" w:rsidRPr="00550EA0">
              <w:rPr>
                <w:sz w:val="22"/>
              </w:rPr>
              <w:t xml:space="preserve">varande handlingar som bevaras. </w:t>
            </w:r>
            <w:r w:rsidRPr="00550EA0">
              <w:rPr>
                <w:sz w:val="22"/>
              </w:rPr>
              <w:t>Tjänstgöringsintyg som innehåller värdeomdömen ska bevaras och läggs då i personalakt.</w:t>
            </w:r>
          </w:p>
        </w:tc>
      </w:tr>
      <w:tr w:rsidR="002A557B" w:rsidRPr="007843E6" w14:paraId="796D5807" w14:textId="77777777" w:rsidTr="00324044">
        <w:trPr>
          <w:trHeight w:val="300"/>
        </w:trPr>
        <w:tc>
          <w:tcPr>
            <w:tcW w:w="4188" w:type="dxa"/>
            <w:hideMark/>
          </w:tcPr>
          <w:p w14:paraId="5FC3709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Tjänstgöringsrapporter</w:t>
            </w:r>
          </w:p>
        </w:tc>
        <w:tc>
          <w:tcPr>
            <w:tcW w:w="1624" w:type="dxa"/>
            <w:hideMark/>
          </w:tcPr>
          <w:p w14:paraId="67C26242" w14:textId="1AB22A4E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324044"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7407A4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6FA0031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8A412A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25BCC8C6" w14:textId="77777777" w:rsidTr="00324044">
        <w:trPr>
          <w:trHeight w:val="300"/>
        </w:trPr>
        <w:tc>
          <w:tcPr>
            <w:tcW w:w="4188" w:type="dxa"/>
            <w:hideMark/>
          </w:tcPr>
          <w:p w14:paraId="72D6F4E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Underlag för framställda krav, arbetsrätt</w:t>
            </w:r>
          </w:p>
        </w:tc>
        <w:tc>
          <w:tcPr>
            <w:tcW w:w="1624" w:type="dxa"/>
            <w:hideMark/>
          </w:tcPr>
          <w:p w14:paraId="3B7F605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0A002F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10 år </w:t>
            </w:r>
          </w:p>
        </w:tc>
        <w:tc>
          <w:tcPr>
            <w:tcW w:w="1838" w:type="dxa"/>
            <w:gridSpan w:val="2"/>
            <w:noWrap/>
            <w:hideMark/>
          </w:tcPr>
          <w:p w14:paraId="359F506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3BDCEEAA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1F5F92B4" w14:textId="77777777" w:rsidTr="00324044">
        <w:trPr>
          <w:trHeight w:val="300"/>
        </w:trPr>
        <w:tc>
          <w:tcPr>
            <w:tcW w:w="4188" w:type="dxa"/>
            <w:hideMark/>
          </w:tcPr>
          <w:p w14:paraId="566F25A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Underlag för kvitto t.ex. taxi eller parkering</w:t>
            </w:r>
          </w:p>
        </w:tc>
        <w:tc>
          <w:tcPr>
            <w:tcW w:w="1624" w:type="dxa"/>
            <w:hideMark/>
          </w:tcPr>
          <w:p w14:paraId="01053E36" w14:textId="400DA29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324044"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t>7 år</w:t>
            </w:r>
          </w:p>
        </w:tc>
        <w:tc>
          <w:tcPr>
            <w:tcW w:w="1559" w:type="dxa"/>
            <w:noWrap/>
            <w:hideMark/>
          </w:tcPr>
          <w:p w14:paraId="4130415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348328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C81F2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4AF4CACB" w14:textId="77777777" w:rsidTr="00324044">
        <w:trPr>
          <w:trHeight w:val="600"/>
        </w:trPr>
        <w:tc>
          <w:tcPr>
            <w:tcW w:w="4188" w:type="dxa"/>
            <w:hideMark/>
          </w:tcPr>
          <w:p w14:paraId="308BC91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Underlag för lönesättning</w:t>
            </w:r>
          </w:p>
        </w:tc>
        <w:tc>
          <w:tcPr>
            <w:tcW w:w="1624" w:type="dxa"/>
            <w:hideMark/>
          </w:tcPr>
          <w:p w14:paraId="7DADB4E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C018A9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22F5F3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5E645A9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6780AB67" w14:textId="77777777" w:rsidTr="00324044">
        <w:trPr>
          <w:trHeight w:val="600"/>
        </w:trPr>
        <w:tc>
          <w:tcPr>
            <w:tcW w:w="4188" w:type="dxa"/>
            <w:hideMark/>
          </w:tcPr>
          <w:p w14:paraId="2C14A97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Uppsägning</w:t>
            </w:r>
          </w:p>
        </w:tc>
        <w:tc>
          <w:tcPr>
            <w:tcW w:w="1624" w:type="dxa"/>
            <w:hideMark/>
          </w:tcPr>
          <w:p w14:paraId="2FB5D3E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hideMark/>
          </w:tcPr>
          <w:p w14:paraId="6D9036E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regler för personalakt</w:t>
            </w:r>
          </w:p>
        </w:tc>
        <w:tc>
          <w:tcPr>
            <w:tcW w:w="1838" w:type="dxa"/>
            <w:gridSpan w:val="2"/>
            <w:noWrap/>
            <w:hideMark/>
          </w:tcPr>
          <w:p w14:paraId="5097869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6013827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personalakt.</w:t>
            </w:r>
          </w:p>
        </w:tc>
      </w:tr>
      <w:tr w:rsidR="002A557B" w:rsidRPr="007843E6" w14:paraId="4594930E" w14:textId="77777777" w:rsidTr="00324044">
        <w:trPr>
          <w:trHeight w:val="600"/>
        </w:trPr>
        <w:tc>
          <w:tcPr>
            <w:tcW w:w="4188" w:type="dxa"/>
            <w:hideMark/>
          </w:tcPr>
          <w:p w14:paraId="4E3C73A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Utlåtande från konsult </w:t>
            </w:r>
          </w:p>
        </w:tc>
        <w:tc>
          <w:tcPr>
            <w:tcW w:w="1624" w:type="dxa"/>
            <w:hideMark/>
          </w:tcPr>
          <w:p w14:paraId="002D69F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9480213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0A8473B7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1657E90F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2A557B" w:rsidRPr="007843E6" w14:paraId="3CA2A45A" w14:textId="77777777" w:rsidTr="00324044">
        <w:trPr>
          <w:trHeight w:val="600"/>
        </w:trPr>
        <w:tc>
          <w:tcPr>
            <w:tcW w:w="4188" w:type="dxa"/>
            <w:hideMark/>
          </w:tcPr>
          <w:p w14:paraId="6FDA592C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 xml:space="preserve">Utvecklingsplaner, individuella  </w:t>
            </w:r>
          </w:p>
        </w:tc>
        <w:tc>
          <w:tcPr>
            <w:tcW w:w="1624" w:type="dxa"/>
            <w:hideMark/>
          </w:tcPr>
          <w:p w14:paraId="269BEC11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6BBFE0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350E0334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</w:t>
            </w:r>
          </w:p>
        </w:tc>
        <w:tc>
          <w:tcPr>
            <w:tcW w:w="4785" w:type="dxa"/>
            <w:hideMark/>
          </w:tcPr>
          <w:p w14:paraId="759DAA7E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 samband med medarbetarsamtal.</w:t>
            </w:r>
          </w:p>
        </w:tc>
      </w:tr>
      <w:tr w:rsidR="002A557B" w:rsidRPr="007843E6" w14:paraId="0D39EC6F" w14:textId="77777777" w:rsidTr="00324044">
        <w:trPr>
          <w:trHeight w:val="300"/>
        </w:trPr>
        <w:tc>
          <w:tcPr>
            <w:tcW w:w="4188" w:type="dxa"/>
            <w:hideMark/>
          </w:tcPr>
          <w:p w14:paraId="4687DED8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Verksamhetsövergång - protokoll och underlag</w:t>
            </w:r>
          </w:p>
        </w:tc>
        <w:tc>
          <w:tcPr>
            <w:tcW w:w="1624" w:type="dxa"/>
            <w:hideMark/>
          </w:tcPr>
          <w:p w14:paraId="657CEF9D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501508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1E79F8A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D/S</w:t>
            </w:r>
          </w:p>
        </w:tc>
        <w:tc>
          <w:tcPr>
            <w:tcW w:w="4785" w:type="dxa"/>
            <w:hideMark/>
          </w:tcPr>
          <w:p w14:paraId="4844A9F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S= hos HR-avdelningens arkiv.</w:t>
            </w:r>
          </w:p>
        </w:tc>
      </w:tr>
      <w:tr w:rsidR="002A557B" w:rsidRPr="007843E6" w14:paraId="0BC3E1E8" w14:textId="77777777" w:rsidTr="00324044">
        <w:trPr>
          <w:trHeight w:val="315"/>
        </w:trPr>
        <w:tc>
          <w:tcPr>
            <w:tcW w:w="4188" w:type="dxa"/>
            <w:hideMark/>
          </w:tcPr>
          <w:p w14:paraId="02302789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Överenskommelse om avslut</w:t>
            </w:r>
          </w:p>
        </w:tc>
        <w:tc>
          <w:tcPr>
            <w:tcW w:w="1624" w:type="dxa"/>
            <w:hideMark/>
          </w:tcPr>
          <w:p w14:paraId="0C6951A5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F6DD420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38" w:type="dxa"/>
            <w:gridSpan w:val="2"/>
            <w:noWrap/>
            <w:hideMark/>
          </w:tcPr>
          <w:p w14:paraId="736FAE66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O</w:t>
            </w:r>
          </w:p>
        </w:tc>
        <w:tc>
          <w:tcPr>
            <w:tcW w:w="4785" w:type="dxa"/>
            <w:hideMark/>
          </w:tcPr>
          <w:p w14:paraId="1E82675B" w14:textId="77777777" w:rsidR="002A557B" w:rsidRPr="00550EA0" w:rsidRDefault="002A557B" w:rsidP="002A557B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 personalakt</w:t>
            </w:r>
          </w:p>
        </w:tc>
      </w:tr>
    </w:tbl>
    <w:p w14:paraId="74BE3E92" w14:textId="77777777" w:rsidR="007843E6" w:rsidRDefault="007843E6">
      <w:pPr>
        <w:spacing w:after="200" w:line="276" w:lineRule="auto"/>
      </w:pPr>
    </w:p>
    <w:p w14:paraId="41735735" w14:textId="77777777" w:rsidR="00DE49A3" w:rsidRDefault="00DE49A3">
      <w:pPr>
        <w:spacing w:after="200" w:line="276" w:lineRule="auto"/>
      </w:pPr>
    </w:p>
    <w:p w14:paraId="00E562F3" w14:textId="77777777" w:rsidR="00DE49A3" w:rsidRDefault="00DE49A3">
      <w:pPr>
        <w:spacing w:after="200" w:line="276" w:lineRule="auto"/>
      </w:pPr>
    </w:p>
    <w:p w14:paraId="7B11BDD2" w14:textId="77777777" w:rsidR="00DE49A3" w:rsidRDefault="00DE49A3">
      <w:pPr>
        <w:spacing w:after="200" w:line="276" w:lineRule="auto"/>
      </w:pPr>
    </w:p>
    <w:p w14:paraId="61F85F8E" w14:textId="77777777" w:rsidR="0059555B" w:rsidRDefault="0059555B">
      <w:pPr>
        <w:spacing w:after="200" w:line="276" w:lineRule="auto"/>
      </w:pPr>
    </w:p>
    <w:p w14:paraId="4748344D" w14:textId="77777777" w:rsidR="003F02A5" w:rsidRDefault="003F02A5">
      <w:pPr>
        <w:spacing w:after="200" w:line="276" w:lineRule="auto"/>
      </w:pPr>
    </w:p>
    <w:p w14:paraId="380B4737" w14:textId="77777777" w:rsidR="003F02A5" w:rsidRDefault="003F02A5">
      <w:pPr>
        <w:spacing w:after="200" w:line="276" w:lineRule="auto"/>
      </w:pPr>
    </w:p>
    <w:p w14:paraId="23B7C945" w14:textId="77777777" w:rsidR="003F02A5" w:rsidRDefault="003F02A5">
      <w:pPr>
        <w:spacing w:after="200" w:line="276" w:lineRule="auto"/>
      </w:pPr>
    </w:p>
    <w:p w14:paraId="5CB1300F" w14:textId="77777777" w:rsidR="003F02A5" w:rsidRDefault="003F02A5">
      <w:pPr>
        <w:spacing w:after="200" w:line="276" w:lineRule="auto"/>
      </w:pPr>
    </w:p>
    <w:p w14:paraId="148DA10B" w14:textId="77777777" w:rsidR="003F02A5" w:rsidRDefault="003F02A5">
      <w:pPr>
        <w:spacing w:after="200" w:line="276" w:lineRule="auto"/>
      </w:pPr>
    </w:p>
    <w:p w14:paraId="72AC0E4F" w14:textId="77777777" w:rsidR="00DE49A3" w:rsidRDefault="00DE49A3">
      <w:pPr>
        <w:spacing w:after="200" w:line="276" w:lineRule="auto"/>
      </w:pPr>
    </w:p>
    <w:tbl>
      <w:tblPr>
        <w:tblStyle w:val="Tabellrutnt"/>
        <w:tblW w:w="14235" w:type="dxa"/>
        <w:tblLayout w:type="fixed"/>
        <w:tblLook w:val="04A0" w:firstRow="1" w:lastRow="0" w:firstColumn="1" w:lastColumn="0" w:noHBand="0" w:noVBand="1"/>
      </w:tblPr>
      <w:tblGrid>
        <w:gridCol w:w="4188"/>
        <w:gridCol w:w="36"/>
        <w:gridCol w:w="1588"/>
        <w:gridCol w:w="1559"/>
        <w:gridCol w:w="567"/>
        <w:gridCol w:w="1276"/>
        <w:gridCol w:w="5021"/>
      </w:tblGrid>
      <w:tr w:rsidR="000F50DB" w:rsidRPr="00253432" w14:paraId="3993573A" w14:textId="77777777" w:rsidTr="00324044">
        <w:trPr>
          <w:trHeight w:val="402"/>
          <w:tblHeader/>
        </w:trPr>
        <w:tc>
          <w:tcPr>
            <w:tcW w:w="14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FA3A17" w14:textId="77777777" w:rsidR="000F50DB" w:rsidRPr="0059555B" w:rsidRDefault="000F50DB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bookmarkStart w:id="9" w:name="RANGE!A1:E34"/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0F50DB" w:rsidRPr="00253432" w14:paraId="636683A8" w14:textId="77777777" w:rsidTr="00324044">
        <w:trPr>
          <w:trHeight w:val="283"/>
          <w:tblHeader/>
        </w:trPr>
        <w:tc>
          <w:tcPr>
            <w:tcW w:w="4188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48621DC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08CDF44E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021FFB8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135C1634" w14:textId="77777777" w:rsidR="000F50DB" w:rsidRPr="0059555B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ECC92FE" w14:textId="77777777" w:rsidR="000F50DB" w:rsidRPr="008011A6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011A6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19300CC4" w14:textId="77777777" w:rsidR="000F50DB" w:rsidRPr="00253432" w:rsidRDefault="000F50DB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5343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0F50DB" w:rsidRPr="007843E6" w14:paraId="7244ED84" w14:textId="77777777" w:rsidTr="00324044">
        <w:trPr>
          <w:trHeight w:val="283"/>
          <w:tblHeader/>
        </w:trPr>
        <w:tc>
          <w:tcPr>
            <w:tcW w:w="4188" w:type="dxa"/>
            <w:vMerge/>
          </w:tcPr>
          <w:p w14:paraId="6ED5B6AB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624" w:type="dxa"/>
            <w:gridSpan w:val="2"/>
            <w:vMerge/>
          </w:tcPr>
          <w:p w14:paraId="17CDBAE1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A870DD9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3A2B1BF1" w14:textId="77777777" w:rsidR="000F50DB" w:rsidRPr="0059555B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2DBCBC9" w14:textId="77777777" w:rsidR="000F50DB" w:rsidRPr="008011A6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8011A6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5021" w:type="dxa"/>
            <w:vMerge/>
            <w:tcBorders>
              <w:left w:val="single" w:sz="4" w:space="0" w:color="auto"/>
            </w:tcBorders>
          </w:tcPr>
          <w:p w14:paraId="6525B2B0" w14:textId="77777777" w:rsidR="000F50DB" w:rsidRPr="007843E6" w:rsidRDefault="000F50DB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0F50DB" w:rsidRPr="007843E6" w14:paraId="5C5715BB" w14:textId="77777777" w:rsidTr="00324044">
        <w:trPr>
          <w:trHeight w:val="283"/>
          <w:tblHeader/>
        </w:trPr>
        <w:tc>
          <w:tcPr>
            <w:tcW w:w="4188" w:type="dxa"/>
            <w:vMerge/>
          </w:tcPr>
          <w:p w14:paraId="5958CA27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624" w:type="dxa"/>
            <w:gridSpan w:val="2"/>
            <w:vMerge/>
          </w:tcPr>
          <w:p w14:paraId="3E5014E8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13EE0D9" w14:textId="77777777" w:rsidR="000F50DB" w:rsidRPr="0059555B" w:rsidRDefault="000F50DB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0444B323" w14:textId="77777777" w:rsidR="000F50DB" w:rsidRPr="0059555B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A98F212" w14:textId="77777777" w:rsidR="000F50DB" w:rsidRPr="008011A6" w:rsidRDefault="000F50DB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8011A6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5021" w:type="dxa"/>
            <w:vMerge/>
            <w:tcBorders>
              <w:left w:val="single" w:sz="4" w:space="0" w:color="auto"/>
            </w:tcBorders>
          </w:tcPr>
          <w:p w14:paraId="388B8AC2" w14:textId="77777777" w:rsidR="000F50DB" w:rsidRPr="007843E6" w:rsidRDefault="000F50DB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0F50DB" w:rsidRPr="00253432" w14:paraId="046A8AA7" w14:textId="77777777" w:rsidTr="00324044">
        <w:trPr>
          <w:trHeight w:val="660"/>
        </w:trPr>
        <w:tc>
          <w:tcPr>
            <w:tcW w:w="14235" w:type="dxa"/>
            <w:gridSpan w:val="7"/>
            <w:shd w:val="clear" w:color="auto" w:fill="DBE5F1" w:themeFill="accent1" w:themeFillTint="33"/>
            <w:vAlign w:val="center"/>
            <w:hideMark/>
          </w:tcPr>
          <w:p w14:paraId="13E99E4C" w14:textId="470D6CBD" w:rsidR="000F50DB" w:rsidRPr="0059555B" w:rsidRDefault="000F50DB" w:rsidP="00324044">
            <w:pPr>
              <w:pStyle w:val="Rubrik1"/>
              <w:outlineLvl w:val="0"/>
              <w:rPr>
                <w:rFonts w:cs="Times New Roman"/>
              </w:rPr>
            </w:pPr>
            <w:bookmarkStart w:id="10" w:name="_Toc70489886"/>
            <w:r w:rsidRPr="0059555B">
              <w:rPr>
                <w:rFonts w:cs="Times New Roman"/>
                <w:sz w:val="24"/>
              </w:rPr>
              <w:t>Barn och familj</w:t>
            </w:r>
            <w:bookmarkEnd w:id="10"/>
          </w:p>
        </w:tc>
      </w:tr>
      <w:bookmarkEnd w:id="9"/>
      <w:tr w:rsidR="007843E6" w:rsidRPr="00550EA0" w14:paraId="43ECDAC4" w14:textId="77777777" w:rsidTr="00324044">
        <w:trPr>
          <w:trHeight w:val="615"/>
        </w:trPr>
        <w:tc>
          <w:tcPr>
            <w:tcW w:w="14235" w:type="dxa"/>
            <w:gridSpan w:val="7"/>
            <w:hideMark/>
          </w:tcPr>
          <w:p w14:paraId="1AFF0198" w14:textId="65082E56" w:rsidR="00550EA0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b/>
                <w:bCs/>
                <w:sz w:val="22"/>
              </w:rPr>
              <w:t>Anvisning</w:t>
            </w:r>
            <w:r w:rsidRPr="00550EA0">
              <w:rPr>
                <w:rFonts w:cs="Times New Roman"/>
                <w:b/>
                <w:bCs/>
                <w:sz w:val="22"/>
              </w:rPr>
              <w:br/>
            </w:r>
            <w:r w:rsidRPr="00550EA0">
              <w:rPr>
                <w:rFonts w:cs="Times New Roman"/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50EA0">
              <w:rPr>
                <w:rFonts w:cs="Times New Roman"/>
                <w:sz w:val="22"/>
              </w:rPr>
              <w:t>därav</w:t>
            </w:r>
            <w:proofErr w:type="gramEnd"/>
            <w:r w:rsidRPr="00550EA0">
              <w:rPr>
                <w:rFonts w:cs="Times New Roman"/>
                <w:sz w:val="22"/>
              </w:rPr>
              <w:t xml:space="preserve"> under kolumnen ”</w:t>
            </w:r>
            <w:r w:rsidR="00395534" w:rsidRPr="00550EA0">
              <w:rPr>
                <w:rFonts w:cs="Times New Roman"/>
                <w:sz w:val="22"/>
              </w:rPr>
              <w:t>Bevaras/Gallras</w:t>
            </w:r>
            <w:r w:rsidRPr="00550EA0">
              <w:rPr>
                <w:rFonts w:cs="Times New Roman"/>
                <w:sz w:val="22"/>
              </w:rPr>
              <w:t>” markeras med ”5 år/bevaras”. Handlingar rörande faderskap, adoptioner och placeringar ska bevaras</w:t>
            </w:r>
          </w:p>
        </w:tc>
      </w:tr>
      <w:tr w:rsidR="007843E6" w:rsidRPr="00550EA0" w14:paraId="619A1F71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7091740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från polis, privatperson, hyresvärd, sjukhus</w:t>
            </w:r>
          </w:p>
        </w:tc>
        <w:tc>
          <w:tcPr>
            <w:tcW w:w="1588" w:type="dxa"/>
            <w:hideMark/>
          </w:tcPr>
          <w:p w14:paraId="171D472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93F5A8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E8142E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FEFE7B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Tillhör ärende eller ger upphov till ärende. Ska alltid aktualiseras och </w:t>
            </w:r>
            <w:proofErr w:type="spellStart"/>
            <w:r w:rsidRPr="00550EA0">
              <w:rPr>
                <w:rFonts w:cs="Times New Roman"/>
                <w:sz w:val="22"/>
              </w:rPr>
              <w:t>förhandsbedömas</w:t>
            </w:r>
            <w:proofErr w:type="spellEnd"/>
            <w:r w:rsidRPr="00550EA0">
              <w:rPr>
                <w:rFonts w:cs="Times New Roman"/>
                <w:sz w:val="22"/>
              </w:rPr>
              <w:t>.</w:t>
            </w:r>
          </w:p>
        </w:tc>
      </w:tr>
      <w:tr w:rsidR="007843E6" w:rsidRPr="00550EA0" w14:paraId="49BB90EA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70B50D8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LOB- och polisanmälningar</w:t>
            </w:r>
          </w:p>
        </w:tc>
        <w:tc>
          <w:tcPr>
            <w:tcW w:w="1588" w:type="dxa"/>
            <w:hideMark/>
          </w:tcPr>
          <w:p w14:paraId="6CD538A7" w14:textId="78238C99" w:rsidR="007843E6" w:rsidRPr="00550EA0" w:rsidRDefault="00D833E3" w:rsidP="00D833E3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efter </w:t>
            </w:r>
            <w:r w:rsidR="001630C7">
              <w:rPr>
                <w:rFonts w:cs="Times New Roman"/>
                <w:sz w:val="22"/>
              </w:rPr>
              <w:br/>
            </w:r>
            <w:r w:rsidR="007843E6" w:rsidRPr="00550EA0">
              <w:rPr>
                <w:rFonts w:cs="Times New Roman"/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4AEB507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7B7B9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C4121D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Som inte leder till ärende, pärm.</w:t>
            </w:r>
          </w:p>
        </w:tc>
      </w:tr>
      <w:tr w:rsidR="007843E6" w:rsidRPr="00550EA0" w14:paraId="18B89A16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3BB3451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Anmälan från myndighet som har anmälningsplikt, 14 kap. 1§ </w:t>
            </w:r>
            <w:proofErr w:type="spellStart"/>
            <w:r w:rsidRPr="00550EA0">
              <w:rPr>
                <w:rFonts w:cs="Times New Roman"/>
                <w:sz w:val="22"/>
              </w:rPr>
              <w:t>SoL</w:t>
            </w:r>
            <w:proofErr w:type="spellEnd"/>
          </w:p>
        </w:tc>
        <w:tc>
          <w:tcPr>
            <w:tcW w:w="1588" w:type="dxa"/>
            <w:hideMark/>
          </w:tcPr>
          <w:p w14:paraId="676F36C9" w14:textId="06D5CE82" w:rsidR="007843E6" w:rsidRPr="00550EA0" w:rsidRDefault="00D833E3" w:rsidP="00D833E3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efter </w:t>
            </w:r>
            <w:r w:rsidR="001630C7">
              <w:rPr>
                <w:rFonts w:cs="Times New Roman"/>
                <w:sz w:val="22"/>
              </w:rPr>
              <w:br/>
            </w:r>
            <w:r w:rsidR="007843E6" w:rsidRPr="00550EA0">
              <w:rPr>
                <w:rFonts w:cs="Times New Roman"/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3095A14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758D59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2607EA6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Som inte leder till ärende, pärm.</w:t>
            </w:r>
          </w:p>
        </w:tc>
      </w:tr>
      <w:tr w:rsidR="007843E6" w:rsidRPr="00550EA0" w14:paraId="50D3F475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7CFBEC9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Ansökan om vård med ev. bilagor</w:t>
            </w:r>
          </w:p>
        </w:tc>
        <w:tc>
          <w:tcPr>
            <w:tcW w:w="1588" w:type="dxa"/>
            <w:hideMark/>
          </w:tcPr>
          <w:p w14:paraId="67B082A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991D94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B4935A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29B749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011D15E9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6E560A3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Ansökan om kontaktperson/familj</w:t>
            </w:r>
          </w:p>
        </w:tc>
        <w:tc>
          <w:tcPr>
            <w:tcW w:w="1588" w:type="dxa"/>
            <w:hideMark/>
          </w:tcPr>
          <w:p w14:paraId="75D3A8E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404026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8DE25A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D58576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22E47815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53DE2DD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Journalanteckning i personakt</w:t>
            </w:r>
          </w:p>
        </w:tc>
        <w:tc>
          <w:tcPr>
            <w:tcW w:w="1588" w:type="dxa"/>
            <w:hideMark/>
          </w:tcPr>
          <w:p w14:paraId="0D9057D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5857DE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D3D1C9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C7E433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2F73BE21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31DF89D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Utredning i enskilt ärende</w:t>
            </w:r>
          </w:p>
        </w:tc>
        <w:tc>
          <w:tcPr>
            <w:tcW w:w="1588" w:type="dxa"/>
            <w:hideMark/>
          </w:tcPr>
          <w:p w14:paraId="67B77FC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5AEC9F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D87EC0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277228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625F163B" w14:textId="77777777" w:rsidTr="00324044">
        <w:trPr>
          <w:trHeight w:val="300"/>
        </w:trPr>
        <w:tc>
          <w:tcPr>
            <w:tcW w:w="4224" w:type="dxa"/>
            <w:gridSpan w:val="2"/>
            <w:hideMark/>
          </w:tcPr>
          <w:p w14:paraId="0651B6D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Beslut i enskilt ärende om bistånd och/eller insats</w:t>
            </w:r>
          </w:p>
        </w:tc>
        <w:tc>
          <w:tcPr>
            <w:tcW w:w="1588" w:type="dxa"/>
            <w:hideMark/>
          </w:tcPr>
          <w:p w14:paraId="07E0C94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5955FF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E90282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B623A2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2A7755DD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74E4CA9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Besvär- Överklagande med bilagor</w:t>
            </w:r>
          </w:p>
        </w:tc>
        <w:tc>
          <w:tcPr>
            <w:tcW w:w="1588" w:type="dxa"/>
            <w:hideMark/>
          </w:tcPr>
          <w:p w14:paraId="083E12E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067D30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1691D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EE60C6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6105F7BF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3F25D5D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Beslut Dom- Förvaltningsdomstol</w:t>
            </w:r>
          </w:p>
        </w:tc>
        <w:tc>
          <w:tcPr>
            <w:tcW w:w="1588" w:type="dxa"/>
            <w:hideMark/>
          </w:tcPr>
          <w:p w14:paraId="2988F7F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69E73D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7CDB04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8F16D9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52BC8AB8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3CFE35B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Kallelse till rättegång, möte med handläggare m.m.</w:t>
            </w:r>
          </w:p>
        </w:tc>
        <w:tc>
          <w:tcPr>
            <w:tcW w:w="1588" w:type="dxa"/>
            <w:hideMark/>
          </w:tcPr>
          <w:p w14:paraId="7F5FE42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CC0A63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5B5D4D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BB3FB4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10D54DE2" w14:textId="77777777" w:rsidTr="00324044">
        <w:trPr>
          <w:trHeight w:val="900"/>
        </w:trPr>
        <w:tc>
          <w:tcPr>
            <w:tcW w:w="4224" w:type="dxa"/>
            <w:gridSpan w:val="2"/>
            <w:hideMark/>
          </w:tcPr>
          <w:p w14:paraId="2622953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Remiss – Uppdragshandling och remisser till arbetsförmedling, bostadsförmedling, läkare och beroendevård</w:t>
            </w:r>
          </w:p>
        </w:tc>
        <w:tc>
          <w:tcPr>
            <w:tcW w:w="1588" w:type="dxa"/>
            <w:hideMark/>
          </w:tcPr>
          <w:p w14:paraId="17C2B5F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3CCC3C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17EFEA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FFC65A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3F0A64BF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6219806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Samtycke att få ta del av handlingar från sjukhus, arbetsförmedling, försäkringskassa</w:t>
            </w:r>
          </w:p>
        </w:tc>
        <w:tc>
          <w:tcPr>
            <w:tcW w:w="1588" w:type="dxa"/>
            <w:hideMark/>
          </w:tcPr>
          <w:p w14:paraId="075F330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A355DF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61F4E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4FD935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Senast vid avslutat ärende.</w:t>
            </w:r>
          </w:p>
        </w:tc>
      </w:tr>
      <w:tr w:rsidR="007843E6" w:rsidRPr="00550EA0" w14:paraId="07CAE969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0CC7BBD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Dokumentation- Genomförandeplan BBIC</w:t>
            </w:r>
          </w:p>
        </w:tc>
        <w:tc>
          <w:tcPr>
            <w:tcW w:w="1588" w:type="dxa"/>
            <w:hideMark/>
          </w:tcPr>
          <w:p w14:paraId="657E19B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1AE8AC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00EDEB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2582037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Plan förvaras påskriven i personakt.</w:t>
            </w:r>
          </w:p>
        </w:tc>
      </w:tr>
      <w:tr w:rsidR="007843E6" w:rsidRPr="00550EA0" w14:paraId="4391E305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0E690F1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Ansökan till institutioner om vård LVU</w:t>
            </w:r>
          </w:p>
        </w:tc>
        <w:tc>
          <w:tcPr>
            <w:tcW w:w="1588" w:type="dxa"/>
            <w:hideMark/>
          </w:tcPr>
          <w:p w14:paraId="6F74330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7D584C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554ABC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C4EBC1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40C78FA7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4EBF008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Meddelande om utskrivning från vårdhem eller liknande</w:t>
            </w:r>
          </w:p>
        </w:tc>
        <w:tc>
          <w:tcPr>
            <w:tcW w:w="1588" w:type="dxa"/>
            <w:hideMark/>
          </w:tcPr>
          <w:p w14:paraId="1084CA8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159BA4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A4C734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1EF9F8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</w:t>
            </w:r>
          </w:p>
        </w:tc>
      </w:tr>
      <w:tr w:rsidR="007843E6" w:rsidRPr="00550EA0" w14:paraId="2505286C" w14:textId="77777777" w:rsidTr="00324044">
        <w:trPr>
          <w:trHeight w:val="300"/>
        </w:trPr>
        <w:tc>
          <w:tcPr>
            <w:tcW w:w="4224" w:type="dxa"/>
            <w:gridSpan w:val="2"/>
            <w:noWrap/>
            <w:hideMark/>
          </w:tcPr>
          <w:p w14:paraId="42DEC77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Korrespondens av betydelse i ärendet</w:t>
            </w:r>
          </w:p>
        </w:tc>
        <w:tc>
          <w:tcPr>
            <w:tcW w:w="1588" w:type="dxa"/>
            <w:hideMark/>
          </w:tcPr>
          <w:p w14:paraId="779628B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6A4FF8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2EC7C7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570D76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Genomförandeplaner och vårdplaner.</w:t>
            </w:r>
          </w:p>
        </w:tc>
      </w:tr>
      <w:tr w:rsidR="007843E6" w:rsidRPr="00550EA0" w14:paraId="17C53AB7" w14:textId="77777777" w:rsidTr="00324044">
        <w:trPr>
          <w:trHeight w:val="900"/>
        </w:trPr>
        <w:tc>
          <w:tcPr>
            <w:tcW w:w="4224" w:type="dxa"/>
            <w:gridSpan w:val="2"/>
            <w:noWrap/>
            <w:hideMark/>
          </w:tcPr>
          <w:p w14:paraId="51EC771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Korrespondens av betydelse</w:t>
            </w:r>
          </w:p>
        </w:tc>
        <w:tc>
          <w:tcPr>
            <w:tcW w:w="1588" w:type="dxa"/>
            <w:hideMark/>
          </w:tcPr>
          <w:p w14:paraId="77A0E47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268F3B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F5B32C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28B736F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Exempelvis nätverkskarta (Daterat A4-papper), teckningar och dagboksanteckningar, utdrag från polisregister, vårdjournaler etc.</w:t>
            </w:r>
          </w:p>
        </w:tc>
      </w:tr>
      <w:tr w:rsidR="007843E6" w:rsidRPr="00550EA0" w14:paraId="1750ED6B" w14:textId="77777777" w:rsidTr="00324044">
        <w:trPr>
          <w:trHeight w:val="600"/>
        </w:trPr>
        <w:tc>
          <w:tcPr>
            <w:tcW w:w="4224" w:type="dxa"/>
            <w:gridSpan w:val="2"/>
            <w:noWrap/>
            <w:hideMark/>
          </w:tcPr>
          <w:p w14:paraId="046A37C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Korrespondens av tillfällig betydelse</w:t>
            </w:r>
          </w:p>
        </w:tc>
        <w:tc>
          <w:tcPr>
            <w:tcW w:w="1588" w:type="dxa"/>
            <w:hideMark/>
          </w:tcPr>
          <w:p w14:paraId="79EB8B9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C56EAB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D770D4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2B45295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Efter journalanteckning i personakt. Exempelvis närvarorapporter, drogtester.</w:t>
            </w:r>
          </w:p>
        </w:tc>
      </w:tr>
      <w:tr w:rsidR="007843E6" w:rsidRPr="00550EA0" w14:paraId="1FA3174F" w14:textId="77777777" w:rsidTr="00324044">
        <w:trPr>
          <w:trHeight w:val="900"/>
        </w:trPr>
        <w:tc>
          <w:tcPr>
            <w:tcW w:w="4224" w:type="dxa"/>
            <w:gridSpan w:val="2"/>
            <w:noWrap/>
            <w:hideMark/>
          </w:tcPr>
          <w:p w14:paraId="16B0D56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Registerkontroll som utgör underlag för beslut</w:t>
            </w:r>
          </w:p>
        </w:tc>
        <w:tc>
          <w:tcPr>
            <w:tcW w:w="1588" w:type="dxa"/>
            <w:hideMark/>
          </w:tcPr>
          <w:p w14:paraId="18F868E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CDC2EA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5F63E8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2CA22B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Ska alltid tillföras akten i läsbar form när ärendet öppnas och avslutas. Personuppgiftslagen (PUL), folkbokföringsuppgifter.</w:t>
            </w:r>
          </w:p>
        </w:tc>
      </w:tr>
      <w:tr w:rsidR="007843E6" w:rsidRPr="00550EA0" w14:paraId="78E637E5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4EC1EE1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Registerkontroll som endast har tillfällig betydelse</w:t>
            </w:r>
          </w:p>
        </w:tc>
        <w:tc>
          <w:tcPr>
            <w:tcW w:w="1588" w:type="dxa"/>
            <w:hideMark/>
          </w:tcPr>
          <w:p w14:paraId="00D7E8A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604677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203220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D3DDA2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När man tagit del av uppgifterna vid utskrift. Exempelvis bilregistret.</w:t>
            </w:r>
          </w:p>
        </w:tc>
      </w:tr>
      <w:tr w:rsidR="007843E6" w:rsidRPr="00550EA0" w14:paraId="3774FA9E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32FB3B9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Fullmakt – Ex. ekonomi, sekretessavtal och företräde inför rätten</w:t>
            </w:r>
          </w:p>
        </w:tc>
        <w:tc>
          <w:tcPr>
            <w:tcW w:w="1588" w:type="dxa"/>
            <w:hideMark/>
          </w:tcPr>
          <w:p w14:paraId="6B2AAD6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F4B518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783DE3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8EFED7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41FA0A7B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1DBF4ED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Rapport – Polisrapporter om brott eller misstanke om brott</w:t>
            </w:r>
          </w:p>
        </w:tc>
        <w:tc>
          <w:tcPr>
            <w:tcW w:w="1588" w:type="dxa"/>
            <w:hideMark/>
          </w:tcPr>
          <w:p w14:paraId="4F3FBCC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B3B27F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779159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B3EC43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784A8910" w14:textId="77777777" w:rsidTr="00324044">
        <w:trPr>
          <w:trHeight w:val="315"/>
        </w:trPr>
        <w:tc>
          <w:tcPr>
            <w:tcW w:w="4224" w:type="dxa"/>
            <w:gridSpan w:val="2"/>
            <w:hideMark/>
          </w:tcPr>
          <w:p w14:paraId="3070F9B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b/>
                <w:bCs/>
                <w:sz w:val="22"/>
              </w:rPr>
            </w:pPr>
            <w:r w:rsidRPr="00550EA0">
              <w:rPr>
                <w:rFonts w:cs="Times New Roman"/>
                <w:b/>
                <w:bCs/>
                <w:sz w:val="22"/>
              </w:rPr>
              <w:t>Familjehem/Kontaktperson</w:t>
            </w:r>
          </w:p>
        </w:tc>
        <w:tc>
          <w:tcPr>
            <w:tcW w:w="1588" w:type="dxa"/>
            <w:hideMark/>
          </w:tcPr>
          <w:p w14:paraId="79296E1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7195E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190196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02A780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640C0CF8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5E792EB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– Intresseanmälan om att bli familjehem</w:t>
            </w:r>
          </w:p>
        </w:tc>
        <w:tc>
          <w:tcPr>
            <w:tcW w:w="1588" w:type="dxa"/>
            <w:hideMark/>
          </w:tcPr>
          <w:p w14:paraId="6A00F22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15772D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2DCF79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21468F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331AAEAE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3D5A713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– Intresseanmälan om att bli kontaktperson/familj</w:t>
            </w:r>
          </w:p>
        </w:tc>
        <w:tc>
          <w:tcPr>
            <w:tcW w:w="1588" w:type="dxa"/>
            <w:hideMark/>
          </w:tcPr>
          <w:p w14:paraId="51B73EA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DEA579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22E2E8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0BC4E7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3F79B4EA" w14:textId="77777777" w:rsidTr="00324044">
        <w:trPr>
          <w:trHeight w:val="600"/>
        </w:trPr>
        <w:tc>
          <w:tcPr>
            <w:tcW w:w="4224" w:type="dxa"/>
            <w:gridSpan w:val="2"/>
            <w:hideMark/>
          </w:tcPr>
          <w:p w14:paraId="21AC0A5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Utredningar av familjehem, kontaktperson/familj</w:t>
            </w:r>
          </w:p>
        </w:tc>
        <w:tc>
          <w:tcPr>
            <w:tcW w:w="1588" w:type="dxa"/>
            <w:hideMark/>
          </w:tcPr>
          <w:p w14:paraId="6014E61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CCB2B2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943AFF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4C1878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Läggs upp akt oavsett om personen blir godkänd eller inte.</w:t>
            </w:r>
          </w:p>
        </w:tc>
      </w:tr>
      <w:tr w:rsidR="007843E6" w:rsidRPr="00550EA0" w14:paraId="3931B888" w14:textId="77777777" w:rsidTr="00324044">
        <w:trPr>
          <w:trHeight w:val="600"/>
        </w:trPr>
        <w:tc>
          <w:tcPr>
            <w:tcW w:w="4224" w:type="dxa"/>
            <w:gridSpan w:val="2"/>
            <w:noWrap/>
            <w:hideMark/>
          </w:tcPr>
          <w:p w14:paraId="3B1E518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Avtal- Uppdragshandling</w:t>
            </w:r>
          </w:p>
        </w:tc>
        <w:tc>
          <w:tcPr>
            <w:tcW w:w="1588" w:type="dxa"/>
            <w:hideMark/>
          </w:tcPr>
          <w:p w14:paraId="152B27D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3A48E5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AF4952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240A462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Avtal skrivs i två exemplar, varav ett ska förvaras i den unges- och ett i kontaktpersonens akt.</w:t>
            </w:r>
          </w:p>
        </w:tc>
      </w:tr>
      <w:tr w:rsidR="007843E6" w:rsidRPr="00550EA0" w14:paraId="3DD33336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438110F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Avtal/Ansvarsförbindelse för kostnader</w:t>
            </w:r>
          </w:p>
        </w:tc>
        <w:tc>
          <w:tcPr>
            <w:tcW w:w="1588" w:type="dxa"/>
            <w:hideMark/>
          </w:tcPr>
          <w:p w14:paraId="4975ED7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C22C39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CB76DB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3FA211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Personakt. OBS, </w:t>
            </w:r>
            <w:proofErr w:type="gramStart"/>
            <w:r w:rsidRPr="00550EA0">
              <w:rPr>
                <w:rFonts w:cs="Times New Roman"/>
                <w:sz w:val="22"/>
              </w:rPr>
              <w:t>ej</w:t>
            </w:r>
            <w:proofErr w:type="gramEnd"/>
            <w:r w:rsidRPr="00550EA0">
              <w:rPr>
                <w:rFonts w:cs="Times New Roman"/>
                <w:sz w:val="22"/>
              </w:rPr>
              <w:t xml:space="preserve"> i barnets akt.</w:t>
            </w:r>
          </w:p>
        </w:tc>
      </w:tr>
      <w:tr w:rsidR="007843E6" w:rsidRPr="00550EA0" w14:paraId="59481117" w14:textId="77777777" w:rsidTr="00324044">
        <w:trPr>
          <w:trHeight w:val="330"/>
        </w:trPr>
        <w:tc>
          <w:tcPr>
            <w:tcW w:w="4224" w:type="dxa"/>
            <w:gridSpan w:val="2"/>
            <w:noWrap/>
            <w:hideMark/>
          </w:tcPr>
          <w:p w14:paraId="6A6074A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b/>
                <w:bCs/>
                <w:sz w:val="22"/>
              </w:rPr>
            </w:pPr>
            <w:r w:rsidRPr="00550EA0">
              <w:rPr>
                <w:rFonts w:cs="Times New Roman"/>
                <w:b/>
                <w:bCs/>
                <w:sz w:val="22"/>
              </w:rPr>
              <w:t>Placering Barn</w:t>
            </w:r>
          </w:p>
        </w:tc>
        <w:tc>
          <w:tcPr>
            <w:tcW w:w="1588" w:type="dxa"/>
            <w:hideMark/>
          </w:tcPr>
          <w:p w14:paraId="116758C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C5695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466038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8A2D16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600E87F3" w14:textId="77777777" w:rsidTr="00324044">
        <w:trPr>
          <w:trHeight w:val="615"/>
        </w:trPr>
        <w:tc>
          <w:tcPr>
            <w:tcW w:w="4224" w:type="dxa"/>
            <w:gridSpan w:val="2"/>
            <w:noWrap/>
            <w:hideMark/>
          </w:tcPr>
          <w:p w14:paraId="3CC493C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från polis, skola etc.</w:t>
            </w:r>
          </w:p>
        </w:tc>
        <w:tc>
          <w:tcPr>
            <w:tcW w:w="1588" w:type="dxa"/>
            <w:hideMark/>
          </w:tcPr>
          <w:p w14:paraId="5C66B6E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B84765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3BBE18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9C9069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Om anmälan kommer in under placeringstiden, oberoende av innehållet i anmälan.</w:t>
            </w:r>
          </w:p>
        </w:tc>
      </w:tr>
      <w:tr w:rsidR="007843E6" w:rsidRPr="00550EA0" w14:paraId="5865DDDF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28825ED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Dokumentation av planering som rör barnet, t.ex. Vårdplaner och genomförandeplaner</w:t>
            </w:r>
          </w:p>
        </w:tc>
        <w:tc>
          <w:tcPr>
            <w:tcW w:w="1588" w:type="dxa"/>
            <w:hideMark/>
          </w:tcPr>
          <w:p w14:paraId="2C7DA86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BB2AE7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DC01C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33CA3D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1BFA2B29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56FD966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Underlag/Beslut i placeringsärende</w:t>
            </w:r>
          </w:p>
        </w:tc>
        <w:tc>
          <w:tcPr>
            <w:tcW w:w="1588" w:type="dxa"/>
            <w:hideMark/>
          </w:tcPr>
          <w:p w14:paraId="597F671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7A4069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9D07F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547BBB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514F01EB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6756942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Underställande- Handlingar rörande underställande till förvaltningsrätt</w:t>
            </w:r>
          </w:p>
        </w:tc>
        <w:tc>
          <w:tcPr>
            <w:tcW w:w="1588" w:type="dxa"/>
            <w:hideMark/>
          </w:tcPr>
          <w:p w14:paraId="7F7E178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3593F7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1E5166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C98E9D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312510B6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5F096C0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Avtal med föräldrar</w:t>
            </w:r>
          </w:p>
        </w:tc>
        <w:tc>
          <w:tcPr>
            <w:tcW w:w="1588" w:type="dxa"/>
            <w:hideMark/>
          </w:tcPr>
          <w:p w14:paraId="0782830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4E9F47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E537CC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3E69D1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7BE13D27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75FEE70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Ansökan om vård samt bilagor</w:t>
            </w:r>
          </w:p>
        </w:tc>
        <w:tc>
          <w:tcPr>
            <w:tcW w:w="1588" w:type="dxa"/>
            <w:hideMark/>
          </w:tcPr>
          <w:p w14:paraId="4EF24B1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0369C5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A17EB2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2A415B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Förvaltningsrätt eller tingsrätt + original i akt.</w:t>
            </w:r>
          </w:p>
        </w:tc>
      </w:tr>
      <w:tr w:rsidR="007843E6" w:rsidRPr="00550EA0" w14:paraId="7FFE57B8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0AF40C2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Anmälan om behov av vård (till institutioner)</w:t>
            </w:r>
          </w:p>
        </w:tc>
        <w:tc>
          <w:tcPr>
            <w:tcW w:w="1588" w:type="dxa"/>
            <w:hideMark/>
          </w:tcPr>
          <w:p w14:paraId="4F8358A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CEC339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C84018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F3C1BA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7456BE10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5B781D8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Eftergift av förälders ersättningsskyldighet för barns vård i annat hem än det egna</w:t>
            </w:r>
          </w:p>
        </w:tc>
        <w:tc>
          <w:tcPr>
            <w:tcW w:w="1588" w:type="dxa"/>
            <w:hideMark/>
          </w:tcPr>
          <w:p w14:paraId="2A12F08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3A3703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014FF1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08BF58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52C7C508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3EC6685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Utredning – Vårdnadsutredningar</w:t>
            </w:r>
          </w:p>
        </w:tc>
        <w:tc>
          <w:tcPr>
            <w:tcW w:w="1588" w:type="dxa"/>
            <w:hideMark/>
          </w:tcPr>
          <w:p w14:paraId="5C9DCD9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CE5CB1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6ADF18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A178149" w14:textId="430CEF3C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  <w:r w:rsidR="00BB5389">
              <w:rPr>
                <w:rFonts w:cs="Times New Roman"/>
                <w:sz w:val="22"/>
              </w:rPr>
              <w:br/>
            </w:r>
          </w:p>
        </w:tc>
      </w:tr>
      <w:tr w:rsidR="007843E6" w:rsidRPr="00550EA0" w14:paraId="20325D66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54DE92E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Utredning om lämpligt familjehem för den placerade</w:t>
            </w:r>
          </w:p>
        </w:tc>
        <w:tc>
          <w:tcPr>
            <w:tcW w:w="1588" w:type="dxa"/>
            <w:hideMark/>
          </w:tcPr>
          <w:p w14:paraId="79B5ACC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9B370B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3F71AE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9D0F42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6B5C61BB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4735C98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Yttrande till åklagare, tingsrätt etc.</w:t>
            </w:r>
          </w:p>
        </w:tc>
        <w:tc>
          <w:tcPr>
            <w:tcW w:w="1588" w:type="dxa"/>
            <w:hideMark/>
          </w:tcPr>
          <w:p w14:paraId="75801D3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EEDF8D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A70F22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7A06A10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2DC0F3B2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521E3B3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Dom från tingsrätt</w:t>
            </w:r>
          </w:p>
        </w:tc>
        <w:tc>
          <w:tcPr>
            <w:tcW w:w="1588" w:type="dxa"/>
            <w:hideMark/>
          </w:tcPr>
          <w:p w14:paraId="6CD1B52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42021D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FBE17A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A9F565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0E9704F5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5E51B93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Meddelande från institution om utskrivning</w:t>
            </w:r>
          </w:p>
        </w:tc>
        <w:tc>
          <w:tcPr>
            <w:tcW w:w="1588" w:type="dxa"/>
            <w:hideMark/>
          </w:tcPr>
          <w:p w14:paraId="003AA29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47C0BC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5DD202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F280D6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5D9CE640" w14:textId="77777777" w:rsidTr="00324044">
        <w:trPr>
          <w:trHeight w:val="615"/>
        </w:trPr>
        <w:tc>
          <w:tcPr>
            <w:tcW w:w="4224" w:type="dxa"/>
            <w:gridSpan w:val="2"/>
            <w:noWrap/>
            <w:hideMark/>
          </w:tcPr>
          <w:p w14:paraId="52A5EAF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Ansvarsförbindelse/vårdavtal</w:t>
            </w:r>
          </w:p>
        </w:tc>
        <w:tc>
          <w:tcPr>
            <w:tcW w:w="1588" w:type="dxa"/>
            <w:hideMark/>
          </w:tcPr>
          <w:p w14:paraId="4234F0C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4051E3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363FDD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E0EECB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Vårdavtal = Avtal mellan kommun och institution.</w:t>
            </w:r>
          </w:p>
        </w:tc>
      </w:tr>
      <w:tr w:rsidR="007843E6" w:rsidRPr="00550EA0" w14:paraId="2B2217FC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673A0C0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Dokumentation- Handlingar i namnärende</w:t>
            </w:r>
          </w:p>
        </w:tc>
        <w:tc>
          <w:tcPr>
            <w:tcW w:w="1588" w:type="dxa"/>
            <w:hideMark/>
          </w:tcPr>
          <w:p w14:paraId="38ED30A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E70600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820622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D615C63" w14:textId="7AEF228A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  <w:r w:rsidR="00BB5389">
              <w:rPr>
                <w:rFonts w:cs="Times New Roman"/>
                <w:sz w:val="22"/>
              </w:rPr>
              <w:br/>
            </w:r>
          </w:p>
        </w:tc>
      </w:tr>
      <w:tr w:rsidR="007843E6" w:rsidRPr="00550EA0" w14:paraId="2DA2D790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55FEE61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Placeringsmeddelanden från Statens Institutionsstyrelse</w:t>
            </w:r>
          </w:p>
        </w:tc>
        <w:tc>
          <w:tcPr>
            <w:tcW w:w="1588" w:type="dxa"/>
            <w:hideMark/>
          </w:tcPr>
          <w:p w14:paraId="2ECE5F3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E26BC4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F11FC0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FFFA67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08FA2167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5B34741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Journaler med bilagor från hem för vård eller boende</w:t>
            </w:r>
          </w:p>
        </w:tc>
        <w:tc>
          <w:tcPr>
            <w:tcW w:w="1588" w:type="dxa"/>
            <w:hideMark/>
          </w:tcPr>
          <w:p w14:paraId="0656B32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724CC3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9BB586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33A91D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352A5314" w14:textId="77777777" w:rsidTr="00324044">
        <w:trPr>
          <w:trHeight w:val="330"/>
        </w:trPr>
        <w:tc>
          <w:tcPr>
            <w:tcW w:w="4224" w:type="dxa"/>
            <w:gridSpan w:val="2"/>
            <w:noWrap/>
            <w:hideMark/>
          </w:tcPr>
          <w:p w14:paraId="7EE031A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b/>
                <w:bCs/>
                <w:sz w:val="22"/>
              </w:rPr>
            </w:pPr>
            <w:r w:rsidRPr="00550EA0">
              <w:rPr>
                <w:rFonts w:cs="Times New Roman"/>
                <w:b/>
                <w:bCs/>
                <w:sz w:val="22"/>
              </w:rPr>
              <w:t xml:space="preserve">Övrigt </w:t>
            </w:r>
          </w:p>
        </w:tc>
        <w:tc>
          <w:tcPr>
            <w:tcW w:w="1588" w:type="dxa"/>
            <w:hideMark/>
          </w:tcPr>
          <w:p w14:paraId="79DDA73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64B0D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CE0E31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A7427D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</w:tr>
      <w:tr w:rsidR="007843E6" w:rsidRPr="00550EA0" w14:paraId="0CFDB919" w14:textId="77777777" w:rsidTr="00324044">
        <w:trPr>
          <w:trHeight w:val="615"/>
        </w:trPr>
        <w:tc>
          <w:tcPr>
            <w:tcW w:w="4224" w:type="dxa"/>
            <w:gridSpan w:val="2"/>
            <w:noWrap/>
            <w:hideMark/>
          </w:tcPr>
          <w:p w14:paraId="33C2018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Dokumentation – Efterlysningar </w:t>
            </w:r>
            <w:proofErr w:type="spellStart"/>
            <w:r w:rsidRPr="00550EA0">
              <w:rPr>
                <w:rFonts w:cs="Times New Roman"/>
                <w:sz w:val="22"/>
              </w:rPr>
              <w:t>SoL</w:t>
            </w:r>
            <w:proofErr w:type="spellEnd"/>
          </w:p>
        </w:tc>
        <w:tc>
          <w:tcPr>
            <w:tcW w:w="1588" w:type="dxa"/>
            <w:hideMark/>
          </w:tcPr>
          <w:p w14:paraId="34C17B0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D996CF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1F747F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06913DD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Personakt. Faxas till polisen. </w:t>
            </w:r>
            <w:proofErr w:type="gramStart"/>
            <w:r w:rsidRPr="00550EA0">
              <w:rPr>
                <w:rFonts w:cs="Times New Roman"/>
                <w:sz w:val="22"/>
              </w:rPr>
              <w:t>Ej</w:t>
            </w:r>
            <w:proofErr w:type="gramEnd"/>
            <w:r w:rsidRPr="00550EA0">
              <w:rPr>
                <w:rFonts w:cs="Times New Roman"/>
                <w:sz w:val="22"/>
              </w:rPr>
              <w:t xml:space="preserve"> förväxlas med LVU, LVM, handräckning . Kräver fullmakt från vårdnadshavaren.</w:t>
            </w:r>
          </w:p>
        </w:tc>
      </w:tr>
      <w:tr w:rsidR="007843E6" w:rsidRPr="00550EA0" w14:paraId="2D14E5E8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7CB2BEB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Yttrande i körkortsärende</w:t>
            </w:r>
          </w:p>
        </w:tc>
        <w:tc>
          <w:tcPr>
            <w:tcW w:w="1588" w:type="dxa"/>
            <w:hideMark/>
          </w:tcPr>
          <w:p w14:paraId="704AC6A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FB4B22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222DA1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E152ABA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6C6E793E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15C4C1F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Yttrande till åklagare, andra myndigheter och allmän domstol</w:t>
            </w:r>
          </w:p>
        </w:tc>
        <w:tc>
          <w:tcPr>
            <w:tcW w:w="1588" w:type="dxa"/>
            <w:hideMark/>
          </w:tcPr>
          <w:p w14:paraId="3850C0B2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CFD427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AEB5B8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6222CF10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00EAA6E3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652E36F5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Begäran om handräckning</w:t>
            </w:r>
          </w:p>
        </w:tc>
        <w:tc>
          <w:tcPr>
            <w:tcW w:w="1588" w:type="dxa"/>
            <w:hideMark/>
          </w:tcPr>
          <w:p w14:paraId="38FF438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3CE427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AD7F64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A105DC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För att verkställa beslut LVU.</w:t>
            </w:r>
          </w:p>
        </w:tc>
      </w:tr>
      <w:tr w:rsidR="007843E6" w:rsidRPr="00550EA0" w14:paraId="6AFC6E25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4511152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Meddelande om förundersökning</w:t>
            </w:r>
          </w:p>
        </w:tc>
        <w:tc>
          <w:tcPr>
            <w:tcW w:w="1588" w:type="dxa"/>
            <w:hideMark/>
          </w:tcPr>
          <w:p w14:paraId="3B6545F9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73A275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D0506A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54DE30A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719119E5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711A839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Förundersökningsprotokoll</w:t>
            </w:r>
          </w:p>
        </w:tc>
        <w:tc>
          <w:tcPr>
            <w:tcW w:w="1588" w:type="dxa"/>
            <w:hideMark/>
          </w:tcPr>
          <w:p w14:paraId="2137255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B9FC98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031ADC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3E2A231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4ABF3E4C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669B5FA6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Meddelanden om åtalsunderlåtelse eller att åtal ska väckas</w:t>
            </w:r>
          </w:p>
        </w:tc>
        <w:tc>
          <w:tcPr>
            <w:tcW w:w="1588" w:type="dxa"/>
            <w:hideMark/>
          </w:tcPr>
          <w:p w14:paraId="71B14E1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A0D28E3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5E65B3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146232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</w:p>
        </w:tc>
      </w:tr>
      <w:tr w:rsidR="007843E6" w:rsidRPr="00550EA0" w14:paraId="17AC1167" w14:textId="77777777" w:rsidTr="00324044">
        <w:trPr>
          <w:trHeight w:val="615"/>
        </w:trPr>
        <w:tc>
          <w:tcPr>
            <w:tcW w:w="4224" w:type="dxa"/>
            <w:gridSpan w:val="2"/>
            <w:hideMark/>
          </w:tcPr>
          <w:p w14:paraId="25C5CD1E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Begäran Beslut – Handlingar rörande rättshjälp</w:t>
            </w:r>
          </w:p>
        </w:tc>
        <w:tc>
          <w:tcPr>
            <w:tcW w:w="1588" w:type="dxa"/>
            <w:hideMark/>
          </w:tcPr>
          <w:p w14:paraId="305AB3C4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 xml:space="preserve">Gallras vid </w:t>
            </w:r>
            <w:proofErr w:type="spellStart"/>
            <w:r w:rsidRPr="00550EA0">
              <w:rPr>
                <w:rFonts w:cs="Times New Roman"/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2AF451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8F94F01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4F58AB2F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</w:t>
            </w:r>
            <w:r w:rsidR="00DE49A3" w:rsidRPr="00550EA0">
              <w:rPr>
                <w:rFonts w:cs="Times New Roman"/>
                <w:sz w:val="22"/>
              </w:rPr>
              <w:t xml:space="preserve"> </w:t>
            </w:r>
            <w:r w:rsidRPr="00550EA0">
              <w:rPr>
                <w:rFonts w:cs="Times New Roman"/>
                <w:sz w:val="22"/>
              </w:rPr>
              <w:t>När behovet av rättshjälp inte kvarstår. Begäran/beslut om offentligt ombud/biträde.</w:t>
            </w:r>
          </w:p>
        </w:tc>
      </w:tr>
      <w:tr w:rsidR="007843E6" w:rsidRPr="00550EA0" w14:paraId="49F6A5E6" w14:textId="77777777" w:rsidTr="00324044">
        <w:trPr>
          <w:trHeight w:val="315"/>
        </w:trPr>
        <w:tc>
          <w:tcPr>
            <w:tcW w:w="4224" w:type="dxa"/>
            <w:gridSpan w:val="2"/>
            <w:noWrap/>
            <w:hideMark/>
          </w:tcPr>
          <w:p w14:paraId="3F246267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Åklagardomar</w:t>
            </w:r>
          </w:p>
        </w:tc>
        <w:tc>
          <w:tcPr>
            <w:tcW w:w="1588" w:type="dxa"/>
            <w:hideMark/>
          </w:tcPr>
          <w:p w14:paraId="71DFD5E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31E83AB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4AE1528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 </w:t>
            </w:r>
          </w:p>
        </w:tc>
        <w:tc>
          <w:tcPr>
            <w:tcW w:w="5021" w:type="dxa"/>
            <w:hideMark/>
          </w:tcPr>
          <w:p w14:paraId="156E77CD" w14:textId="77777777" w:rsidR="007843E6" w:rsidRPr="00550EA0" w:rsidRDefault="007843E6" w:rsidP="007843E6">
            <w:pPr>
              <w:spacing w:after="200" w:line="276" w:lineRule="auto"/>
              <w:rPr>
                <w:rFonts w:cs="Times New Roman"/>
                <w:sz w:val="22"/>
              </w:rPr>
            </w:pPr>
            <w:r w:rsidRPr="00550EA0">
              <w:rPr>
                <w:rFonts w:cs="Times New Roman"/>
                <w:sz w:val="22"/>
              </w:rPr>
              <w:t>Personakt. Exempelvis yttranden.</w:t>
            </w:r>
          </w:p>
        </w:tc>
      </w:tr>
    </w:tbl>
    <w:p w14:paraId="17AC98C7" w14:textId="77777777" w:rsidR="00550EA0" w:rsidRDefault="00550EA0">
      <w:pPr>
        <w:spacing w:after="200" w:line="276" w:lineRule="auto"/>
      </w:pPr>
    </w:p>
    <w:p w14:paraId="37EB4EF0" w14:textId="77777777" w:rsidR="00325E95" w:rsidRDefault="00325E95">
      <w:pPr>
        <w:spacing w:after="20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90"/>
      </w:tblGrid>
      <w:tr w:rsidR="00324044" w:rsidRPr="00253432" w14:paraId="53BD6075" w14:textId="77777777" w:rsidTr="00324044">
        <w:trPr>
          <w:trHeight w:val="402"/>
          <w:tblHeader/>
        </w:trPr>
        <w:tc>
          <w:tcPr>
            <w:tcW w:w="14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94CE5B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bookmarkStart w:id="11" w:name="RANGE!A1:E39"/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0022375C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232A5BD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2B114FA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522A3EC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39B7CC4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B23EA00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0BD4DCA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73C4D542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3BB2707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791F108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4D899A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48C2630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FA1DCF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0FA6242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6C5F72D7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61364BE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B0B7BD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299EE0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664D21A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81052AB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65403C8A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253432" w14:paraId="4AC5BB7B" w14:textId="77777777" w:rsidTr="00324044">
        <w:trPr>
          <w:trHeight w:val="660"/>
        </w:trPr>
        <w:tc>
          <w:tcPr>
            <w:tcW w:w="14004" w:type="dxa"/>
            <w:gridSpan w:val="6"/>
            <w:shd w:val="clear" w:color="auto" w:fill="DBE5F1" w:themeFill="accent1" w:themeFillTint="33"/>
            <w:vAlign w:val="center"/>
            <w:hideMark/>
          </w:tcPr>
          <w:p w14:paraId="24C593D9" w14:textId="6EA72117" w:rsidR="00324044" w:rsidRPr="0059555B" w:rsidRDefault="00324044" w:rsidP="00324044">
            <w:pPr>
              <w:pStyle w:val="Rubrik1"/>
              <w:outlineLvl w:val="0"/>
              <w:rPr>
                <w:rFonts w:cs="Times New Roman"/>
              </w:rPr>
            </w:pPr>
            <w:bookmarkStart w:id="12" w:name="_Toc70489887"/>
            <w:r w:rsidRPr="0059555B">
              <w:rPr>
                <w:rFonts w:cs="Times New Roman"/>
                <w:sz w:val="24"/>
              </w:rPr>
              <w:t>Stöd- och försörjning</w:t>
            </w:r>
            <w:bookmarkEnd w:id="12"/>
          </w:p>
        </w:tc>
      </w:tr>
      <w:bookmarkEnd w:id="11"/>
      <w:tr w:rsidR="007843E6" w:rsidRPr="007843E6" w14:paraId="726D300D" w14:textId="77777777" w:rsidTr="00324044">
        <w:trPr>
          <w:trHeight w:val="615"/>
        </w:trPr>
        <w:tc>
          <w:tcPr>
            <w:tcW w:w="14004" w:type="dxa"/>
            <w:gridSpan w:val="6"/>
            <w:hideMark/>
          </w:tcPr>
          <w:p w14:paraId="6C040CD5" w14:textId="30F697E7" w:rsidR="007843E6" w:rsidRPr="00550EA0" w:rsidRDefault="007843E6" w:rsidP="007843E6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Anvisning</w:t>
            </w:r>
            <w:r w:rsidRPr="00550EA0">
              <w:rPr>
                <w:b/>
                <w:bCs/>
                <w:sz w:val="22"/>
              </w:rPr>
              <w:br/>
            </w:r>
            <w:r w:rsidRPr="00550EA0">
              <w:rPr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50EA0">
              <w:rPr>
                <w:sz w:val="22"/>
              </w:rPr>
              <w:t>därav</w:t>
            </w:r>
            <w:proofErr w:type="gramEnd"/>
            <w:r w:rsidRPr="00550EA0">
              <w:rPr>
                <w:sz w:val="22"/>
              </w:rPr>
              <w:t xml:space="preserve"> under kolumnen ”</w:t>
            </w:r>
            <w:r w:rsidR="00E440D2" w:rsidRPr="00550EA0">
              <w:rPr>
                <w:sz w:val="22"/>
              </w:rPr>
              <w:t xml:space="preserve"> Bevaras/Gallras</w:t>
            </w:r>
            <w:r w:rsidRPr="00550EA0">
              <w:rPr>
                <w:sz w:val="22"/>
              </w:rPr>
              <w:t>” markeras med ”5 år/bevaras”. Handlingar rörande faderskap, adoptioner och placeringar ska bevaras.</w:t>
            </w:r>
          </w:p>
        </w:tc>
      </w:tr>
      <w:tr w:rsidR="007843E6" w:rsidRPr="007843E6" w14:paraId="66A47F92" w14:textId="77777777" w:rsidTr="00AE2543">
        <w:trPr>
          <w:trHeight w:val="600"/>
        </w:trPr>
        <w:tc>
          <w:tcPr>
            <w:tcW w:w="4253" w:type="dxa"/>
            <w:hideMark/>
          </w:tcPr>
          <w:p w14:paraId="61D9597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från polis (LOB), privatperson, hyresvärd, sjukhus</w:t>
            </w:r>
          </w:p>
        </w:tc>
        <w:tc>
          <w:tcPr>
            <w:tcW w:w="1559" w:type="dxa"/>
            <w:hideMark/>
          </w:tcPr>
          <w:p w14:paraId="6A4AC023" w14:textId="4333A2B4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50B9F39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8C3429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5DDBCE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Tillhör ärende eller ger upphov till ärende. Ska alltid aktualiseras och </w:t>
            </w:r>
            <w:proofErr w:type="spellStart"/>
            <w:r w:rsidRPr="00550EA0">
              <w:rPr>
                <w:sz w:val="22"/>
              </w:rPr>
              <w:t>förhandsbedömas</w:t>
            </w:r>
            <w:proofErr w:type="spellEnd"/>
            <w:r w:rsidRPr="00550EA0">
              <w:rPr>
                <w:sz w:val="22"/>
              </w:rPr>
              <w:t>.</w:t>
            </w:r>
          </w:p>
        </w:tc>
      </w:tr>
      <w:tr w:rsidR="007843E6" w:rsidRPr="007843E6" w14:paraId="358B8D6B" w14:textId="77777777" w:rsidTr="00AE2543">
        <w:trPr>
          <w:trHeight w:val="600"/>
        </w:trPr>
        <w:tc>
          <w:tcPr>
            <w:tcW w:w="4253" w:type="dxa"/>
            <w:hideMark/>
          </w:tcPr>
          <w:p w14:paraId="4FBEF0D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Grundansökan om ekonomiskt bistånd med ev. bilagor</w:t>
            </w:r>
          </w:p>
        </w:tc>
        <w:tc>
          <w:tcPr>
            <w:tcW w:w="1559" w:type="dxa"/>
            <w:hideMark/>
          </w:tcPr>
          <w:p w14:paraId="6B2A11B0" w14:textId="3E183EF2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47F585D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11D9C7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807927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28F6D7E8" w14:textId="77777777" w:rsidTr="00AE2543">
        <w:trPr>
          <w:trHeight w:val="300"/>
        </w:trPr>
        <w:tc>
          <w:tcPr>
            <w:tcW w:w="4253" w:type="dxa"/>
            <w:hideMark/>
          </w:tcPr>
          <w:p w14:paraId="45BD0AB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 – Journalanteckningar i personakt</w:t>
            </w:r>
          </w:p>
        </w:tc>
        <w:tc>
          <w:tcPr>
            <w:tcW w:w="1559" w:type="dxa"/>
            <w:hideMark/>
          </w:tcPr>
          <w:p w14:paraId="00506426" w14:textId="2EF5B699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271EC79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2DBD82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6FF3DE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06F8CCE0" w14:textId="77777777" w:rsidTr="00AE2543">
        <w:trPr>
          <w:trHeight w:val="300"/>
        </w:trPr>
        <w:tc>
          <w:tcPr>
            <w:tcW w:w="4253" w:type="dxa"/>
            <w:hideMark/>
          </w:tcPr>
          <w:p w14:paraId="20C5A4F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 i enskilt ärende</w:t>
            </w:r>
          </w:p>
        </w:tc>
        <w:tc>
          <w:tcPr>
            <w:tcW w:w="1559" w:type="dxa"/>
            <w:hideMark/>
          </w:tcPr>
          <w:p w14:paraId="59566EB9" w14:textId="236AD1F1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63E284A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406CAA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13999BC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09F63F7D" w14:textId="77777777" w:rsidTr="00AE2543">
        <w:trPr>
          <w:trHeight w:val="300"/>
        </w:trPr>
        <w:tc>
          <w:tcPr>
            <w:tcW w:w="4253" w:type="dxa"/>
            <w:hideMark/>
          </w:tcPr>
          <w:p w14:paraId="11D862B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i enskilt ärende om bistånd och/eller insats</w:t>
            </w:r>
          </w:p>
        </w:tc>
        <w:tc>
          <w:tcPr>
            <w:tcW w:w="1559" w:type="dxa"/>
            <w:hideMark/>
          </w:tcPr>
          <w:p w14:paraId="355039A3" w14:textId="5404D388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61BFE14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193344E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EE81EE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621A91CA" w14:textId="77777777" w:rsidTr="00AE2543">
        <w:trPr>
          <w:trHeight w:val="300"/>
        </w:trPr>
        <w:tc>
          <w:tcPr>
            <w:tcW w:w="4253" w:type="dxa"/>
            <w:hideMark/>
          </w:tcPr>
          <w:p w14:paraId="46EE616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Besvär överklagande med bilagor</w:t>
            </w:r>
          </w:p>
        </w:tc>
        <w:tc>
          <w:tcPr>
            <w:tcW w:w="1559" w:type="dxa"/>
            <w:hideMark/>
          </w:tcPr>
          <w:p w14:paraId="421B485E" w14:textId="5833DF19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2BB40E7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59C070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DC5A36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03E0D2D6" w14:textId="77777777" w:rsidTr="00AE2543">
        <w:trPr>
          <w:trHeight w:val="600"/>
        </w:trPr>
        <w:tc>
          <w:tcPr>
            <w:tcW w:w="4253" w:type="dxa"/>
            <w:hideMark/>
          </w:tcPr>
          <w:p w14:paraId="3057D76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och dom i Förvaltningsdomstol</w:t>
            </w:r>
          </w:p>
        </w:tc>
        <w:tc>
          <w:tcPr>
            <w:tcW w:w="1559" w:type="dxa"/>
            <w:hideMark/>
          </w:tcPr>
          <w:p w14:paraId="34EEC51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70C9C5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9D66EE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26A523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Förvaltningsdomstol. Kammarrätt, Högsta förvaltningsdomstolen, EU- domstol.</w:t>
            </w:r>
          </w:p>
        </w:tc>
      </w:tr>
      <w:tr w:rsidR="007843E6" w:rsidRPr="007843E6" w14:paraId="462A76CF" w14:textId="77777777" w:rsidTr="00AE2543">
        <w:trPr>
          <w:trHeight w:val="600"/>
        </w:trPr>
        <w:tc>
          <w:tcPr>
            <w:tcW w:w="4253" w:type="dxa"/>
            <w:hideMark/>
          </w:tcPr>
          <w:p w14:paraId="630520D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 till rättegång i enskilt ärende</w:t>
            </w:r>
          </w:p>
        </w:tc>
        <w:tc>
          <w:tcPr>
            <w:tcW w:w="1559" w:type="dxa"/>
            <w:hideMark/>
          </w:tcPr>
          <w:p w14:paraId="56C92A9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7E750C2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B5FE75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93AF73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aktuellt datum passerats.</w:t>
            </w:r>
          </w:p>
        </w:tc>
      </w:tr>
      <w:tr w:rsidR="007843E6" w:rsidRPr="007843E6" w14:paraId="48DF60F3" w14:textId="77777777" w:rsidTr="00AE2543">
        <w:trPr>
          <w:trHeight w:val="300"/>
        </w:trPr>
        <w:tc>
          <w:tcPr>
            <w:tcW w:w="4253" w:type="dxa"/>
            <w:hideMark/>
          </w:tcPr>
          <w:p w14:paraId="661CB2C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Remiss till t.ex. Projekt, bostadsföretag, vården</w:t>
            </w:r>
          </w:p>
        </w:tc>
        <w:tc>
          <w:tcPr>
            <w:tcW w:w="1559" w:type="dxa"/>
            <w:hideMark/>
          </w:tcPr>
          <w:p w14:paraId="76032C05" w14:textId="550D53EE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</w:t>
            </w:r>
            <w:r w:rsidR="00324044" w:rsidRPr="00550EA0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72BCB0B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BD3D10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1806686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1D4A2C41" w14:textId="77777777" w:rsidTr="00AE2543">
        <w:trPr>
          <w:trHeight w:val="900"/>
        </w:trPr>
        <w:tc>
          <w:tcPr>
            <w:tcW w:w="4253" w:type="dxa"/>
            <w:hideMark/>
          </w:tcPr>
          <w:p w14:paraId="3C9732F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Skriftligt samtycke att få</w:t>
            </w:r>
            <w:r w:rsidR="00DE49A3" w:rsidRPr="00550EA0">
              <w:rPr>
                <w:sz w:val="22"/>
              </w:rPr>
              <w:t xml:space="preserve"> ta del av handlingar från </w:t>
            </w:r>
            <w:proofErr w:type="spellStart"/>
            <w:proofErr w:type="gramStart"/>
            <w:r w:rsidR="00DE49A3" w:rsidRPr="00550EA0">
              <w:rPr>
                <w:sz w:val="22"/>
              </w:rPr>
              <w:t>tex</w:t>
            </w:r>
            <w:proofErr w:type="gramEnd"/>
            <w:r w:rsidR="00DE49A3" w:rsidRPr="00550EA0">
              <w:rPr>
                <w:sz w:val="22"/>
              </w:rPr>
              <w:t>.</w:t>
            </w:r>
            <w:r w:rsidRPr="00550EA0">
              <w:rPr>
                <w:sz w:val="22"/>
              </w:rPr>
              <w:t>vården</w:t>
            </w:r>
            <w:proofErr w:type="spellEnd"/>
            <w:r w:rsidRPr="00550EA0">
              <w:rPr>
                <w:sz w:val="22"/>
              </w:rPr>
              <w:t>, arbetsförmedling, andra kommuner, försäkringskassa.</w:t>
            </w:r>
          </w:p>
        </w:tc>
        <w:tc>
          <w:tcPr>
            <w:tcW w:w="1559" w:type="dxa"/>
            <w:hideMark/>
          </w:tcPr>
          <w:p w14:paraId="0F8A8AF8" w14:textId="5902A1FD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5101F4C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5318685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A67704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6AF9CA81" w14:textId="77777777" w:rsidTr="00AE2543">
        <w:trPr>
          <w:trHeight w:val="1200"/>
        </w:trPr>
        <w:tc>
          <w:tcPr>
            <w:tcW w:w="4253" w:type="dxa"/>
            <w:hideMark/>
          </w:tcPr>
          <w:p w14:paraId="41908DC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</w:t>
            </w:r>
          </w:p>
        </w:tc>
        <w:tc>
          <w:tcPr>
            <w:tcW w:w="1559" w:type="dxa"/>
            <w:hideMark/>
          </w:tcPr>
          <w:p w14:paraId="619B24A4" w14:textId="7B59B650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17D9874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F26ED7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3706C5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Intyg, sammanfattningar, överenskommelser, handlingsplaner, arbetsplaner. Skriftlig information till och från andra enheter inom Socialtjänsten eller andra myndigheter.</w:t>
            </w:r>
          </w:p>
        </w:tc>
      </w:tr>
      <w:tr w:rsidR="007843E6" w:rsidRPr="007843E6" w14:paraId="5E9C325F" w14:textId="77777777" w:rsidTr="00AE2543">
        <w:trPr>
          <w:trHeight w:val="900"/>
        </w:trPr>
        <w:tc>
          <w:tcPr>
            <w:tcW w:w="4253" w:type="dxa"/>
            <w:hideMark/>
          </w:tcPr>
          <w:p w14:paraId="0BDAA2D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</w:t>
            </w:r>
          </w:p>
        </w:tc>
        <w:tc>
          <w:tcPr>
            <w:tcW w:w="1559" w:type="dxa"/>
            <w:hideMark/>
          </w:tcPr>
          <w:p w14:paraId="5DA5BBD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3A24079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1344EA1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5D4C52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Kostnadsförslag t.ex. tandläkare, glasögon, </w:t>
            </w:r>
            <w:proofErr w:type="spellStart"/>
            <w:r w:rsidRPr="00550EA0">
              <w:rPr>
                <w:sz w:val="22"/>
              </w:rPr>
              <w:t>återansökningar</w:t>
            </w:r>
            <w:proofErr w:type="spellEnd"/>
            <w:r w:rsidRPr="00550EA0">
              <w:rPr>
                <w:sz w:val="22"/>
              </w:rPr>
              <w:t xml:space="preserve">, </w:t>
            </w:r>
            <w:proofErr w:type="gramStart"/>
            <w:r w:rsidRPr="00550EA0">
              <w:rPr>
                <w:sz w:val="22"/>
              </w:rPr>
              <w:t>ej</w:t>
            </w:r>
            <w:proofErr w:type="gramEnd"/>
            <w:r w:rsidRPr="00550EA0">
              <w:rPr>
                <w:sz w:val="22"/>
              </w:rPr>
              <w:t xml:space="preserve"> vid överklagande. Jobbsökarlista, tillfällig arbetsplan, samtycke till arbetsförmedling.</w:t>
            </w:r>
          </w:p>
        </w:tc>
      </w:tr>
      <w:tr w:rsidR="007843E6" w:rsidRPr="007843E6" w14:paraId="0B929128" w14:textId="77777777" w:rsidTr="00AE2543">
        <w:trPr>
          <w:trHeight w:val="900"/>
        </w:trPr>
        <w:tc>
          <w:tcPr>
            <w:tcW w:w="4253" w:type="dxa"/>
            <w:hideMark/>
          </w:tcPr>
          <w:p w14:paraId="2945521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Arbetsbefrämjande åtgärder, betyg, intyg över genomgångna utbildningar, anställningsbeslut, arbetsintyg och skriftliga omdömen</w:t>
            </w:r>
          </w:p>
        </w:tc>
        <w:tc>
          <w:tcPr>
            <w:tcW w:w="1559" w:type="dxa"/>
            <w:hideMark/>
          </w:tcPr>
          <w:p w14:paraId="636BCFB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3A0C8DA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EA20D6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9E970A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2257F976" w14:textId="77777777" w:rsidTr="00AE2543">
        <w:trPr>
          <w:trHeight w:val="300"/>
        </w:trPr>
        <w:tc>
          <w:tcPr>
            <w:tcW w:w="4253" w:type="dxa"/>
            <w:hideMark/>
          </w:tcPr>
          <w:p w14:paraId="10D755B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om återbetalning av socialbidrag</w:t>
            </w:r>
          </w:p>
        </w:tc>
        <w:tc>
          <w:tcPr>
            <w:tcW w:w="1559" w:type="dxa"/>
            <w:hideMark/>
          </w:tcPr>
          <w:p w14:paraId="30003170" w14:textId="440D4FAA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1275550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A4ACD7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2BA5B93" w14:textId="53600DB1" w:rsidR="00324044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54CA314C" w14:textId="77777777" w:rsidTr="00AE2543">
        <w:trPr>
          <w:trHeight w:val="600"/>
        </w:trPr>
        <w:tc>
          <w:tcPr>
            <w:tcW w:w="4253" w:type="dxa"/>
            <w:hideMark/>
          </w:tcPr>
          <w:p w14:paraId="2409DC4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Kopior: Bevis om permanent uppehållstillstånd från Invandrarverket</w:t>
            </w:r>
          </w:p>
        </w:tc>
        <w:tc>
          <w:tcPr>
            <w:tcW w:w="1559" w:type="dxa"/>
            <w:hideMark/>
          </w:tcPr>
          <w:p w14:paraId="2954D41B" w14:textId="3BB407A2" w:rsidR="007843E6" w:rsidRPr="00550EA0" w:rsidRDefault="00324044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5 </w:t>
            </w:r>
            <w:r w:rsidR="007843E6" w:rsidRPr="00550EA0">
              <w:rPr>
                <w:sz w:val="22"/>
              </w:rPr>
              <w:t>år/Bevaras</w:t>
            </w:r>
          </w:p>
        </w:tc>
        <w:tc>
          <w:tcPr>
            <w:tcW w:w="1559" w:type="dxa"/>
            <w:hideMark/>
          </w:tcPr>
          <w:p w14:paraId="3659E5C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1CFDDB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E790BE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7843E6" w:rsidRPr="007843E6" w14:paraId="039B7C4F" w14:textId="77777777" w:rsidTr="00AE2543">
        <w:trPr>
          <w:trHeight w:val="600"/>
        </w:trPr>
        <w:tc>
          <w:tcPr>
            <w:tcW w:w="4253" w:type="dxa"/>
            <w:hideMark/>
          </w:tcPr>
          <w:p w14:paraId="6BD21A0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från försäkringskassan ang. bostadsbidrag, sjukersättning, pension</w:t>
            </w:r>
          </w:p>
        </w:tc>
        <w:tc>
          <w:tcPr>
            <w:tcW w:w="1559" w:type="dxa"/>
            <w:hideMark/>
          </w:tcPr>
          <w:p w14:paraId="763D948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3378B19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84131D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821CBF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78528FE9" w14:textId="77777777" w:rsidTr="00AE2543">
        <w:trPr>
          <w:trHeight w:val="600"/>
        </w:trPr>
        <w:tc>
          <w:tcPr>
            <w:tcW w:w="4253" w:type="dxa"/>
            <w:hideMark/>
          </w:tcPr>
          <w:p w14:paraId="7EFC9C8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Läkarintyg</w:t>
            </w:r>
          </w:p>
        </w:tc>
        <w:tc>
          <w:tcPr>
            <w:tcW w:w="1559" w:type="dxa"/>
            <w:hideMark/>
          </w:tcPr>
          <w:p w14:paraId="3C0E630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0EF9D7F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21DFD39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2C4F0B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2916F2AB" w14:textId="77777777" w:rsidTr="00AE2543">
        <w:trPr>
          <w:trHeight w:val="600"/>
        </w:trPr>
        <w:tc>
          <w:tcPr>
            <w:tcW w:w="4253" w:type="dxa"/>
            <w:hideMark/>
          </w:tcPr>
          <w:p w14:paraId="1267E72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Lönespecifikationer</w:t>
            </w:r>
          </w:p>
        </w:tc>
        <w:tc>
          <w:tcPr>
            <w:tcW w:w="1559" w:type="dxa"/>
            <w:hideMark/>
          </w:tcPr>
          <w:p w14:paraId="371B0F8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24301B9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49E5BD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A375DD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2B11E528" w14:textId="77777777" w:rsidTr="00AE2543">
        <w:trPr>
          <w:trHeight w:val="900"/>
        </w:trPr>
        <w:tc>
          <w:tcPr>
            <w:tcW w:w="4253" w:type="dxa"/>
            <w:hideMark/>
          </w:tcPr>
          <w:p w14:paraId="7068587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Normberäkningar</w:t>
            </w:r>
          </w:p>
        </w:tc>
        <w:tc>
          <w:tcPr>
            <w:tcW w:w="1559" w:type="dxa"/>
            <w:hideMark/>
          </w:tcPr>
          <w:p w14:paraId="6E17D9D3" w14:textId="26FA2F8C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  <w:r w:rsidRPr="00550EA0">
              <w:rPr>
                <w:sz w:val="22"/>
              </w:rPr>
              <w:t>/</w:t>
            </w:r>
            <w:r w:rsidR="001630C7">
              <w:rPr>
                <w:sz w:val="22"/>
              </w:rPr>
              <w:br/>
            </w:r>
            <w:r w:rsidRPr="00550EA0">
              <w:rPr>
                <w:sz w:val="22"/>
              </w:rPr>
              <w:t>Senaste beräkningen</w:t>
            </w:r>
          </w:p>
        </w:tc>
        <w:tc>
          <w:tcPr>
            <w:tcW w:w="1559" w:type="dxa"/>
            <w:hideMark/>
          </w:tcPr>
          <w:p w14:paraId="240C5DD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978505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7AE76D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Senaste beräkningen till personakt.</w:t>
            </w:r>
          </w:p>
        </w:tc>
      </w:tr>
      <w:tr w:rsidR="007843E6" w:rsidRPr="007843E6" w14:paraId="3898E095" w14:textId="77777777" w:rsidTr="00AE2543">
        <w:trPr>
          <w:trHeight w:val="600"/>
        </w:trPr>
        <w:tc>
          <w:tcPr>
            <w:tcW w:w="4253" w:type="dxa"/>
            <w:hideMark/>
          </w:tcPr>
          <w:p w14:paraId="6890FB3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Registerkontroller som utgör underlag för beslut men som endast har tillfällig betydelse</w:t>
            </w:r>
          </w:p>
        </w:tc>
        <w:tc>
          <w:tcPr>
            <w:tcW w:w="1559" w:type="dxa"/>
            <w:hideMark/>
          </w:tcPr>
          <w:p w14:paraId="1D020BA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7284DE2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E4A6C2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8232D9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642B6F31" w14:textId="77777777" w:rsidTr="00AE2543">
        <w:trPr>
          <w:trHeight w:val="600"/>
        </w:trPr>
        <w:tc>
          <w:tcPr>
            <w:tcW w:w="4253" w:type="dxa"/>
            <w:hideMark/>
          </w:tcPr>
          <w:p w14:paraId="5BEC8F1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Fullmakter ekonomi, sekretess och företräde inför rätten</w:t>
            </w:r>
          </w:p>
        </w:tc>
        <w:tc>
          <w:tcPr>
            <w:tcW w:w="1559" w:type="dxa"/>
            <w:hideMark/>
          </w:tcPr>
          <w:p w14:paraId="1D3A52D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5år/Bevaras</w:t>
            </w:r>
          </w:p>
        </w:tc>
        <w:tc>
          <w:tcPr>
            <w:tcW w:w="1559" w:type="dxa"/>
            <w:hideMark/>
          </w:tcPr>
          <w:p w14:paraId="618850F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596747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7FF9CB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  <w:r w:rsidR="00DE49A3" w:rsidRPr="00550EA0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>Notering om när fullmakten upphör skrivs på fullmakten.</w:t>
            </w:r>
          </w:p>
        </w:tc>
      </w:tr>
      <w:tr w:rsidR="007843E6" w:rsidRPr="007843E6" w14:paraId="77537E0B" w14:textId="77777777" w:rsidTr="00AE2543">
        <w:trPr>
          <w:trHeight w:val="600"/>
        </w:trPr>
        <w:tc>
          <w:tcPr>
            <w:tcW w:w="4253" w:type="dxa"/>
            <w:hideMark/>
          </w:tcPr>
          <w:p w14:paraId="7155A7C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och kopior av hyreskontrakt</w:t>
            </w:r>
          </w:p>
        </w:tc>
        <w:tc>
          <w:tcPr>
            <w:tcW w:w="1559" w:type="dxa"/>
            <w:hideMark/>
          </w:tcPr>
          <w:p w14:paraId="7E127C9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2642C47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A76C1D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8F76E68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hyresgästen flyttar.</w:t>
            </w:r>
          </w:p>
        </w:tc>
      </w:tr>
      <w:tr w:rsidR="007843E6" w:rsidRPr="007843E6" w14:paraId="2E1DAB0F" w14:textId="77777777" w:rsidTr="00AE2543">
        <w:trPr>
          <w:trHeight w:val="300"/>
        </w:trPr>
        <w:tc>
          <w:tcPr>
            <w:tcW w:w="4253" w:type="dxa"/>
            <w:hideMark/>
          </w:tcPr>
          <w:p w14:paraId="59176C46" w14:textId="048F599F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Dom, </w:t>
            </w:r>
            <w:proofErr w:type="spellStart"/>
            <w:r w:rsidRPr="00550EA0">
              <w:rPr>
                <w:sz w:val="22"/>
              </w:rPr>
              <w:t>återkravshandlingar</w:t>
            </w:r>
            <w:proofErr w:type="spellEnd"/>
            <w:r w:rsidRPr="00550EA0">
              <w:rPr>
                <w:sz w:val="22"/>
              </w:rPr>
              <w:t>, domar på återkrav</w:t>
            </w:r>
          </w:p>
        </w:tc>
        <w:tc>
          <w:tcPr>
            <w:tcW w:w="1559" w:type="dxa"/>
            <w:hideMark/>
          </w:tcPr>
          <w:p w14:paraId="72A1921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5år/Bevaras</w:t>
            </w:r>
          </w:p>
        </w:tc>
        <w:tc>
          <w:tcPr>
            <w:tcW w:w="1559" w:type="dxa"/>
            <w:hideMark/>
          </w:tcPr>
          <w:p w14:paraId="3B6D91C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757F80F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782C072" w14:textId="17F05E21" w:rsidR="00325E95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  <w:r w:rsidR="00325E95">
              <w:rPr>
                <w:sz w:val="22"/>
              </w:rPr>
              <w:br/>
            </w:r>
          </w:p>
        </w:tc>
      </w:tr>
      <w:tr w:rsidR="007843E6" w:rsidRPr="007843E6" w14:paraId="3758ECF2" w14:textId="77777777" w:rsidTr="00AE2543">
        <w:trPr>
          <w:trHeight w:val="900"/>
        </w:trPr>
        <w:tc>
          <w:tcPr>
            <w:tcW w:w="4253" w:type="dxa"/>
            <w:hideMark/>
          </w:tcPr>
          <w:p w14:paraId="4338298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Underrättelse och besked från hyresvärd, elbolag, kronofogdemyndighet om skulder, uppsägning eller avhysning</w:t>
            </w:r>
          </w:p>
        </w:tc>
        <w:tc>
          <w:tcPr>
            <w:tcW w:w="1559" w:type="dxa"/>
            <w:hideMark/>
          </w:tcPr>
          <w:p w14:paraId="5C9DFA08" w14:textId="3F8185EE" w:rsidR="007843E6" w:rsidRPr="00550EA0" w:rsidRDefault="00D833E3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7843E6" w:rsidRPr="00550EA0">
              <w:rPr>
                <w:sz w:val="22"/>
              </w:rPr>
              <w:t xml:space="preserve">2 år eller </w:t>
            </w:r>
            <w:r w:rsidR="001630C7">
              <w:rPr>
                <w:sz w:val="22"/>
              </w:rPr>
              <w:br/>
            </w:r>
            <w:r w:rsidR="007843E6"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38DE48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5846D1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45A4D6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Sparas i pärm i 2 år om personen inte är aktuell. Öppna ärende – 5 år/Bevaras.</w:t>
            </w:r>
          </w:p>
        </w:tc>
      </w:tr>
      <w:tr w:rsidR="007843E6" w:rsidRPr="007843E6" w14:paraId="64C6B432" w14:textId="77777777" w:rsidTr="00AE2543">
        <w:trPr>
          <w:trHeight w:val="600"/>
        </w:trPr>
        <w:tc>
          <w:tcPr>
            <w:tcW w:w="4253" w:type="dxa"/>
            <w:hideMark/>
          </w:tcPr>
          <w:p w14:paraId="6986C90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 till möte med handläggare m.m.</w:t>
            </w:r>
          </w:p>
        </w:tc>
        <w:tc>
          <w:tcPr>
            <w:tcW w:w="1559" w:type="dxa"/>
            <w:hideMark/>
          </w:tcPr>
          <w:p w14:paraId="72DB8F9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6C21C4C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687674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392E0CB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aktuellt datum passerats.</w:t>
            </w:r>
          </w:p>
        </w:tc>
      </w:tr>
      <w:tr w:rsidR="007843E6" w:rsidRPr="007843E6" w14:paraId="4A4BF7E7" w14:textId="77777777" w:rsidTr="00AE2543">
        <w:trPr>
          <w:trHeight w:val="600"/>
        </w:trPr>
        <w:tc>
          <w:tcPr>
            <w:tcW w:w="4253" w:type="dxa"/>
            <w:hideMark/>
          </w:tcPr>
          <w:p w14:paraId="35FBC41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Yttrande: I körkortsärende och till åklagare, andra myndigheter och allmän domstol</w:t>
            </w:r>
          </w:p>
        </w:tc>
        <w:tc>
          <w:tcPr>
            <w:tcW w:w="1559" w:type="dxa"/>
            <w:hideMark/>
          </w:tcPr>
          <w:p w14:paraId="169EB61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61BB92D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73FD858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FF80E5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7843E6" w:rsidRPr="007843E6" w14:paraId="07511111" w14:textId="77777777" w:rsidTr="00AE2543">
        <w:trPr>
          <w:trHeight w:val="300"/>
        </w:trPr>
        <w:tc>
          <w:tcPr>
            <w:tcW w:w="4253" w:type="dxa"/>
            <w:hideMark/>
          </w:tcPr>
          <w:p w14:paraId="5F7224E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i vapenärende</w:t>
            </w:r>
          </w:p>
        </w:tc>
        <w:tc>
          <w:tcPr>
            <w:tcW w:w="1559" w:type="dxa"/>
            <w:hideMark/>
          </w:tcPr>
          <w:p w14:paraId="38FE461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DD31B6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76CFD3E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1E0029D2" w14:textId="4FFF8078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  <w:r w:rsidR="00325E95">
              <w:rPr>
                <w:sz w:val="22"/>
              </w:rPr>
              <w:br/>
            </w:r>
          </w:p>
        </w:tc>
      </w:tr>
      <w:tr w:rsidR="007843E6" w:rsidRPr="007843E6" w14:paraId="1283EC02" w14:textId="77777777" w:rsidTr="00AE2543">
        <w:trPr>
          <w:trHeight w:val="315"/>
        </w:trPr>
        <w:tc>
          <w:tcPr>
            <w:tcW w:w="4253" w:type="dxa"/>
            <w:hideMark/>
          </w:tcPr>
          <w:p w14:paraId="4C08805B" w14:textId="77777777" w:rsidR="007843E6" w:rsidRPr="00550EA0" w:rsidRDefault="007843E6" w:rsidP="007843E6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Förmedlingsmedel/ Egna medelsförvaltning</w:t>
            </w:r>
          </w:p>
        </w:tc>
        <w:tc>
          <w:tcPr>
            <w:tcW w:w="1559" w:type="dxa"/>
            <w:hideMark/>
          </w:tcPr>
          <w:p w14:paraId="7D31125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5E98F03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2C45383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689761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5C1D09D6" w14:textId="77777777" w:rsidTr="00AE2543">
        <w:trPr>
          <w:trHeight w:val="600"/>
        </w:trPr>
        <w:tc>
          <w:tcPr>
            <w:tcW w:w="4253" w:type="dxa"/>
            <w:hideMark/>
          </w:tcPr>
          <w:p w14:paraId="6A01BD4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 förmedlingsmedel, räkenskaper kring den enskildes ekonomi</w:t>
            </w:r>
          </w:p>
        </w:tc>
        <w:tc>
          <w:tcPr>
            <w:tcW w:w="1559" w:type="dxa"/>
            <w:hideMark/>
          </w:tcPr>
          <w:p w14:paraId="5FC626C0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hideMark/>
          </w:tcPr>
          <w:p w14:paraId="4FC9802C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046EB7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BC3A85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En förmedlingsakt SKA märkas upp ordentligt. OBS, gallras inte efter 5 år.</w:t>
            </w:r>
          </w:p>
        </w:tc>
      </w:tr>
      <w:tr w:rsidR="007843E6" w:rsidRPr="007843E6" w14:paraId="4BE7C358" w14:textId="77777777" w:rsidTr="00AE2543">
        <w:trPr>
          <w:trHeight w:val="900"/>
        </w:trPr>
        <w:tc>
          <w:tcPr>
            <w:tcW w:w="4253" w:type="dxa"/>
            <w:hideMark/>
          </w:tcPr>
          <w:p w14:paraId="610F39D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 om handhavande av annans medel</w:t>
            </w:r>
          </w:p>
        </w:tc>
        <w:tc>
          <w:tcPr>
            <w:tcW w:w="1559" w:type="dxa"/>
            <w:hideMark/>
          </w:tcPr>
          <w:p w14:paraId="202C05C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hideMark/>
          </w:tcPr>
          <w:p w14:paraId="53E5FD4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9336FA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54F3D1A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Anteckna på fullmakten när den upphör. Markera på akten att det handlar om egen medelsförvaltning.</w:t>
            </w:r>
          </w:p>
        </w:tc>
      </w:tr>
      <w:tr w:rsidR="007843E6" w:rsidRPr="007843E6" w14:paraId="589D178C" w14:textId="77777777" w:rsidTr="00AE2543">
        <w:trPr>
          <w:trHeight w:val="315"/>
        </w:trPr>
        <w:tc>
          <w:tcPr>
            <w:tcW w:w="4253" w:type="dxa"/>
            <w:hideMark/>
          </w:tcPr>
          <w:p w14:paraId="153DE9F4" w14:textId="77777777" w:rsidR="007843E6" w:rsidRPr="00550EA0" w:rsidRDefault="007843E6" w:rsidP="007843E6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Socialt kontrakt</w:t>
            </w:r>
          </w:p>
        </w:tc>
        <w:tc>
          <w:tcPr>
            <w:tcW w:w="1559" w:type="dxa"/>
            <w:hideMark/>
          </w:tcPr>
          <w:p w14:paraId="0344E719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0562591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28FF9062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F52DAB4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7843E6" w:rsidRPr="007843E6" w14:paraId="5499E1F7" w14:textId="77777777" w:rsidTr="00AE2543">
        <w:trPr>
          <w:trHeight w:val="315"/>
        </w:trPr>
        <w:tc>
          <w:tcPr>
            <w:tcW w:w="4253" w:type="dxa"/>
            <w:hideMark/>
          </w:tcPr>
          <w:p w14:paraId="1D9D4A8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– Aktuella hyresavtal</w:t>
            </w:r>
          </w:p>
        </w:tc>
        <w:tc>
          <w:tcPr>
            <w:tcW w:w="1559" w:type="dxa"/>
            <w:hideMark/>
          </w:tcPr>
          <w:p w14:paraId="3640C96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anmärkning</w:t>
            </w:r>
          </w:p>
        </w:tc>
        <w:tc>
          <w:tcPr>
            <w:tcW w:w="1559" w:type="dxa"/>
            <w:hideMark/>
          </w:tcPr>
          <w:p w14:paraId="6E7B3C4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8C42AB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8A67315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boendesekreterare, kopia i personakt.</w:t>
            </w:r>
          </w:p>
        </w:tc>
      </w:tr>
      <w:tr w:rsidR="007843E6" w:rsidRPr="007843E6" w14:paraId="0F3062A7" w14:textId="77777777" w:rsidTr="00AE2543">
        <w:trPr>
          <w:trHeight w:val="315"/>
        </w:trPr>
        <w:tc>
          <w:tcPr>
            <w:tcW w:w="4253" w:type="dxa"/>
            <w:hideMark/>
          </w:tcPr>
          <w:p w14:paraId="2E7EABC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– Avslutade hyresavtal</w:t>
            </w:r>
          </w:p>
        </w:tc>
        <w:tc>
          <w:tcPr>
            <w:tcW w:w="1559" w:type="dxa"/>
            <w:hideMark/>
          </w:tcPr>
          <w:p w14:paraId="4C91C6F7" w14:textId="77777777" w:rsidR="007843E6" w:rsidRPr="00550EA0" w:rsidRDefault="003F0623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Pr="00550EA0">
              <w:rPr>
                <w:sz w:val="22"/>
              </w:rPr>
              <w:br/>
            </w:r>
            <w:r w:rsidR="007843E6"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hideMark/>
          </w:tcPr>
          <w:p w14:paraId="0F8AD65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5C4E5F16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5A2BCC3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på avdelning. Efter avtalets upphörande.</w:t>
            </w:r>
          </w:p>
        </w:tc>
      </w:tr>
      <w:tr w:rsidR="007843E6" w:rsidRPr="007843E6" w14:paraId="482B6F6C" w14:textId="77777777" w:rsidTr="00AE2543">
        <w:trPr>
          <w:trHeight w:val="315"/>
        </w:trPr>
        <w:tc>
          <w:tcPr>
            <w:tcW w:w="4253" w:type="dxa"/>
            <w:hideMark/>
          </w:tcPr>
          <w:p w14:paraId="4E456407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Besiktningsprotokoll</w:t>
            </w:r>
          </w:p>
        </w:tc>
        <w:tc>
          <w:tcPr>
            <w:tcW w:w="1559" w:type="dxa"/>
            <w:hideMark/>
          </w:tcPr>
          <w:p w14:paraId="571B45B2" w14:textId="77777777" w:rsidR="007843E6" w:rsidRPr="00550EA0" w:rsidRDefault="003F0623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</w:t>
            </w:r>
            <w:r w:rsidRPr="00550EA0">
              <w:rPr>
                <w:sz w:val="22"/>
              </w:rPr>
              <w:br/>
              <w:t>10 år</w:t>
            </w:r>
          </w:p>
        </w:tc>
        <w:tc>
          <w:tcPr>
            <w:tcW w:w="1559" w:type="dxa"/>
            <w:hideMark/>
          </w:tcPr>
          <w:p w14:paraId="4C4D9FB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58F6334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81B3E2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Förvaras ihop med avtalet. Efter avtalets upphörande.</w:t>
            </w:r>
          </w:p>
        </w:tc>
      </w:tr>
      <w:tr w:rsidR="007843E6" w:rsidRPr="007843E6" w14:paraId="577F48C5" w14:textId="77777777" w:rsidTr="00AE2543">
        <w:trPr>
          <w:trHeight w:val="600"/>
        </w:trPr>
        <w:tc>
          <w:tcPr>
            <w:tcW w:w="4253" w:type="dxa"/>
            <w:hideMark/>
          </w:tcPr>
          <w:p w14:paraId="455E70C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Register – Förteckning över boende med socialt kontrakt</w:t>
            </w:r>
          </w:p>
        </w:tc>
        <w:tc>
          <w:tcPr>
            <w:tcW w:w="1559" w:type="dxa"/>
            <w:hideMark/>
          </w:tcPr>
          <w:p w14:paraId="531872E1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6BFC089D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EE357EF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2B1510E" w14:textId="77777777" w:rsidR="007843E6" w:rsidRPr="00550EA0" w:rsidRDefault="007843E6" w:rsidP="007843E6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 boendesekreterare. Uppdateras kontinuerligt.</w:t>
            </w:r>
          </w:p>
        </w:tc>
      </w:tr>
    </w:tbl>
    <w:p w14:paraId="4917A0BB" w14:textId="77777777" w:rsidR="007843E6" w:rsidRDefault="007843E6">
      <w:pPr>
        <w:spacing w:after="200" w:line="276" w:lineRule="auto"/>
      </w:pPr>
    </w:p>
    <w:p w14:paraId="2A7E06BE" w14:textId="77777777" w:rsidR="00152272" w:rsidRDefault="00152272">
      <w:pPr>
        <w:spacing w:after="200" w:line="276" w:lineRule="auto"/>
      </w:pPr>
    </w:p>
    <w:p w14:paraId="3FD57493" w14:textId="77777777" w:rsidR="00152272" w:rsidRDefault="00152272">
      <w:pPr>
        <w:spacing w:after="200" w:line="276" w:lineRule="auto"/>
      </w:pPr>
    </w:p>
    <w:p w14:paraId="7B57C5FE" w14:textId="77777777" w:rsidR="00325E95" w:rsidRDefault="00325E95">
      <w:pPr>
        <w:spacing w:after="200" w:line="276" w:lineRule="auto"/>
      </w:pPr>
    </w:p>
    <w:p w14:paraId="71538F57" w14:textId="77777777" w:rsidR="00325E95" w:rsidRDefault="00325E95">
      <w:pPr>
        <w:spacing w:after="200" w:line="276" w:lineRule="auto"/>
      </w:pPr>
    </w:p>
    <w:p w14:paraId="7AE6052A" w14:textId="77777777" w:rsidR="00152272" w:rsidRDefault="00152272">
      <w:pPr>
        <w:spacing w:after="200" w:line="276" w:lineRule="auto"/>
      </w:pPr>
    </w:p>
    <w:p w14:paraId="65610D53" w14:textId="77777777" w:rsidR="00152272" w:rsidRDefault="00152272">
      <w:pPr>
        <w:spacing w:after="20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85"/>
      </w:tblGrid>
      <w:tr w:rsidR="00324044" w:rsidRPr="00253432" w14:paraId="215260C9" w14:textId="77777777" w:rsidTr="00AE2543">
        <w:trPr>
          <w:trHeight w:val="402"/>
          <w:tblHeader/>
        </w:trPr>
        <w:tc>
          <w:tcPr>
            <w:tcW w:w="1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86D2D0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2ECF5901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057D62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4BFC63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C2559B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3FEED06A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7BE48C0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9F9CA36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44018734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6396379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4E010A6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EB73E3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DC9C586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0AB7B79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5DACA9F8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10AC6EF3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09ACB64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1D87F5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99A923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29E703E5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E8D3479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2A22B5FD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253432" w14:paraId="3C802971" w14:textId="77777777" w:rsidTr="00AE2543">
        <w:trPr>
          <w:trHeight w:val="660"/>
        </w:trPr>
        <w:tc>
          <w:tcPr>
            <w:tcW w:w="13999" w:type="dxa"/>
            <w:gridSpan w:val="6"/>
            <w:shd w:val="clear" w:color="auto" w:fill="DBE5F1" w:themeFill="accent1" w:themeFillTint="33"/>
            <w:vAlign w:val="center"/>
            <w:hideMark/>
          </w:tcPr>
          <w:p w14:paraId="4229110E" w14:textId="6AA5C8B2" w:rsidR="00324044" w:rsidRPr="0059555B" w:rsidRDefault="00324044" w:rsidP="00324044">
            <w:pPr>
              <w:pStyle w:val="Rubrik1"/>
              <w:outlineLvl w:val="0"/>
              <w:rPr>
                <w:rFonts w:cs="Times New Roman"/>
              </w:rPr>
            </w:pPr>
            <w:bookmarkStart w:id="13" w:name="_Toc70489888"/>
            <w:r w:rsidRPr="0059555B">
              <w:rPr>
                <w:rFonts w:cs="Times New Roman"/>
                <w:sz w:val="24"/>
              </w:rPr>
              <w:t>Socialpsykiatri</w:t>
            </w:r>
            <w:bookmarkEnd w:id="13"/>
          </w:p>
        </w:tc>
      </w:tr>
      <w:tr w:rsidR="00152272" w:rsidRPr="00550EA0" w14:paraId="44583F29" w14:textId="77777777" w:rsidTr="00AE2543">
        <w:trPr>
          <w:trHeight w:val="517"/>
        </w:trPr>
        <w:tc>
          <w:tcPr>
            <w:tcW w:w="13999" w:type="dxa"/>
            <w:gridSpan w:val="6"/>
            <w:vMerge w:val="restart"/>
            <w:hideMark/>
          </w:tcPr>
          <w:p w14:paraId="6A2C662A" w14:textId="35902CE9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Anvisning</w:t>
            </w:r>
            <w:r w:rsidRPr="00550EA0">
              <w:rPr>
                <w:b/>
                <w:bCs/>
                <w:sz w:val="22"/>
              </w:rPr>
              <w:br/>
            </w:r>
            <w:r w:rsidRPr="00550EA0">
              <w:rPr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50EA0">
              <w:rPr>
                <w:sz w:val="22"/>
              </w:rPr>
              <w:t>därav</w:t>
            </w:r>
            <w:proofErr w:type="gramEnd"/>
            <w:r w:rsidRPr="00550EA0">
              <w:rPr>
                <w:sz w:val="22"/>
              </w:rPr>
              <w:t xml:space="preserve"> under kolumnen ”</w:t>
            </w:r>
            <w:r w:rsidR="00D10F08" w:rsidRPr="00550EA0">
              <w:rPr>
                <w:sz w:val="22"/>
              </w:rPr>
              <w:t xml:space="preserve"> Bevaras/Gallras</w:t>
            </w:r>
            <w:r w:rsidRPr="00550EA0">
              <w:rPr>
                <w:sz w:val="22"/>
              </w:rPr>
              <w:t>” markeras med ”5 år/bevaras”. Handlingar rörande faderskap, adoptioner och placeringar ska bevaras</w:t>
            </w:r>
          </w:p>
        </w:tc>
      </w:tr>
      <w:tr w:rsidR="00152272" w:rsidRPr="00550EA0" w14:paraId="13BDB8E7" w14:textId="77777777" w:rsidTr="00AE2543">
        <w:trPr>
          <w:trHeight w:val="615"/>
        </w:trPr>
        <w:tc>
          <w:tcPr>
            <w:tcW w:w="13999" w:type="dxa"/>
            <w:gridSpan w:val="6"/>
            <w:vMerge/>
            <w:hideMark/>
          </w:tcPr>
          <w:p w14:paraId="087BE2F0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</w:p>
        </w:tc>
      </w:tr>
      <w:tr w:rsidR="00152272" w:rsidRPr="00550EA0" w14:paraId="71BD8498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706B33BB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Huvuddokument i ärende</w:t>
            </w:r>
          </w:p>
        </w:tc>
        <w:tc>
          <w:tcPr>
            <w:tcW w:w="1559" w:type="dxa"/>
            <w:hideMark/>
          </w:tcPr>
          <w:p w14:paraId="5BAC87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D7B317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1FE2E8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F4CD61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794BFEE1" w14:textId="77777777" w:rsidTr="00AE2543">
        <w:trPr>
          <w:trHeight w:val="300"/>
        </w:trPr>
        <w:tc>
          <w:tcPr>
            <w:tcW w:w="4253" w:type="dxa"/>
            <w:hideMark/>
          </w:tcPr>
          <w:p w14:paraId="0E94B86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Ansökan om bistånd</w:t>
            </w:r>
          </w:p>
        </w:tc>
        <w:tc>
          <w:tcPr>
            <w:tcW w:w="1559" w:type="dxa"/>
            <w:hideMark/>
          </w:tcPr>
          <w:p w14:paraId="7A73F52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D90C4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5DF26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CDA2F0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ADEEE14" w14:textId="77777777" w:rsidTr="00AE2543">
        <w:trPr>
          <w:trHeight w:val="300"/>
        </w:trPr>
        <w:tc>
          <w:tcPr>
            <w:tcW w:w="4253" w:type="dxa"/>
            <w:hideMark/>
          </w:tcPr>
          <w:p w14:paraId="737DF2E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Ärendeblad, journalanteckning</w:t>
            </w:r>
          </w:p>
        </w:tc>
        <w:tc>
          <w:tcPr>
            <w:tcW w:w="1559" w:type="dxa"/>
            <w:hideMark/>
          </w:tcPr>
          <w:p w14:paraId="41DD4B3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619C0E3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ADB4B5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9E756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1241EEA" w14:textId="77777777" w:rsidTr="00AE2543">
        <w:trPr>
          <w:trHeight w:val="300"/>
        </w:trPr>
        <w:tc>
          <w:tcPr>
            <w:tcW w:w="4253" w:type="dxa"/>
            <w:hideMark/>
          </w:tcPr>
          <w:p w14:paraId="2560257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Utredningar i individärende</w:t>
            </w:r>
          </w:p>
        </w:tc>
        <w:tc>
          <w:tcPr>
            <w:tcW w:w="1559" w:type="dxa"/>
            <w:hideMark/>
          </w:tcPr>
          <w:p w14:paraId="748958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4109C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5EAE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757DF7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Från annan kommun, papper.</w:t>
            </w:r>
          </w:p>
        </w:tc>
      </w:tr>
      <w:tr w:rsidR="00152272" w:rsidRPr="00550EA0" w14:paraId="72410E94" w14:textId="77777777" w:rsidTr="00AE2543">
        <w:trPr>
          <w:trHeight w:val="600"/>
        </w:trPr>
        <w:tc>
          <w:tcPr>
            <w:tcW w:w="4253" w:type="dxa"/>
            <w:hideMark/>
          </w:tcPr>
          <w:p w14:paraId="61C2AC4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Sammanställning/Underlag från andra myndigheter</w:t>
            </w:r>
          </w:p>
        </w:tc>
        <w:tc>
          <w:tcPr>
            <w:tcW w:w="1559" w:type="dxa"/>
            <w:hideMark/>
          </w:tcPr>
          <w:p w14:paraId="045825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4A7ED1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93EC11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782DC0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CFED9E6" w14:textId="77777777" w:rsidTr="00AE2543">
        <w:trPr>
          <w:trHeight w:val="300"/>
        </w:trPr>
        <w:tc>
          <w:tcPr>
            <w:tcW w:w="4253" w:type="dxa"/>
            <w:hideMark/>
          </w:tcPr>
          <w:p w14:paraId="44D929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Beslut om bistånd individärende</w:t>
            </w:r>
          </w:p>
        </w:tc>
        <w:tc>
          <w:tcPr>
            <w:tcW w:w="1559" w:type="dxa"/>
            <w:hideMark/>
          </w:tcPr>
          <w:p w14:paraId="5A1D805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8D248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64571F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6131C27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VPM, Försäkringskassa, annan kommun</w:t>
            </w:r>
          </w:p>
        </w:tc>
      </w:tr>
      <w:tr w:rsidR="00152272" w:rsidRPr="00550EA0" w14:paraId="07A92307" w14:textId="77777777" w:rsidTr="00AE2543">
        <w:trPr>
          <w:trHeight w:val="300"/>
        </w:trPr>
        <w:tc>
          <w:tcPr>
            <w:tcW w:w="4253" w:type="dxa"/>
            <w:hideMark/>
          </w:tcPr>
          <w:p w14:paraId="67FA38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Överklagande med bilaga</w:t>
            </w:r>
          </w:p>
        </w:tc>
        <w:tc>
          <w:tcPr>
            <w:tcW w:w="1559" w:type="dxa"/>
            <w:hideMark/>
          </w:tcPr>
          <w:p w14:paraId="054343F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093777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45B833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5C5FDD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76B07C4" w14:textId="77777777" w:rsidTr="00AE2543">
        <w:trPr>
          <w:trHeight w:val="600"/>
        </w:trPr>
        <w:tc>
          <w:tcPr>
            <w:tcW w:w="4253" w:type="dxa"/>
            <w:hideMark/>
          </w:tcPr>
          <w:p w14:paraId="7EB178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Yttrande till förvaltningsrätt, kammarrätt, högsta förvaltningsdomstolen eller IVO</w:t>
            </w:r>
          </w:p>
        </w:tc>
        <w:tc>
          <w:tcPr>
            <w:tcW w:w="1559" w:type="dxa"/>
            <w:hideMark/>
          </w:tcPr>
          <w:p w14:paraId="796C29C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58B609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F04EAE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AB4714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Yttrande noteras/bevaras i personakt</w:t>
            </w:r>
          </w:p>
        </w:tc>
      </w:tr>
      <w:tr w:rsidR="00152272" w:rsidRPr="00550EA0" w14:paraId="7D65B401" w14:textId="77777777" w:rsidTr="00AE2543">
        <w:trPr>
          <w:trHeight w:val="300"/>
        </w:trPr>
        <w:tc>
          <w:tcPr>
            <w:tcW w:w="4253" w:type="dxa"/>
            <w:hideMark/>
          </w:tcPr>
          <w:p w14:paraId="3015A2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Dom/beslut förvaltningsdomstol</w:t>
            </w:r>
          </w:p>
        </w:tc>
        <w:tc>
          <w:tcPr>
            <w:tcW w:w="1559" w:type="dxa"/>
            <w:hideMark/>
          </w:tcPr>
          <w:p w14:paraId="4909C57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16E9B36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E939D2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001BA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BF61BBB" w14:textId="77777777" w:rsidTr="00AE2543">
        <w:trPr>
          <w:trHeight w:val="900"/>
        </w:trPr>
        <w:tc>
          <w:tcPr>
            <w:tcW w:w="4253" w:type="dxa"/>
            <w:hideMark/>
          </w:tcPr>
          <w:p w14:paraId="41B7984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Korrespondens av betydelse i ärendet</w:t>
            </w:r>
          </w:p>
        </w:tc>
        <w:tc>
          <w:tcPr>
            <w:tcW w:w="1559" w:type="dxa"/>
            <w:hideMark/>
          </w:tcPr>
          <w:p w14:paraId="3B59B6D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7BC7D77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CA1615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61F5B1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Ex. Intyg från olika professioner, beslut Försäkringskassan, anmälan från polis och sociala jouren samt mailkontakt av vikt.</w:t>
            </w:r>
          </w:p>
        </w:tc>
      </w:tr>
      <w:tr w:rsidR="00152272" w:rsidRPr="00550EA0" w14:paraId="404CCD4E" w14:textId="77777777" w:rsidTr="00AE2543">
        <w:trPr>
          <w:trHeight w:val="600"/>
        </w:trPr>
        <w:tc>
          <w:tcPr>
            <w:tcW w:w="4253" w:type="dxa"/>
            <w:hideMark/>
          </w:tcPr>
          <w:p w14:paraId="3B92AC6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Korrespondens av tillfällig betydelse och/eller av rutinmässig karaktär</w:t>
            </w:r>
          </w:p>
        </w:tc>
        <w:tc>
          <w:tcPr>
            <w:tcW w:w="1559" w:type="dxa"/>
            <w:hideMark/>
          </w:tcPr>
          <w:p w14:paraId="04EBB7B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61F4B7D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43D4E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F0BBC8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Ex. Kallelse till möte, bokning av tider. Efter notering i personakt.</w:t>
            </w:r>
          </w:p>
        </w:tc>
      </w:tr>
      <w:tr w:rsidR="00152272" w:rsidRPr="00550EA0" w14:paraId="21B43DD1" w14:textId="77777777" w:rsidTr="00AE2543">
        <w:trPr>
          <w:trHeight w:val="300"/>
        </w:trPr>
        <w:tc>
          <w:tcPr>
            <w:tcW w:w="4253" w:type="dxa"/>
            <w:hideMark/>
          </w:tcPr>
          <w:p w14:paraId="5D6CF4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Planer ÖPT, ÖRV, vårdplan, SIP, Individuell plan</w:t>
            </w:r>
          </w:p>
        </w:tc>
        <w:tc>
          <w:tcPr>
            <w:tcW w:w="1559" w:type="dxa"/>
            <w:hideMark/>
          </w:tcPr>
          <w:p w14:paraId="37F200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9FB056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E0BAC2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0D7CBD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Undertecknad av enskild.</w:t>
            </w:r>
          </w:p>
        </w:tc>
      </w:tr>
      <w:tr w:rsidR="00152272" w:rsidRPr="00550EA0" w14:paraId="0AA7B04F" w14:textId="77777777" w:rsidTr="00AE2543">
        <w:trPr>
          <w:trHeight w:val="300"/>
        </w:trPr>
        <w:tc>
          <w:tcPr>
            <w:tcW w:w="4253" w:type="dxa"/>
            <w:hideMark/>
          </w:tcPr>
          <w:p w14:paraId="1AB449A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Anmälan/Beslut om ställföreträdare</w:t>
            </w:r>
          </w:p>
        </w:tc>
        <w:tc>
          <w:tcPr>
            <w:tcW w:w="1559" w:type="dxa"/>
            <w:hideMark/>
          </w:tcPr>
          <w:p w14:paraId="117B480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18696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359A56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12BDC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Ex. God man, förvaltare eller ombud.</w:t>
            </w:r>
          </w:p>
        </w:tc>
      </w:tr>
      <w:tr w:rsidR="00152272" w:rsidRPr="00550EA0" w14:paraId="08846345" w14:textId="77777777" w:rsidTr="00AE2543">
        <w:trPr>
          <w:trHeight w:val="300"/>
        </w:trPr>
        <w:tc>
          <w:tcPr>
            <w:tcW w:w="4253" w:type="dxa"/>
            <w:hideMark/>
          </w:tcPr>
          <w:p w14:paraId="5E2378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Avtal vid köp av plats</w:t>
            </w:r>
          </w:p>
        </w:tc>
        <w:tc>
          <w:tcPr>
            <w:tcW w:w="1559" w:type="dxa"/>
            <w:hideMark/>
          </w:tcPr>
          <w:p w14:paraId="11D3B05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121D5B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A10F04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6DF88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Enl. 4 Kap 1§ </w:t>
            </w:r>
            <w:proofErr w:type="spellStart"/>
            <w:r w:rsidRPr="00550EA0">
              <w:rPr>
                <w:sz w:val="22"/>
              </w:rPr>
              <w:t>SoL.</w:t>
            </w:r>
            <w:proofErr w:type="spellEnd"/>
          </w:p>
        </w:tc>
      </w:tr>
      <w:tr w:rsidR="00152272" w:rsidRPr="00550EA0" w14:paraId="0BC9D765" w14:textId="77777777" w:rsidTr="00AE2543">
        <w:trPr>
          <w:trHeight w:val="600"/>
        </w:trPr>
        <w:tc>
          <w:tcPr>
            <w:tcW w:w="4253" w:type="dxa"/>
            <w:hideMark/>
          </w:tcPr>
          <w:p w14:paraId="59E0F1E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Anmälan/anteckning som inte leder till ärendets uppkomst</w:t>
            </w:r>
          </w:p>
        </w:tc>
        <w:tc>
          <w:tcPr>
            <w:tcW w:w="1559" w:type="dxa"/>
            <w:hideMark/>
          </w:tcPr>
          <w:p w14:paraId="25AC3E33" w14:textId="316DBB71" w:rsidR="00152272" w:rsidRPr="00550EA0" w:rsidRDefault="00B77CB8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hideMark/>
          </w:tcPr>
          <w:p w14:paraId="5BDAEE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90A60E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E35AA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Pärm.</w:t>
            </w:r>
          </w:p>
        </w:tc>
      </w:tr>
      <w:tr w:rsidR="00152272" w:rsidRPr="00550EA0" w14:paraId="39F08A71" w14:textId="77777777" w:rsidTr="00AE2543">
        <w:trPr>
          <w:trHeight w:val="300"/>
        </w:trPr>
        <w:tc>
          <w:tcPr>
            <w:tcW w:w="4253" w:type="dxa"/>
            <w:hideMark/>
          </w:tcPr>
          <w:p w14:paraId="5958FE4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bCs/>
                <w:sz w:val="22"/>
              </w:rPr>
              <w:t>Uppdrag</w:t>
            </w:r>
            <w:proofErr w:type="gramEnd"/>
            <w:r w:rsidRPr="00550EA0">
              <w:rPr>
                <w:bCs/>
                <w:sz w:val="22"/>
              </w:rPr>
              <w:t>/Beställning</w:t>
            </w:r>
          </w:p>
        </w:tc>
        <w:tc>
          <w:tcPr>
            <w:tcW w:w="1559" w:type="dxa"/>
            <w:hideMark/>
          </w:tcPr>
          <w:p w14:paraId="461FD9A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EEE09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EF5CE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5CCB9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Tillförs akt av beställaren.</w:t>
            </w:r>
          </w:p>
        </w:tc>
      </w:tr>
      <w:tr w:rsidR="00152272" w:rsidRPr="00550EA0" w14:paraId="41858616" w14:textId="77777777" w:rsidTr="00AE2543">
        <w:trPr>
          <w:trHeight w:val="300"/>
        </w:trPr>
        <w:tc>
          <w:tcPr>
            <w:tcW w:w="4253" w:type="dxa"/>
            <w:hideMark/>
          </w:tcPr>
          <w:p w14:paraId="5BFBE0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Samtycke till kontrakt med andra</w:t>
            </w:r>
          </w:p>
        </w:tc>
        <w:tc>
          <w:tcPr>
            <w:tcW w:w="1559" w:type="dxa"/>
            <w:hideMark/>
          </w:tcPr>
          <w:p w14:paraId="68DF70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EEACF1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11765D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9ABDE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Undertecknad av enskild, muntligt samtycke.</w:t>
            </w:r>
          </w:p>
        </w:tc>
      </w:tr>
      <w:tr w:rsidR="00152272" w:rsidRPr="00550EA0" w14:paraId="7CDE8B33" w14:textId="77777777" w:rsidTr="00AE2543">
        <w:trPr>
          <w:trHeight w:val="315"/>
        </w:trPr>
        <w:tc>
          <w:tcPr>
            <w:tcW w:w="4253" w:type="dxa"/>
            <w:hideMark/>
          </w:tcPr>
          <w:p w14:paraId="3A75E30B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Genomförande av insatser</w:t>
            </w:r>
          </w:p>
        </w:tc>
        <w:tc>
          <w:tcPr>
            <w:tcW w:w="1559" w:type="dxa"/>
            <w:hideMark/>
          </w:tcPr>
          <w:p w14:paraId="5793E9C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607D17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0B5FE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16BBA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3F0419B2" w14:textId="77777777" w:rsidTr="00AE2543">
        <w:trPr>
          <w:trHeight w:val="300"/>
        </w:trPr>
        <w:tc>
          <w:tcPr>
            <w:tcW w:w="4253" w:type="dxa"/>
            <w:hideMark/>
          </w:tcPr>
          <w:p w14:paraId="008F276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Genomförandeplaner</w:t>
            </w:r>
          </w:p>
        </w:tc>
        <w:tc>
          <w:tcPr>
            <w:tcW w:w="1559" w:type="dxa"/>
            <w:hideMark/>
          </w:tcPr>
          <w:p w14:paraId="0EE768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E97EE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59F6BB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FF32CA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Utförarakt. Även individuella planer, SIP</w:t>
            </w:r>
          </w:p>
        </w:tc>
      </w:tr>
      <w:tr w:rsidR="00152272" w:rsidRPr="00550EA0" w14:paraId="63409F5A" w14:textId="77777777" w:rsidTr="00AE2543">
        <w:trPr>
          <w:trHeight w:val="315"/>
        </w:trPr>
        <w:tc>
          <w:tcPr>
            <w:tcW w:w="4253" w:type="dxa"/>
            <w:hideMark/>
          </w:tcPr>
          <w:p w14:paraId="1B5A89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Kontaktlista</w:t>
            </w:r>
          </w:p>
        </w:tc>
        <w:tc>
          <w:tcPr>
            <w:tcW w:w="1559" w:type="dxa"/>
            <w:hideMark/>
          </w:tcPr>
          <w:p w14:paraId="7B4C353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5A28A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7B94B7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A900C9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Utförarakt. Fakta, personuppgifter, närstående</w:t>
            </w:r>
          </w:p>
        </w:tc>
      </w:tr>
      <w:tr w:rsidR="00152272" w:rsidRPr="00550EA0" w14:paraId="290E9D23" w14:textId="77777777" w:rsidTr="00AE2543">
        <w:trPr>
          <w:trHeight w:val="615"/>
        </w:trPr>
        <w:tc>
          <w:tcPr>
            <w:tcW w:w="4253" w:type="dxa"/>
            <w:hideMark/>
          </w:tcPr>
          <w:p w14:paraId="412E22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Journalanteckning levnadsbeskrivning</w:t>
            </w:r>
          </w:p>
        </w:tc>
        <w:tc>
          <w:tcPr>
            <w:tcW w:w="1559" w:type="dxa"/>
            <w:hideMark/>
          </w:tcPr>
          <w:p w14:paraId="21DB3FD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2CDBD7DE" w14:textId="08F52EDA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23DD058" w14:textId="286EC90F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15A2EE3" w14:textId="553E1282" w:rsid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Efter notering i personakt.</w:t>
            </w:r>
          </w:p>
          <w:p w14:paraId="4958E55C" w14:textId="7263D5FB" w:rsidR="00152272" w:rsidRPr="001630C7" w:rsidRDefault="001630C7" w:rsidP="001630C7">
            <w:pPr>
              <w:tabs>
                <w:tab w:val="left" w:pos="112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52272" w:rsidRPr="00550EA0" w14:paraId="158FF0EE" w14:textId="77777777" w:rsidTr="00AE2543">
        <w:trPr>
          <w:trHeight w:val="315"/>
        </w:trPr>
        <w:tc>
          <w:tcPr>
            <w:tcW w:w="4253" w:type="dxa"/>
            <w:hideMark/>
          </w:tcPr>
          <w:p w14:paraId="30AF11F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Journalblad/Journalanteckning</w:t>
            </w:r>
          </w:p>
        </w:tc>
        <w:tc>
          <w:tcPr>
            <w:tcW w:w="1559" w:type="dxa"/>
            <w:hideMark/>
          </w:tcPr>
          <w:p w14:paraId="4751312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10D7B2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DD8A93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BDFD8E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Sammanfattning får </w:t>
            </w:r>
            <w:proofErr w:type="gramStart"/>
            <w:r w:rsidRPr="00550EA0">
              <w:rPr>
                <w:sz w:val="22"/>
              </w:rPr>
              <w:t>ej</w:t>
            </w:r>
            <w:proofErr w:type="gramEnd"/>
            <w:r w:rsidRPr="00550EA0">
              <w:rPr>
                <w:sz w:val="22"/>
              </w:rPr>
              <w:t xml:space="preserve"> göras.</w:t>
            </w:r>
          </w:p>
        </w:tc>
      </w:tr>
      <w:tr w:rsidR="00152272" w:rsidRPr="00550EA0" w14:paraId="792BAEC5" w14:textId="77777777" w:rsidTr="00AE2543">
        <w:trPr>
          <w:trHeight w:val="615"/>
        </w:trPr>
        <w:tc>
          <w:tcPr>
            <w:tcW w:w="4253" w:type="dxa"/>
            <w:hideMark/>
          </w:tcPr>
          <w:p w14:paraId="4E1A8E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Meddelande om utskrivning från sjukhus eller liknande</w:t>
            </w:r>
          </w:p>
        </w:tc>
        <w:tc>
          <w:tcPr>
            <w:tcW w:w="1559" w:type="dxa"/>
            <w:hideMark/>
          </w:tcPr>
          <w:p w14:paraId="6BEC40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6161F8C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691E43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57692F4" w14:textId="70F07ED1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Förs in i </w:t>
            </w:r>
            <w:proofErr w:type="spellStart"/>
            <w:r w:rsidRPr="00550EA0">
              <w:rPr>
                <w:sz w:val="22"/>
              </w:rPr>
              <w:t>Meddix</w:t>
            </w:r>
            <w:proofErr w:type="spellEnd"/>
            <w:r w:rsidRPr="00550EA0">
              <w:rPr>
                <w:sz w:val="22"/>
              </w:rPr>
              <w:t>.</w:t>
            </w:r>
          </w:p>
        </w:tc>
      </w:tr>
      <w:tr w:rsidR="00152272" w:rsidRPr="00550EA0" w14:paraId="72E5B2ED" w14:textId="77777777" w:rsidTr="00AE2543">
        <w:trPr>
          <w:trHeight w:val="615"/>
        </w:trPr>
        <w:tc>
          <w:tcPr>
            <w:tcW w:w="4253" w:type="dxa"/>
            <w:hideMark/>
          </w:tcPr>
          <w:p w14:paraId="1BDCB70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Instruktion struktur/aktivitetsschema t.ex. Rutiner gällande dag/vecka eller månad</w:t>
            </w:r>
          </w:p>
        </w:tc>
        <w:tc>
          <w:tcPr>
            <w:tcW w:w="1559" w:type="dxa"/>
            <w:hideMark/>
          </w:tcPr>
          <w:p w14:paraId="7D672E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7A6B5C6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3C611D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1D62898" w14:textId="6FE02828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Boendet. Del av genomförandeplan.</w:t>
            </w:r>
          </w:p>
        </w:tc>
      </w:tr>
      <w:tr w:rsidR="00152272" w:rsidRPr="00550EA0" w14:paraId="54BF2300" w14:textId="77777777" w:rsidTr="00AE2543">
        <w:trPr>
          <w:trHeight w:val="615"/>
        </w:trPr>
        <w:tc>
          <w:tcPr>
            <w:tcW w:w="4253" w:type="dxa"/>
            <w:hideMark/>
          </w:tcPr>
          <w:p w14:paraId="710E2F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Korrespondens av betydelse för genomförande</w:t>
            </w:r>
          </w:p>
        </w:tc>
        <w:tc>
          <w:tcPr>
            <w:tcW w:w="1559" w:type="dxa"/>
            <w:hideMark/>
          </w:tcPr>
          <w:p w14:paraId="482FD06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6D5BC32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45BB6E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D843A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Utförarakt. Ex. samtal med brukare/närstående, ställföreträdare/ombud, brev, mail.</w:t>
            </w:r>
          </w:p>
        </w:tc>
      </w:tr>
      <w:tr w:rsidR="00152272" w:rsidRPr="00550EA0" w14:paraId="0FCE4146" w14:textId="77777777" w:rsidTr="00AE2543">
        <w:trPr>
          <w:trHeight w:val="615"/>
        </w:trPr>
        <w:tc>
          <w:tcPr>
            <w:tcW w:w="4253" w:type="dxa"/>
            <w:hideMark/>
          </w:tcPr>
          <w:p w14:paraId="43AE998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Kopia på anteckningar från annan kommun eller Landsting</w:t>
            </w:r>
          </w:p>
        </w:tc>
        <w:tc>
          <w:tcPr>
            <w:tcW w:w="1559" w:type="dxa"/>
            <w:hideMark/>
          </w:tcPr>
          <w:p w14:paraId="1C44CAC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1623FC0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D875F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D60A60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Efter notering i personakt.</w:t>
            </w:r>
          </w:p>
        </w:tc>
      </w:tr>
      <w:tr w:rsidR="00152272" w:rsidRPr="00550EA0" w14:paraId="45AD3096" w14:textId="77777777" w:rsidTr="00AE2543">
        <w:trPr>
          <w:trHeight w:val="615"/>
        </w:trPr>
        <w:tc>
          <w:tcPr>
            <w:tcW w:w="4253" w:type="dxa"/>
            <w:hideMark/>
          </w:tcPr>
          <w:p w14:paraId="6D08E61C" w14:textId="0970BE34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Nyckelkvittens</w:t>
            </w:r>
          </w:p>
        </w:tc>
        <w:tc>
          <w:tcPr>
            <w:tcW w:w="1559" w:type="dxa"/>
            <w:hideMark/>
          </w:tcPr>
          <w:p w14:paraId="11D52D0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3A2CB4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014140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ECDB0D" w14:textId="209C3F04" w:rsidR="00152272" w:rsidRPr="001630C7" w:rsidRDefault="00152272" w:rsidP="001630C7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Pärm.</w:t>
            </w:r>
          </w:p>
        </w:tc>
      </w:tr>
      <w:tr w:rsidR="00152272" w:rsidRPr="00550EA0" w14:paraId="678823ED" w14:textId="77777777" w:rsidTr="00AE2543">
        <w:trPr>
          <w:trHeight w:val="615"/>
        </w:trPr>
        <w:tc>
          <w:tcPr>
            <w:tcW w:w="4253" w:type="dxa"/>
            <w:hideMark/>
          </w:tcPr>
          <w:p w14:paraId="202DBD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Utbetalningsbesked t.ex. avseende kontaktperson</w:t>
            </w:r>
          </w:p>
        </w:tc>
        <w:tc>
          <w:tcPr>
            <w:tcW w:w="1559" w:type="dxa"/>
            <w:hideMark/>
          </w:tcPr>
          <w:p w14:paraId="15D4CDEF" w14:textId="59BC9B6A" w:rsidR="00152272" w:rsidRPr="00550EA0" w:rsidRDefault="002C7368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hideMark/>
          </w:tcPr>
          <w:p w14:paraId="1FED0E3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447E76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585C2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 hos assistent. För kontaktperson eller lönerapport</w:t>
            </w:r>
          </w:p>
        </w:tc>
      </w:tr>
      <w:tr w:rsidR="00152272" w:rsidRPr="00550EA0" w14:paraId="245AFE76" w14:textId="77777777" w:rsidTr="00AE2543">
        <w:trPr>
          <w:trHeight w:val="315"/>
        </w:trPr>
        <w:tc>
          <w:tcPr>
            <w:tcW w:w="4253" w:type="dxa"/>
            <w:hideMark/>
          </w:tcPr>
          <w:p w14:paraId="6CD736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Avtal med kontaktperson eller den enskilde</w:t>
            </w:r>
          </w:p>
        </w:tc>
        <w:tc>
          <w:tcPr>
            <w:tcW w:w="1559" w:type="dxa"/>
            <w:hideMark/>
          </w:tcPr>
          <w:p w14:paraId="176412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7518F7A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9E2605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C96E8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35C479AB" w14:textId="77777777" w:rsidTr="00AE2543">
        <w:trPr>
          <w:trHeight w:val="315"/>
        </w:trPr>
        <w:tc>
          <w:tcPr>
            <w:tcW w:w="4253" w:type="dxa"/>
            <w:hideMark/>
          </w:tcPr>
          <w:p w14:paraId="51E0AD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Cs/>
                <w:sz w:val="22"/>
              </w:rPr>
              <w:t>Registerkontroll som utgör underlag för beslut</w:t>
            </w:r>
          </w:p>
        </w:tc>
        <w:tc>
          <w:tcPr>
            <w:tcW w:w="1559" w:type="dxa"/>
            <w:hideMark/>
          </w:tcPr>
          <w:p w14:paraId="337040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746AA65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7B33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3740A8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</w:tbl>
    <w:p w14:paraId="4D7C576F" w14:textId="77777777" w:rsidR="00152272" w:rsidRPr="00550EA0" w:rsidRDefault="00152272">
      <w:pPr>
        <w:spacing w:after="200" w:line="276" w:lineRule="auto"/>
        <w:rPr>
          <w:sz w:val="22"/>
        </w:rPr>
      </w:pPr>
    </w:p>
    <w:p w14:paraId="1879B502" w14:textId="77777777" w:rsidR="00AE2543" w:rsidRDefault="00AE2543">
      <w:pPr>
        <w:spacing w:after="200" w:line="276" w:lineRule="auto"/>
        <w:rPr>
          <w:sz w:val="22"/>
        </w:rPr>
      </w:pPr>
    </w:p>
    <w:p w14:paraId="66616741" w14:textId="77777777" w:rsidR="00550EA0" w:rsidRDefault="00550EA0">
      <w:pPr>
        <w:spacing w:after="200" w:line="276" w:lineRule="auto"/>
        <w:rPr>
          <w:sz w:val="22"/>
        </w:rPr>
      </w:pPr>
    </w:p>
    <w:p w14:paraId="0EC38FEF" w14:textId="77777777" w:rsidR="00550EA0" w:rsidRDefault="00550EA0">
      <w:pPr>
        <w:spacing w:after="200" w:line="276" w:lineRule="auto"/>
        <w:rPr>
          <w:sz w:val="22"/>
        </w:rPr>
      </w:pPr>
    </w:p>
    <w:p w14:paraId="7F757832" w14:textId="77777777" w:rsidR="00550EA0" w:rsidRDefault="00550EA0">
      <w:pPr>
        <w:spacing w:after="200" w:line="276" w:lineRule="auto"/>
        <w:rPr>
          <w:sz w:val="22"/>
        </w:rPr>
      </w:pPr>
    </w:p>
    <w:p w14:paraId="58911517" w14:textId="77777777" w:rsidR="00550EA0" w:rsidRDefault="00550EA0">
      <w:pPr>
        <w:spacing w:after="200" w:line="276" w:lineRule="auto"/>
        <w:rPr>
          <w:sz w:val="22"/>
        </w:rPr>
      </w:pPr>
    </w:p>
    <w:p w14:paraId="1867E490" w14:textId="77777777" w:rsidR="003F02A5" w:rsidRDefault="003F02A5">
      <w:pPr>
        <w:spacing w:after="200" w:line="276" w:lineRule="auto"/>
        <w:rPr>
          <w:sz w:val="22"/>
        </w:rPr>
      </w:pPr>
    </w:p>
    <w:p w14:paraId="64B81950" w14:textId="77777777" w:rsidR="003F02A5" w:rsidRDefault="003F02A5">
      <w:pPr>
        <w:spacing w:after="200" w:line="276" w:lineRule="auto"/>
        <w:rPr>
          <w:sz w:val="22"/>
        </w:rPr>
      </w:pPr>
    </w:p>
    <w:p w14:paraId="05B00A54" w14:textId="77777777" w:rsidR="003F02A5" w:rsidRDefault="003F02A5">
      <w:pPr>
        <w:spacing w:after="200" w:line="276" w:lineRule="auto"/>
        <w:rPr>
          <w:sz w:val="22"/>
        </w:rPr>
      </w:pPr>
    </w:p>
    <w:p w14:paraId="4D88DA15" w14:textId="77777777" w:rsidR="003F02A5" w:rsidRDefault="003F02A5">
      <w:pPr>
        <w:spacing w:after="200" w:line="276" w:lineRule="auto"/>
        <w:rPr>
          <w:sz w:val="22"/>
        </w:rPr>
      </w:pPr>
    </w:p>
    <w:p w14:paraId="16233FDB" w14:textId="77777777" w:rsidR="003F02A5" w:rsidRDefault="003F02A5">
      <w:pPr>
        <w:spacing w:after="200" w:line="276" w:lineRule="auto"/>
        <w:rPr>
          <w:sz w:val="22"/>
        </w:rPr>
      </w:pPr>
    </w:p>
    <w:p w14:paraId="50E3082B" w14:textId="77777777" w:rsidR="00550EA0" w:rsidRPr="00550EA0" w:rsidRDefault="00550EA0">
      <w:pPr>
        <w:spacing w:after="200" w:line="276" w:lineRule="auto"/>
        <w:rPr>
          <w:sz w:val="22"/>
        </w:rPr>
      </w:pPr>
    </w:p>
    <w:p w14:paraId="1021DA62" w14:textId="77777777" w:rsidR="00AE2543" w:rsidRPr="00550EA0" w:rsidRDefault="00AE2543">
      <w:pPr>
        <w:spacing w:after="200" w:line="276" w:lineRule="auto"/>
        <w:rPr>
          <w:sz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64"/>
        <w:gridCol w:w="1559"/>
        <w:gridCol w:w="567"/>
        <w:gridCol w:w="1276"/>
        <w:gridCol w:w="4785"/>
      </w:tblGrid>
      <w:tr w:rsidR="00324044" w:rsidRPr="00253432" w14:paraId="1DAF98D4" w14:textId="77777777" w:rsidTr="00AE2543">
        <w:trPr>
          <w:trHeight w:val="402"/>
          <w:tblHeader/>
        </w:trPr>
        <w:tc>
          <w:tcPr>
            <w:tcW w:w="1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9C13C8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bookmarkStart w:id="14" w:name="RANGE!A1:E40"/>
            <w:bookmarkStart w:id="15" w:name="RANGE!A1:E20"/>
            <w:bookmarkEnd w:id="14"/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3B99A4D0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486C73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1949C4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D3B7AB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1DE0EB7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8B54A35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3DECAC45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1B4A00BF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10549FE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987EAD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E49063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280F44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8272DE4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22185A3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0D6B3155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010B502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A0F3E9D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5E1E155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658E461E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E24D2FE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05BF0D3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550EA0" w14:paraId="73D04EEE" w14:textId="77777777" w:rsidTr="00AE2543">
        <w:trPr>
          <w:trHeight w:val="660"/>
        </w:trPr>
        <w:tc>
          <w:tcPr>
            <w:tcW w:w="13999" w:type="dxa"/>
            <w:gridSpan w:val="6"/>
            <w:shd w:val="clear" w:color="auto" w:fill="DBE5F1" w:themeFill="accent1" w:themeFillTint="33"/>
            <w:vAlign w:val="center"/>
            <w:hideMark/>
          </w:tcPr>
          <w:p w14:paraId="64503363" w14:textId="668F49EC" w:rsidR="00324044" w:rsidRPr="0059555B" w:rsidRDefault="00324044" w:rsidP="00324044">
            <w:pPr>
              <w:pStyle w:val="Rubrik1"/>
              <w:outlineLvl w:val="0"/>
              <w:rPr>
                <w:rFonts w:cs="Times New Roman"/>
                <w:sz w:val="22"/>
                <w:szCs w:val="22"/>
              </w:rPr>
            </w:pPr>
            <w:bookmarkStart w:id="16" w:name="_Toc70489889"/>
            <w:r w:rsidRPr="0059555B">
              <w:rPr>
                <w:rFonts w:cs="Times New Roman"/>
                <w:sz w:val="24"/>
                <w:szCs w:val="22"/>
              </w:rPr>
              <w:t>Familjerätt</w:t>
            </w:r>
            <w:bookmarkEnd w:id="16"/>
          </w:p>
        </w:tc>
      </w:tr>
      <w:bookmarkEnd w:id="15"/>
      <w:tr w:rsidR="00152272" w:rsidRPr="00550EA0" w14:paraId="50F0F967" w14:textId="77777777" w:rsidTr="00AE2543">
        <w:trPr>
          <w:trHeight w:val="517"/>
        </w:trPr>
        <w:tc>
          <w:tcPr>
            <w:tcW w:w="13999" w:type="dxa"/>
            <w:gridSpan w:val="6"/>
            <w:vMerge w:val="restart"/>
            <w:hideMark/>
          </w:tcPr>
          <w:p w14:paraId="0D6AB00F" w14:textId="6BC6B00B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Anvisning</w:t>
            </w:r>
            <w:r w:rsidRPr="00550EA0">
              <w:rPr>
                <w:b/>
                <w:bCs/>
                <w:sz w:val="22"/>
              </w:rPr>
              <w:br/>
            </w:r>
            <w:r w:rsidRPr="00550EA0">
              <w:rPr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50EA0">
              <w:rPr>
                <w:sz w:val="22"/>
              </w:rPr>
              <w:t>därav</w:t>
            </w:r>
            <w:proofErr w:type="gramEnd"/>
            <w:r w:rsidRPr="00550EA0">
              <w:rPr>
                <w:sz w:val="22"/>
              </w:rPr>
              <w:t xml:space="preserve"> under kolumnen ”</w:t>
            </w:r>
            <w:r w:rsidR="00870748" w:rsidRPr="00550EA0">
              <w:rPr>
                <w:sz w:val="22"/>
              </w:rPr>
              <w:t xml:space="preserve"> Bevaras/Gallras</w:t>
            </w:r>
            <w:r w:rsidRPr="00550EA0">
              <w:rPr>
                <w:sz w:val="22"/>
              </w:rPr>
              <w:t>” markeras med ”5 år/bevaras”. Handlingar rörande faderskap, adoptioner och placeringar ska bevaras.</w:t>
            </w:r>
          </w:p>
        </w:tc>
      </w:tr>
      <w:tr w:rsidR="00152272" w:rsidRPr="00550EA0" w14:paraId="64D6C927" w14:textId="77777777" w:rsidTr="00AE2543">
        <w:trPr>
          <w:trHeight w:val="615"/>
        </w:trPr>
        <w:tc>
          <w:tcPr>
            <w:tcW w:w="13999" w:type="dxa"/>
            <w:gridSpan w:val="6"/>
            <w:vMerge/>
            <w:hideMark/>
          </w:tcPr>
          <w:p w14:paraId="479CC8F9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</w:p>
        </w:tc>
      </w:tr>
      <w:tr w:rsidR="00152272" w:rsidRPr="00550EA0" w14:paraId="15D3727B" w14:textId="77777777" w:rsidTr="00AE2543">
        <w:trPr>
          <w:trHeight w:val="315"/>
        </w:trPr>
        <w:tc>
          <w:tcPr>
            <w:tcW w:w="4248" w:type="dxa"/>
            <w:hideMark/>
          </w:tcPr>
          <w:p w14:paraId="1EEFCF10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Faderskap</w:t>
            </w:r>
          </w:p>
        </w:tc>
        <w:tc>
          <w:tcPr>
            <w:tcW w:w="1564" w:type="dxa"/>
            <w:hideMark/>
          </w:tcPr>
          <w:p w14:paraId="70E74FE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F07E5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92BEFE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359E52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4045FC01" w14:textId="77777777" w:rsidTr="00AE2543">
        <w:trPr>
          <w:trHeight w:val="600"/>
        </w:trPr>
        <w:tc>
          <w:tcPr>
            <w:tcW w:w="4248" w:type="dxa"/>
            <w:hideMark/>
          </w:tcPr>
          <w:p w14:paraId="6BDB83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Underrättelse från skatteverket om nyfött barn till ogift mor</w:t>
            </w:r>
          </w:p>
        </w:tc>
        <w:tc>
          <w:tcPr>
            <w:tcW w:w="1564" w:type="dxa"/>
            <w:hideMark/>
          </w:tcPr>
          <w:p w14:paraId="5F49A1D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6D20EF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39508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6772F5A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384DEAE" w14:textId="77777777" w:rsidTr="00AE2543">
        <w:trPr>
          <w:trHeight w:val="600"/>
        </w:trPr>
        <w:tc>
          <w:tcPr>
            <w:tcW w:w="4248" w:type="dxa"/>
            <w:hideMark/>
          </w:tcPr>
          <w:p w14:paraId="57E1760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Brev till modern med anledning av underrättelsen om nyfött barn</w:t>
            </w:r>
          </w:p>
        </w:tc>
        <w:tc>
          <w:tcPr>
            <w:tcW w:w="1564" w:type="dxa"/>
            <w:hideMark/>
          </w:tcPr>
          <w:p w14:paraId="7F799E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7CF96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1BCDCA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756A8BD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29842BC" w14:textId="77777777" w:rsidTr="00AE2543">
        <w:trPr>
          <w:trHeight w:val="300"/>
        </w:trPr>
        <w:tc>
          <w:tcPr>
            <w:tcW w:w="4248" w:type="dxa"/>
            <w:hideMark/>
          </w:tcPr>
          <w:p w14:paraId="6B5F65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Underrättelse från Skatteverket om inflyttat barn</w:t>
            </w:r>
          </w:p>
        </w:tc>
        <w:tc>
          <w:tcPr>
            <w:tcW w:w="1564" w:type="dxa"/>
            <w:hideMark/>
          </w:tcPr>
          <w:p w14:paraId="45CB39C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073F1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AFE67F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2CE7C5B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B903D0A" w14:textId="77777777" w:rsidTr="00AE2543">
        <w:trPr>
          <w:trHeight w:val="300"/>
        </w:trPr>
        <w:tc>
          <w:tcPr>
            <w:tcW w:w="4248" w:type="dxa"/>
            <w:hideMark/>
          </w:tcPr>
          <w:p w14:paraId="364516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Journalblad</w:t>
            </w:r>
          </w:p>
        </w:tc>
        <w:tc>
          <w:tcPr>
            <w:tcW w:w="1564" w:type="dxa"/>
            <w:hideMark/>
          </w:tcPr>
          <w:p w14:paraId="138CE91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1FD63E1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919D1E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6E97407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3B61D4EC" w14:textId="77777777" w:rsidTr="00AE2543">
        <w:trPr>
          <w:trHeight w:val="600"/>
        </w:trPr>
        <w:tc>
          <w:tcPr>
            <w:tcW w:w="4248" w:type="dxa"/>
            <w:hideMark/>
          </w:tcPr>
          <w:p w14:paraId="27828A9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S-protokoll för utredande av faderskap</w:t>
            </w:r>
          </w:p>
        </w:tc>
        <w:tc>
          <w:tcPr>
            <w:tcW w:w="1564" w:type="dxa"/>
            <w:hideMark/>
          </w:tcPr>
          <w:p w14:paraId="560A9FA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09BFF1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B9525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3DA5E5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Sammanboende föräldrar – Arkivpapper och arkivpenna måste användas.</w:t>
            </w:r>
          </w:p>
        </w:tc>
      </w:tr>
      <w:tr w:rsidR="00152272" w:rsidRPr="00550EA0" w14:paraId="587A682D" w14:textId="77777777" w:rsidTr="00AE2543">
        <w:trPr>
          <w:trHeight w:val="600"/>
        </w:trPr>
        <w:tc>
          <w:tcPr>
            <w:tcW w:w="4248" w:type="dxa"/>
            <w:hideMark/>
          </w:tcPr>
          <w:p w14:paraId="333226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MF-protokoll för utredande av faderskap</w:t>
            </w:r>
          </w:p>
        </w:tc>
        <w:tc>
          <w:tcPr>
            <w:tcW w:w="1564" w:type="dxa"/>
            <w:hideMark/>
          </w:tcPr>
          <w:p w14:paraId="26052C0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2F76DC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DFD251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385362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</w:t>
            </w:r>
            <w:proofErr w:type="gramStart"/>
            <w:r w:rsidRPr="00550EA0">
              <w:rPr>
                <w:sz w:val="22"/>
              </w:rPr>
              <w:t>Ej</w:t>
            </w:r>
            <w:proofErr w:type="gramEnd"/>
            <w:r w:rsidRPr="00550EA0">
              <w:rPr>
                <w:sz w:val="22"/>
              </w:rPr>
              <w:t xml:space="preserve"> sammanboende föräldrar – Arkivpapper och arkivpenna måste användas.</w:t>
            </w:r>
          </w:p>
        </w:tc>
      </w:tr>
      <w:tr w:rsidR="00152272" w:rsidRPr="00550EA0" w14:paraId="65857475" w14:textId="77777777" w:rsidTr="00AE2543">
        <w:trPr>
          <w:trHeight w:val="300"/>
        </w:trPr>
        <w:tc>
          <w:tcPr>
            <w:tcW w:w="4248" w:type="dxa"/>
            <w:hideMark/>
          </w:tcPr>
          <w:p w14:paraId="6AFB7E9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Ä-protokoll för utredande av faderskap</w:t>
            </w:r>
          </w:p>
        </w:tc>
        <w:tc>
          <w:tcPr>
            <w:tcW w:w="1564" w:type="dxa"/>
            <w:hideMark/>
          </w:tcPr>
          <w:p w14:paraId="4D34EE9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02B272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2D2CE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3C56B5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A9730AB" w14:textId="77777777" w:rsidTr="00AE2543">
        <w:trPr>
          <w:trHeight w:val="600"/>
        </w:trPr>
        <w:tc>
          <w:tcPr>
            <w:tcW w:w="4248" w:type="dxa"/>
            <w:hideMark/>
          </w:tcPr>
          <w:p w14:paraId="4BD1A3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För-protokoll</w:t>
            </w:r>
          </w:p>
        </w:tc>
        <w:tc>
          <w:tcPr>
            <w:tcW w:w="1564" w:type="dxa"/>
            <w:hideMark/>
          </w:tcPr>
          <w:p w14:paraId="448B1C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27D362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3815B6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49CB34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Båda föräldrarna är kvinnor- Arkivpapper och arkivpenna måste användas.</w:t>
            </w:r>
          </w:p>
        </w:tc>
      </w:tr>
      <w:tr w:rsidR="00152272" w:rsidRPr="00550EA0" w14:paraId="228EFEB4" w14:textId="77777777" w:rsidTr="00AE2543">
        <w:trPr>
          <w:trHeight w:val="300"/>
        </w:trPr>
        <w:tc>
          <w:tcPr>
            <w:tcW w:w="4248" w:type="dxa"/>
            <w:hideMark/>
          </w:tcPr>
          <w:p w14:paraId="2532E3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Bekräftelse faderskap eller föräldraskap</w:t>
            </w:r>
          </w:p>
        </w:tc>
        <w:tc>
          <w:tcPr>
            <w:tcW w:w="1564" w:type="dxa"/>
            <w:hideMark/>
          </w:tcPr>
          <w:p w14:paraId="2C51FF0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0B1B45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5F5C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15FC8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Arkivpapper och arkivpenna måste användas.</w:t>
            </w:r>
          </w:p>
        </w:tc>
      </w:tr>
      <w:tr w:rsidR="00152272" w:rsidRPr="00550EA0" w14:paraId="540F45F0" w14:textId="77777777" w:rsidTr="00AE2543">
        <w:trPr>
          <w:trHeight w:val="600"/>
        </w:trPr>
        <w:tc>
          <w:tcPr>
            <w:tcW w:w="4248" w:type="dxa"/>
            <w:hideMark/>
          </w:tcPr>
          <w:p w14:paraId="62CDF42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Kopia på underrättelse om faderskap eller föräldraskap</w:t>
            </w:r>
          </w:p>
        </w:tc>
        <w:tc>
          <w:tcPr>
            <w:tcW w:w="1564" w:type="dxa"/>
            <w:hideMark/>
          </w:tcPr>
          <w:p w14:paraId="121BDE2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2252B5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6FBBD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29D353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Underrättelsen från skatteverket fylls i och sänds åter till skatteverket. Kopia i akten.</w:t>
            </w:r>
          </w:p>
        </w:tc>
      </w:tr>
      <w:tr w:rsidR="00152272" w:rsidRPr="00550EA0" w14:paraId="2E2A2DD5" w14:textId="77777777" w:rsidTr="00AE2543">
        <w:trPr>
          <w:trHeight w:val="300"/>
        </w:trPr>
        <w:tc>
          <w:tcPr>
            <w:tcW w:w="4248" w:type="dxa"/>
            <w:hideMark/>
          </w:tcPr>
          <w:p w14:paraId="68FAE2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Intyg, </w:t>
            </w:r>
            <w:proofErr w:type="spellStart"/>
            <w:r w:rsidRPr="00550EA0">
              <w:rPr>
                <w:sz w:val="22"/>
              </w:rPr>
              <w:t>identitetsstyrkande</w:t>
            </w:r>
            <w:proofErr w:type="spellEnd"/>
            <w:r w:rsidRPr="00550EA0">
              <w:rPr>
                <w:sz w:val="22"/>
              </w:rPr>
              <w:t xml:space="preserve"> handlingar</w:t>
            </w:r>
          </w:p>
        </w:tc>
        <w:tc>
          <w:tcPr>
            <w:tcW w:w="1564" w:type="dxa"/>
            <w:hideMark/>
          </w:tcPr>
          <w:p w14:paraId="7BD2174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5D5149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A844F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noWrap/>
            <w:hideMark/>
          </w:tcPr>
          <w:p w14:paraId="60DD8AF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9508C96" w14:textId="77777777" w:rsidTr="00AE2543">
        <w:trPr>
          <w:trHeight w:val="600"/>
        </w:trPr>
        <w:tc>
          <w:tcPr>
            <w:tcW w:w="4248" w:type="dxa"/>
            <w:hideMark/>
          </w:tcPr>
          <w:p w14:paraId="232D0C0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 från ultraljudsundersökning, förlossning, utveckling m.m.</w:t>
            </w:r>
          </w:p>
        </w:tc>
        <w:tc>
          <w:tcPr>
            <w:tcW w:w="1564" w:type="dxa"/>
            <w:hideMark/>
          </w:tcPr>
          <w:p w14:paraId="12329B7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A821B6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C62716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7A613C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8F9E959" w14:textId="77777777" w:rsidTr="00AE2543">
        <w:trPr>
          <w:trHeight w:val="600"/>
        </w:trPr>
        <w:tc>
          <w:tcPr>
            <w:tcW w:w="4248" w:type="dxa"/>
            <w:hideMark/>
          </w:tcPr>
          <w:p w14:paraId="422E162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Rörande nedläggning av faderskaps- eller föräldraskapsutredning</w:t>
            </w:r>
          </w:p>
        </w:tc>
        <w:tc>
          <w:tcPr>
            <w:tcW w:w="1564" w:type="dxa"/>
            <w:hideMark/>
          </w:tcPr>
          <w:p w14:paraId="7D15CBA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833E4C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9DC3E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1565B5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65086B1" w14:textId="77777777" w:rsidTr="00AE2543">
        <w:trPr>
          <w:trHeight w:val="600"/>
        </w:trPr>
        <w:tc>
          <w:tcPr>
            <w:tcW w:w="4248" w:type="dxa"/>
            <w:hideMark/>
          </w:tcPr>
          <w:p w14:paraId="3679DA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Begäran om handräckning vid LVU-beslut eller i faderskapsmål</w:t>
            </w:r>
          </w:p>
        </w:tc>
        <w:tc>
          <w:tcPr>
            <w:tcW w:w="1564" w:type="dxa"/>
            <w:hideMark/>
          </w:tcPr>
          <w:p w14:paraId="7BC5A1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7C69A7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91FA46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DF3354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Handräckning i faderskapsmål bevaras alltid.</w:t>
            </w:r>
          </w:p>
        </w:tc>
      </w:tr>
      <w:tr w:rsidR="00152272" w:rsidRPr="00550EA0" w14:paraId="3AD3EE6C" w14:textId="77777777" w:rsidTr="00AE2543">
        <w:trPr>
          <w:trHeight w:val="300"/>
        </w:trPr>
        <w:tc>
          <w:tcPr>
            <w:tcW w:w="4248" w:type="dxa"/>
            <w:hideMark/>
          </w:tcPr>
          <w:p w14:paraId="6A4C053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allmän domstol eller förvaltningsdomstol</w:t>
            </w:r>
          </w:p>
        </w:tc>
        <w:tc>
          <w:tcPr>
            <w:tcW w:w="1564" w:type="dxa"/>
            <w:hideMark/>
          </w:tcPr>
          <w:p w14:paraId="01713C2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01D02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E85A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3D844C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370DAC6" w14:textId="77777777" w:rsidTr="00AE2543">
        <w:trPr>
          <w:trHeight w:val="300"/>
        </w:trPr>
        <w:tc>
          <w:tcPr>
            <w:tcW w:w="4248" w:type="dxa"/>
            <w:hideMark/>
          </w:tcPr>
          <w:p w14:paraId="6F6E746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om gemensam vårdnad</w:t>
            </w:r>
          </w:p>
        </w:tc>
        <w:tc>
          <w:tcPr>
            <w:tcW w:w="1564" w:type="dxa"/>
            <w:hideMark/>
          </w:tcPr>
          <w:p w14:paraId="7B759FE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A859D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2F1124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5561B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7192D">
              <w:rPr>
                <w:sz w:val="20"/>
              </w:rPr>
              <w:t>Personakt. Arkivpapper och arkivpenna måste användas.</w:t>
            </w:r>
          </w:p>
        </w:tc>
      </w:tr>
      <w:tr w:rsidR="00152272" w:rsidRPr="00550EA0" w14:paraId="689F94B6" w14:textId="77777777" w:rsidTr="00AE2543">
        <w:trPr>
          <w:trHeight w:val="600"/>
        </w:trPr>
        <w:tc>
          <w:tcPr>
            <w:tcW w:w="4248" w:type="dxa"/>
            <w:hideMark/>
          </w:tcPr>
          <w:p w14:paraId="3B859B5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 till rättegång, möte med handläggare m.m.</w:t>
            </w:r>
          </w:p>
        </w:tc>
        <w:tc>
          <w:tcPr>
            <w:tcW w:w="1564" w:type="dxa"/>
            <w:hideMark/>
          </w:tcPr>
          <w:p w14:paraId="0FA6634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D3A82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8BFFD9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870C0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EF93B94" w14:textId="77777777" w:rsidTr="00AE2543">
        <w:trPr>
          <w:trHeight w:val="600"/>
        </w:trPr>
        <w:tc>
          <w:tcPr>
            <w:tcW w:w="4248" w:type="dxa"/>
            <w:hideMark/>
          </w:tcPr>
          <w:p w14:paraId="4D18F9D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</w:t>
            </w:r>
          </w:p>
        </w:tc>
        <w:tc>
          <w:tcPr>
            <w:tcW w:w="1564" w:type="dxa"/>
            <w:hideMark/>
          </w:tcPr>
          <w:p w14:paraId="523559E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3C731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BBB92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5F3A47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Handlingar i rättsgenetiska och rättskemiska undersökningar.</w:t>
            </w:r>
          </w:p>
        </w:tc>
      </w:tr>
      <w:tr w:rsidR="00152272" w:rsidRPr="00550EA0" w14:paraId="783475C2" w14:textId="77777777" w:rsidTr="00AE2543">
        <w:trPr>
          <w:trHeight w:val="600"/>
        </w:trPr>
        <w:tc>
          <w:tcPr>
            <w:tcW w:w="4248" w:type="dxa"/>
            <w:hideMark/>
          </w:tcPr>
          <w:p w14:paraId="7A6F68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</w:t>
            </w:r>
          </w:p>
        </w:tc>
        <w:tc>
          <w:tcPr>
            <w:tcW w:w="1564" w:type="dxa"/>
            <w:hideMark/>
          </w:tcPr>
          <w:p w14:paraId="1EFB22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37846C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83F0D5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5F08BE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Ex. Samtycke att ta del av ultraljud.</w:t>
            </w:r>
          </w:p>
        </w:tc>
      </w:tr>
      <w:tr w:rsidR="00152272" w:rsidRPr="00550EA0" w14:paraId="6132DE5D" w14:textId="77777777" w:rsidTr="00AE2543">
        <w:trPr>
          <w:trHeight w:val="615"/>
        </w:trPr>
        <w:tc>
          <w:tcPr>
            <w:tcW w:w="4248" w:type="dxa"/>
            <w:hideMark/>
          </w:tcPr>
          <w:p w14:paraId="0F9686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Begäran om bistånd av utlandsmyndighet</w:t>
            </w:r>
          </w:p>
        </w:tc>
        <w:tc>
          <w:tcPr>
            <w:tcW w:w="1564" w:type="dxa"/>
            <w:hideMark/>
          </w:tcPr>
          <w:p w14:paraId="1CC3A1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82884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581356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8EB2D3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7498C8A9" w14:textId="77777777" w:rsidTr="00AE2543">
        <w:trPr>
          <w:trHeight w:val="315"/>
        </w:trPr>
        <w:tc>
          <w:tcPr>
            <w:tcW w:w="4248" w:type="dxa"/>
            <w:hideMark/>
          </w:tcPr>
          <w:p w14:paraId="77897CE2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Adoption</w:t>
            </w:r>
          </w:p>
        </w:tc>
        <w:tc>
          <w:tcPr>
            <w:tcW w:w="1564" w:type="dxa"/>
            <w:hideMark/>
          </w:tcPr>
          <w:p w14:paraId="7088E7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35883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3B7BD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AF0026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315100E8" w14:textId="77777777" w:rsidTr="00AE2543">
        <w:trPr>
          <w:trHeight w:val="315"/>
        </w:trPr>
        <w:tc>
          <w:tcPr>
            <w:tcW w:w="4248" w:type="dxa"/>
            <w:hideMark/>
          </w:tcPr>
          <w:p w14:paraId="2456F1C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</w:t>
            </w:r>
          </w:p>
        </w:tc>
        <w:tc>
          <w:tcPr>
            <w:tcW w:w="1564" w:type="dxa"/>
            <w:hideMark/>
          </w:tcPr>
          <w:p w14:paraId="36865F3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BFEDD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B7DA30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DE410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6E66E1CE" w14:textId="77777777" w:rsidTr="00AE2543">
        <w:trPr>
          <w:trHeight w:val="615"/>
        </w:trPr>
        <w:tc>
          <w:tcPr>
            <w:tcW w:w="4248" w:type="dxa"/>
            <w:hideMark/>
          </w:tcPr>
          <w:p w14:paraId="0B9C960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</w:t>
            </w:r>
          </w:p>
        </w:tc>
        <w:tc>
          <w:tcPr>
            <w:tcW w:w="1564" w:type="dxa"/>
            <w:hideMark/>
          </w:tcPr>
          <w:p w14:paraId="11346A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2F5EA0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F1FB44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785" w:type="dxa"/>
            <w:hideMark/>
          </w:tcPr>
          <w:p w14:paraId="0E5503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9404E08" w14:textId="77777777" w:rsidTr="00AE2543">
        <w:trPr>
          <w:trHeight w:val="300"/>
        </w:trPr>
        <w:tc>
          <w:tcPr>
            <w:tcW w:w="4248" w:type="dxa"/>
            <w:hideMark/>
          </w:tcPr>
          <w:p w14:paraId="7BF198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 om adoptionsutbildning</w:t>
            </w:r>
          </w:p>
        </w:tc>
        <w:tc>
          <w:tcPr>
            <w:tcW w:w="1564" w:type="dxa"/>
            <w:hideMark/>
          </w:tcPr>
          <w:p w14:paraId="7E77C3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38D4B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E9DF84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D4B9FD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6EF254A6" w14:textId="77777777" w:rsidTr="00AE2543">
        <w:trPr>
          <w:trHeight w:val="300"/>
        </w:trPr>
        <w:tc>
          <w:tcPr>
            <w:tcW w:w="4248" w:type="dxa"/>
            <w:hideMark/>
          </w:tcPr>
          <w:p w14:paraId="52FE48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Ansökan om medgivande samt bilagor</w:t>
            </w:r>
          </w:p>
        </w:tc>
        <w:tc>
          <w:tcPr>
            <w:tcW w:w="1564" w:type="dxa"/>
            <w:hideMark/>
          </w:tcPr>
          <w:p w14:paraId="0033D83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FF9BBF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AAE0A9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1D8383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6DEACB69" w14:textId="77777777" w:rsidTr="00AE2543">
        <w:trPr>
          <w:trHeight w:val="300"/>
        </w:trPr>
        <w:tc>
          <w:tcPr>
            <w:tcW w:w="4248" w:type="dxa"/>
            <w:hideMark/>
          </w:tcPr>
          <w:p w14:paraId="61A651F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Ärendeblad/Journalblad</w:t>
            </w:r>
          </w:p>
        </w:tc>
        <w:tc>
          <w:tcPr>
            <w:tcW w:w="1564" w:type="dxa"/>
            <w:hideMark/>
          </w:tcPr>
          <w:p w14:paraId="44A4A0D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ABB45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D77600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7ACDE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6A78F7B9" w14:textId="77777777" w:rsidTr="00AE2543">
        <w:trPr>
          <w:trHeight w:val="300"/>
        </w:trPr>
        <w:tc>
          <w:tcPr>
            <w:tcW w:w="4248" w:type="dxa"/>
            <w:hideMark/>
          </w:tcPr>
          <w:p w14:paraId="638A5C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Utdrag</w:t>
            </w:r>
            <w:proofErr w:type="gramEnd"/>
            <w:r w:rsidRPr="00550EA0">
              <w:rPr>
                <w:sz w:val="22"/>
              </w:rPr>
              <w:t xml:space="preserve"> ur socialregister</w:t>
            </w:r>
          </w:p>
        </w:tc>
        <w:tc>
          <w:tcPr>
            <w:tcW w:w="1564" w:type="dxa"/>
            <w:hideMark/>
          </w:tcPr>
          <w:p w14:paraId="4E0D6C2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3FB19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315690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76A0CC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1CC4E04" w14:textId="77777777" w:rsidTr="00AE2543">
        <w:trPr>
          <w:trHeight w:val="300"/>
        </w:trPr>
        <w:tc>
          <w:tcPr>
            <w:tcW w:w="4248" w:type="dxa"/>
            <w:hideMark/>
          </w:tcPr>
          <w:p w14:paraId="3DC465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Utdrag</w:t>
            </w:r>
            <w:proofErr w:type="gramEnd"/>
            <w:r w:rsidRPr="00550EA0">
              <w:rPr>
                <w:sz w:val="22"/>
              </w:rPr>
              <w:t xml:space="preserve"> ur polisregister</w:t>
            </w:r>
          </w:p>
        </w:tc>
        <w:tc>
          <w:tcPr>
            <w:tcW w:w="1564" w:type="dxa"/>
            <w:hideMark/>
          </w:tcPr>
          <w:p w14:paraId="3270EBD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113544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D9590E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DE47E4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FAE0BA9" w14:textId="77777777" w:rsidTr="00AE2543">
        <w:trPr>
          <w:trHeight w:val="615"/>
        </w:trPr>
        <w:tc>
          <w:tcPr>
            <w:tcW w:w="4248" w:type="dxa"/>
            <w:hideMark/>
          </w:tcPr>
          <w:p w14:paraId="55D9D7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Medgivande till socialnämnden att hämta uppgifter ur andra register, eftergift sekretess</w:t>
            </w:r>
          </w:p>
        </w:tc>
        <w:tc>
          <w:tcPr>
            <w:tcW w:w="1564" w:type="dxa"/>
            <w:hideMark/>
          </w:tcPr>
          <w:p w14:paraId="212E3B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5A78EF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82548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95EAA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82F105D" w14:textId="77777777" w:rsidTr="00AE2543">
        <w:trPr>
          <w:trHeight w:val="315"/>
        </w:trPr>
        <w:tc>
          <w:tcPr>
            <w:tcW w:w="4248" w:type="dxa"/>
            <w:hideMark/>
          </w:tcPr>
          <w:p w14:paraId="33023DE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om förslag på barn/barnbesked</w:t>
            </w:r>
          </w:p>
        </w:tc>
        <w:tc>
          <w:tcPr>
            <w:tcW w:w="1564" w:type="dxa"/>
            <w:hideMark/>
          </w:tcPr>
          <w:p w14:paraId="780E2C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52DF322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794E8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6AFFA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3A6C8B2" w14:textId="77777777" w:rsidTr="00AE2543">
        <w:trPr>
          <w:trHeight w:val="300"/>
        </w:trPr>
        <w:tc>
          <w:tcPr>
            <w:tcW w:w="4248" w:type="dxa"/>
            <w:hideMark/>
          </w:tcPr>
          <w:p w14:paraId="30938E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 samtycke med bilagor</w:t>
            </w:r>
          </w:p>
        </w:tc>
        <w:tc>
          <w:tcPr>
            <w:tcW w:w="1564" w:type="dxa"/>
            <w:hideMark/>
          </w:tcPr>
          <w:p w14:paraId="27D893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3AA1515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9BACE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E8A1DD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FC99B1E" w14:textId="77777777" w:rsidTr="00AE2543">
        <w:trPr>
          <w:trHeight w:val="315"/>
        </w:trPr>
        <w:tc>
          <w:tcPr>
            <w:tcW w:w="4248" w:type="dxa"/>
            <w:hideMark/>
          </w:tcPr>
          <w:p w14:paraId="706E328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Adoptionsutredningar</w:t>
            </w:r>
          </w:p>
        </w:tc>
        <w:tc>
          <w:tcPr>
            <w:tcW w:w="1564" w:type="dxa"/>
            <w:hideMark/>
          </w:tcPr>
          <w:p w14:paraId="4E9615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EC5A34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F14D71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D8B9B1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C6E378B" w14:textId="77777777" w:rsidTr="00AE2543">
        <w:trPr>
          <w:trHeight w:val="315"/>
        </w:trPr>
        <w:tc>
          <w:tcPr>
            <w:tcW w:w="4248" w:type="dxa"/>
            <w:hideMark/>
          </w:tcPr>
          <w:p w14:paraId="7450BEF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Underlag, handlingar rörande barnets ursprung</w:t>
            </w:r>
          </w:p>
        </w:tc>
        <w:tc>
          <w:tcPr>
            <w:tcW w:w="1564" w:type="dxa"/>
            <w:hideMark/>
          </w:tcPr>
          <w:p w14:paraId="58BAE7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1548E3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84592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021D17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6823DDE" w14:textId="77777777" w:rsidTr="00AE2543">
        <w:trPr>
          <w:trHeight w:val="315"/>
        </w:trPr>
        <w:tc>
          <w:tcPr>
            <w:tcW w:w="4248" w:type="dxa"/>
            <w:hideMark/>
          </w:tcPr>
          <w:p w14:paraId="2B55C3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Underlag, referenser i ärendet</w:t>
            </w:r>
          </w:p>
        </w:tc>
        <w:tc>
          <w:tcPr>
            <w:tcW w:w="1564" w:type="dxa"/>
            <w:hideMark/>
          </w:tcPr>
          <w:p w14:paraId="1447AC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1CA64C9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2D40B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BDB48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A86EA4D" w14:textId="77777777" w:rsidTr="00AE2543">
        <w:trPr>
          <w:trHeight w:val="315"/>
        </w:trPr>
        <w:tc>
          <w:tcPr>
            <w:tcW w:w="4248" w:type="dxa"/>
            <w:hideMark/>
          </w:tcPr>
          <w:p w14:paraId="7D8C6B3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från socialnämnd till tingsrätt</w:t>
            </w:r>
          </w:p>
        </w:tc>
        <w:tc>
          <w:tcPr>
            <w:tcW w:w="1564" w:type="dxa"/>
            <w:hideMark/>
          </w:tcPr>
          <w:p w14:paraId="0EFA7A6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A3644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EFF99A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EB5ABA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935303A" w14:textId="77777777" w:rsidTr="00AE2543">
        <w:trPr>
          <w:trHeight w:val="615"/>
        </w:trPr>
        <w:tc>
          <w:tcPr>
            <w:tcW w:w="4248" w:type="dxa"/>
            <w:hideMark/>
          </w:tcPr>
          <w:p w14:paraId="04D774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från myndigheten för internationella adoptionsfrågor (MIA)</w:t>
            </w:r>
          </w:p>
        </w:tc>
        <w:tc>
          <w:tcPr>
            <w:tcW w:w="1564" w:type="dxa"/>
            <w:hideMark/>
          </w:tcPr>
          <w:p w14:paraId="589D14E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1D371F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6CA206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34A01D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47E99C8" w14:textId="77777777" w:rsidTr="00AE2543">
        <w:trPr>
          <w:trHeight w:val="315"/>
        </w:trPr>
        <w:tc>
          <w:tcPr>
            <w:tcW w:w="4248" w:type="dxa"/>
            <w:hideMark/>
          </w:tcPr>
          <w:p w14:paraId="088817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från Socialstyrelsens rättsliga råd</w:t>
            </w:r>
          </w:p>
        </w:tc>
        <w:tc>
          <w:tcPr>
            <w:tcW w:w="1564" w:type="dxa"/>
            <w:hideMark/>
          </w:tcPr>
          <w:p w14:paraId="680CDC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068F04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4D622B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5FEA14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6186A23" w14:textId="77777777" w:rsidTr="00AE2543">
        <w:trPr>
          <w:trHeight w:val="315"/>
        </w:trPr>
        <w:tc>
          <w:tcPr>
            <w:tcW w:w="4248" w:type="dxa"/>
            <w:hideMark/>
          </w:tcPr>
          <w:p w14:paraId="57DE57D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hälsodeklaration, läkarintyg</w:t>
            </w:r>
          </w:p>
        </w:tc>
        <w:tc>
          <w:tcPr>
            <w:tcW w:w="1564" w:type="dxa"/>
            <w:hideMark/>
          </w:tcPr>
          <w:p w14:paraId="07DC7F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31211F7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EBFFE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69B12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Från behandlande läkare.</w:t>
            </w:r>
          </w:p>
        </w:tc>
      </w:tr>
      <w:tr w:rsidR="00152272" w:rsidRPr="00550EA0" w14:paraId="7ED35C7D" w14:textId="77777777" w:rsidTr="00AE2543">
        <w:trPr>
          <w:trHeight w:val="315"/>
        </w:trPr>
        <w:tc>
          <w:tcPr>
            <w:tcW w:w="4248" w:type="dxa"/>
            <w:hideMark/>
          </w:tcPr>
          <w:p w14:paraId="71AC735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i adoptionsärende</w:t>
            </w:r>
          </w:p>
        </w:tc>
        <w:tc>
          <w:tcPr>
            <w:tcW w:w="1564" w:type="dxa"/>
            <w:hideMark/>
          </w:tcPr>
          <w:p w14:paraId="7FD2AEE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08C67A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57036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CDEEA6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E1958DE" w14:textId="77777777" w:rsidTr="00AE2543">
        <w:trPr>
          <w:trHeight w:val="315"/>
        </w:trPr>
        <w:tc>
          <w:tcPr>
            <w:tcW w:w="4248" w:type="dxa"/>
            <w:hideMark/>
          </w:tcPr>
          <w:p w14:paraId="0D9016E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Ansöka till tingsrätt om adoption</w:t>
            </w:r>
          </w:p>
        </w:tc>
        <w:tc>
          <w:tcPr>
            <w:tcW w:w="1564" w:type="dxa"/>
            <w:hideMark/>
          </w:tcPr>
          <w:p w14:paraId="6BCB808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90F528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BDDCC9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6FEF56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Remiss från tingsrätt om adoption.</w:t>
            </w:r>
          </w:p>
        </w:tc>
      </w:tr>
      <w:tr w:rsidR="00152272" w:rsidRPr="00550EA0" w14:paraId="55B946CF" w14:textId="77777777" w:rsidTr="00AE2543">
        <w:trPr>
          <w:trHeight w:val="315"/>
        </w:trPr>
        <w:tc>
          <w:tcPr>
            <w:tcW w:w="4248" w:type="dxa"/>
            <w:hideMark/>
          </w:tcPr>
          <w:p w14:paraId="0D731E6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Tingsrättens dom</w:t>
            </w:r>
          </w:p>
        </w:tc>
        <w:tc>
          <w:tcPr>
            <w:tcW w:w="1564" w:type="dxa"/>
            <w:hideMark/>
          </w:tcPr>
          <w:p w14:paraId="14633D6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3E36566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59E898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E0F22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F08B60D" w14:textId="77777777" w:rsidTr="00AE2543">
        <w:trPr>
          <w:trHeight w:val="315"/>
        </w:trPr>
        <w:tc>
          <w:tcPr>
            <w:tcW w:w="4248" w:type="dxa"/>
            <w:hideMark/>
          </w:tcPr>
          <w:p w14:paraId="3FDE5AD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Återkallelse av medgivande</w:t>
            </w:r>
          </w:p>
        </w:tc>
        <w:tc>
          <w:tcPr>
            <w:tcW w:w="1564" w:type="dxa"/>
            <w:hideMark/>
          </w:tcPr>
          <w:p w14:paraId="504F328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951879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7CC32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FAB05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1B78640" w14:textId="77777777" w:rsidTr="00AE2543">
        <w:trPr>
          <w:trHeight w:val="315"/>
        </w:trPr>
        <w:tc>
          <w:tcPr>
            <w:tcW w:w="4248" w:type="dxa"/>
            <w:hideMark/>
          </w:tcPr>
          <w:p w14:paraId="7C3CCA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Överklagande med bilagor</w:t>
            </w:r>
          </w:p>
        </w:tc>
        <w:tc>
          <w:tcPr>
            <w:tcW w:w="1564" w:type="dxa"/>
            <w:hideMark/>
          </w:tcPr>
          <w:p w14:paraId="4336DF1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B18D2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250DA0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2C95B1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58C391C" w14:textId="77777777" w:rsidTr="00AE2543">
        <w:trPr>
          <w:trHeight w:val="315"/>
        </w:trPr>
        <w:tc>
          <w:tcPr>
            <w:tcW w:w="4248" w:type="dxa"/>
            <w:hideMark/>
          </w:tcPr>
          <w:p w14:paraId="18A60E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 i förvaltningsdomstol</w:t>
            </w:r>
          </w:p>
        </w:tc>
        <w:tc>
          <w:tcPr>
            <w:tcW w:w="1564" w:type="dxa"/>
            <w:hideMark/>
          </w:tcPr>
          <w:p w14:paraId="358283D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6B09B35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E30F1D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6BA564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78858CA" w14:textId="77777777" w:rsidTr="00AE2543">
        <w:trPr>
          <w:trHeight w:val="315"/>
        </w:trPr>
        <w:tc>
          <w:tcPr>
            <w:tcW w:w="4248" w:type="dxa"/>
            <w:hideMark/>
          </w:tcPr>
          <w:p w14:paraId="3F77A8C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Uppföljningsrapporter</w:t>
            </w:r>
          </w:p>
        </w:tc>
        <w:tc>
          <w:tcPr>
            <w:tcW w:w="1564" w:type="dxa"/>
            <w:hideMark/>
          </w:tcPr>
          <w:p w14:paraId="6C93EB8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Bevaras.</w:t>
            </w:r>
          </w:p>
        </w:tc>
        <w:tc>
          <w:tcPr>
            <w:tcW w:w="1559" w:type="dxa"/>
            <w:noWrap/>
            <w:hideMark/>
          </w:tcPr>
          <w:p w14:paraId="01BFB4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27E27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CB71AB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Anteckning från hembesök etc.</w:t>
            </w:r>
          </w:p>
        </w:tc>
      </w:tr>
      <w:tr w:rsidR="00152272" w:rsidRPr="00550EA0" w14:paraId="1830A353" w14:textId="77777777" w:rsidTr="00AE2543">
        <w:trPr>
          <w:trHeight w:val="615"/>
        </w:trPr>
        <w:tc>
          <w:tcPr>
            <w:tcW w:w="4248" w:type="dxa"/>
            <w:hideMark/>
          </w:tcPr>
          <w:p w14:paraId="14C2F85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 till rättegång, möte med handläggare m.m.</w:t>
            </w:r>
          </w:p>
        </w:tc>
        <w:tc>
          <w:tcPr>
            <w:tcW w:w="1564" w:type="dxa"/>
            <w:hideMark/>
          </w:tcPr>
          <w:p w14:paraId="16BE6CA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25B72A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94B24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2B7973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aktuellt datum passerats.</w:t>
            </w:r>
          </w:p>
        </w:tc>
      </w:tr>
      <w:tr w:rsidR="00152272" w:rsidRPr="00550EA0" w14:paraId="2FFEFAE0" w14:textId="77777777" w:rsidTr="00AE2543">
        <w:trPr>
          <w:trHeight w:val="330"/>
        </w:trPr>
        <w:tc>
          <w:tcPr>
            <w:tcW w:w="4248" w:type="dxa"/>
            <w:hideMark/>
          </w:tcPr>
          <w:p w14:paraId="1CF65D2E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Vårdnad, boende, umgänge</w:t>
            </w:r>
          </w:p>
        </w:tc>
        <w:tc>
          <w:tcPr>
            <w:tcW w:w="1564" w:type="dxa"/>
            <w:hideMark/>
          </w:tcPr>
          <w:p w14:paraId="32615FC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A3A29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CA06F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1E7AD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046762B1" w14:textId="77777777" w:rsidTr="00AE2543">
        <w:trPr>
          <w:trHeight w:val="615"/>
        </w:trPr>
        <w:tc>
          <w:tcPr>
            <w:tcW w:w="4248" w:type="dxa"/>
            <w:hideMark/>
          </w:tcPr>
          <w:p w14:paraId="63EB373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Tingsrättens begäran om utredning</w:t>
            </w:r>
          </w:p>
        </w:tc>
        <w:tc>
          <w:tcPr>
            <w:tcW w:w="1564" w:type="dxa"/>
            <w:hideMark/>
          </w:tcPr>
          <w:p w14:paraId="51B25A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233991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08551E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5A34A5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Remiss från domstol i vårdnad, boende, umgänge.</w:t>
            </w:r>
          </w:p>
        </w:tc>
      </w:tr>
      <w:tr w:rsidR="00152272" w:rsidRPr="00550EA0" w14:paraId="29C6A4CE" w14:textId="77777777" w:rsidTr="00AE2543">
        <w:trPr>
          <w:trHeight w:val="315"/>
        </w:trPr>
        <w:tc>
          <w:tcPr>
            <w:tcW w:w="4248" w:type="dxa"/>
            <w:hideMark/>
          </w:tcPr>
          <w:p w14:paraId="0D41E28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Utdrag</w:t>
            </w:r>
            <w:proofErr w:type="gramEnd"/>
            <w:r w:rsidRPr="00550EA0">
              <w:rPr>
                <w:sz w:val="22"/>
              </w:rPr>
              <w:t xml:space="preserve"> ur socialregister</w:t>
            </w:r>
          </w:p>
        </w:tc>
        <w:tc>
          <w:tcPr>
            <w:tcW w:w="1564" w:type="dxa"/>
            <w:hideMark/>
          </w:tcPr>
          <w:p w14:paraId="339C917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8863B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0A88E6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D6D00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Av annan kommun.</w:t>
            </w:r>
          </w:p>
        </w:tc>
      </w:tr>
      <w:tr w:rsidR="00152272" w:rsidRPr="00550EA0" w14:paraId="3058979E" w14:textId="77777777" w:rsidTr="00AE2543">
        <w:trPr>
          <w:trHeight w:val="315"/>
        </w:trPr>
        <w:tc>
          <w:tcPr>
            <w:tcW w:w="4248" w:type="dxa"/>
            <w:hideMark/>
          </w:tcPr>
          <w:p w14:paraId="44AD45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Utdrag</w:t>
            </w:r>
            <w:proofErr w:type="gramEnd"/>
            <w:r w:rsidRPr="00550EA0">
              <w:rPr>
                <w:sz w:val="22"/>
              </w:rPr>
              <w:t xml:space="preserve"> ur polisregister</w:t>
            </w:r>
          </w:p>
        </w:tc>
        <w:tc>
          <w:tcPr>
            <w:tcW w:w="1564" w:type="dxa"/>
            <w:hideMark/>
          </w:tcPr>
          <w:p w14:paraId="464107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7CCB2C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2F23E8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2548AA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7B2DD37" w14:textId="77777777" w:rsidTr="00AE2543">
        <w:trPr>
          <w:trHeight w:val="315"/>
        </w:trPr>
        <w:tc>
          <w:tcPr>
            <w:tcW w:w="4248" w:type="dxa"/>
            <w:hideMark/>
          </w:tcPr>
          <w:p w14:paraId="51BD459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Personbevis (bilaga)</w:t>
            </w:r>
          </w:p>
        </w:tc>
        <w:tc>
          <w:tcPr>
            <w:tcW w:w="1564" w:type="dxa"/>
            <w:hideMark/>
          </w:tcPr>
          <w:p w14:paraId="6524813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47EB58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C07215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896AE8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11CBE5FA" w14:textId="77777777" w:rsidTr="00AE2543">
        <w:trPr>
          <w:trHeight w:val="315"/>
        </w:trPr>
        <w:tc>
          <w:tcPr>
            <w:tcW w:w="4248" w:type="dxa"/>
            <w:hideMark/>
          </w:tcPr>
          <w:p w14:paraId="03DD753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Remiss från tingsrätten i namnärenden</w:t>
            </w:r>
          </w:p>
        </w:tc>
        <w:tc>
          <w:tcPr>
            <w:tcW w:w="1564" w:type="dxa"/>
            <w:hideMark/>
          </w:tcPr>
          <w:p w14:paraId="61E606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09F1E0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34F66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829AC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2ACEA47" w14:textId="77777777" w:rsidTr="00AE2543">
        <w:trPr>
          <w:trHeight w:val="315"/>
        </w:trPr>
        <w:tc>
          <w:tcPr>
            <w:tcW w:w="4248" w:type="dxa"/>
            <w:hideMark/>
          </w:tcPr>
          <w:p w14:paraId="56425DC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 i namnärenden till tingsrätten</w:t>
            </w:r>
          </w:p>
        </w:tc>
        <w:tc>
          <w:tcPr>
            <w:tcW w:w="1564" w:type="dxa"/>
            <w:hideMark/>
          </w:tcPr>
          <w:p w14:paraId="4B14200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E1CFD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946BAC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9782EE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98BA4CD" w14:textId="77777777" w:rsidTr="00AE2543">
        <w:trPr>
          <w:trHeight w:val="615"/>
        </w:trPr>
        <w:tc>
          <w:tcPr>
            <w:tcW w:w="4248" w:type="dxa"/>
            <w:hideMark/>
          </w:tcPr>
          <w:p w14:paraId="5EA477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</w:t>
            </w:r>
          </w:p>
        </w:tc>
        <w:tc>
          <w:tcPr>
            <w:tcW w:w="1564" w:type="dxa"/>
            <w:hideMark/>
          </w:tcPr>
          <w:p w14:paraId="6693691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033EE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53647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1425A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Korrespondens från part i ärendet. Skrivelser från annan kommun eller myndighet.</w:t>
            </w:r>
          </w:p>
        </w:tc>
      </w:tr>
      <w:tr w:rsidR="00152272" w:rsidRPr="00550EA0" w14:paraId="51CFE1A7" w14:textId="77777777" w:rsidTr="00AE2543">
        <w:trPr>
          <w:trHeight w:val="615"/>
        </w:trPr>
        <w:tc>
          <w:tcPr>
            <w:tcW w:w="4248" w:type="dxa"/>
            <w:hideMark/>
          </w:tcPr>
          <w:p w14:paraId="7D3E4ED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</w:t>
            </w:r>
          </w:p>
        </w:tc>
        <w:tc>
          <w:tcPr>
            <w:tcW w:w="1564" w:type="dxa"/>
            <w:hideMark/>
          </w:tcPr>
          <w:p w14:paraId="5A63B6C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E67789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28AD8B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3A952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BA13208" w14:textId="77777777" w:rsidTr="00AE2543">
        <w:trPr>
          <w:trHeight w:val="615"/>
        </w:trPr>
        <w:tc>
          <w:tcPr>
            <w:tcW w:w="4248" w:type="dxa"/>
            <w:hideMark/>
          </w:tcPr>
          <w:p w14:paraId="2F10B0F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Motivering och beslut till att nämnden inte godkänt avtal</w:t>
            </w:r>
          </w:p>
        </w:tc>
        <w:tc>
          <w:tcPr>
            <w:tcW w:w="1564" w:type="dxa"/>
            <w:hideMark/>
          </w:tcPr>
          <w:p w14:paraId="2E62B4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BAABD8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03553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8DEEFC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C6686C8" w14:textId="77777777" w:rsidTr="00AE2543">
        <w:trPr>
          <w:trHeight w:val="315"/>
        </w:trPr>
        <w:tc>
          <w:tcPr>
            <w:tcW w:w="4248" w:type="dxa"/>
            <w:hideMark/>
          </w:tcPr>
          <w:p w14:paraId="3209407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Remiss från tingsrätt om samarbetssamtal</w:t>
            </w:r>
          </w:p>
        </w:tc>
        <w:tc>
          <w:tcPr>
            <w:tcW w:w="1564" w:type="dxa"/>
            <w:hideMark/>
          </w:tcPr>
          <w:p w14:paraId="27FB064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642D6F1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E0CC61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B1915D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C5B3720" w14:textId="77777777" w:rsidTr="00AE2543">
        <w:trPr>
          <w:trHeight w:val="615"/>
        </w:trPr>
        <w:tc>
          <w:tcPr>
            <w:tcW w:w="4248" w:type="dxa"/>
            <w:hideMark/>
          </w:tcPr>
          <w:p w14:paraId="644D85A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 socialnämnden godkända avtal om boende, vårdnad, umgänge</w:t>
            </w:r>
          </w:p>
        </w:tc>
        <w:tc>
          <w:tcPr>
            <w:tcW w:w="1564" w:type="dxa"/>
            <w:hideMark/>
          </w:tcPr>
          <w:p w14:paraId="0D0DB0E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6147BE0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852941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075BD8" w14:textId="7BCCDB3F" w:rsidR="00152272" w:rsidRPr="00550EA0" w:rsidRDefault="000B516F" w:rsidP="0015227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Personakt. Får inte gallras förrän barnet fyllt 18 år. Gallras 5 år efter det att avtalet slutat gälla.</w:t>
            </w:r>
          </w:p>
        </w:tc>
      </w:tr>
      <w:tr w:rsidR="00152272" w:rsidRPr="00550EA0" w14:paraId="61360D99" w14:textId="77777777" w:rsidTr="00AE2543">
        <w:trPr>
          <w:trHeight w:val="315"/>
        </w:trPr>
        <w:tc>
          <w:tcPr>
            <w:tcW w:w="4248" w:type="dxa"/>
            <w:hideMark/>
          </w:tcPr>
          <w:p w14:paraId="125E8F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Domar från tingsrätt</w:t>
            </w:r>
          </w:p>
        </w:tc>
        <w:tc>
          <w:tcPr>
            <w:tcW w:w="1564" w:type="dxa"/>
            <w:hideMark/>
          </w:tcPr>
          <w:p w14:paraId="50AC84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564AC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23497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6A4895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6D50866" w14:textId="77777777" w:rsidTr="00AE2543">
        <w:trPr>
          <w:trHeight w:val="315"/>
        </w:trPr>
        <w:tc>
          <w:tcPr>
            <w:tcW w:w="4248" w:type="dxa"/>
            <w:hideMark/>
          </w:tcPr>
          <w:p w14:paraId="71B497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Uppdrag</w:t>
            </w:r>
            <w:proofErr w:type="gramEnd"/>
            <w:r w:rsidRPr="00550EA0">
              <w:rPr>
                <w:sz w:val="22"/>
              </w:rPr>
              <w:t xml:space="preserve"> från tingsrätt att utse kontaktperson</w:t>
            </w:r>
          </w:p>
        </w:tc>
        <w:tc>
          <w:tcPr>
            <w:tcW w:w="1564" w:type="dxa"/>
            <w:hideMark/>
          </w:tcPr>
          <w:p w14:paraId="3824D91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8A884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3E25B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DEC8C7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2A92FA1" w14:textId="77777777" w:rsidTr="00AE2543">
        <w:trPr>
          <w:trHeight w:val="915"/>
        </w:trPr>
        <w:tc>
          <w:tcPr>
            <w:tcW w:w="4248" w:type="dxa"/>
            <w:hideMark/>
          </w:tcPr>
          <w:p w14:paraId="35AFE4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Meddelande till skatteverket, centrala studiestödsnämnden, försäkringskassan om godkänt avtal</w:t>
            </w:r>
          </w:p>
        </w:tc>
        <w:tc>
          <w:tcPr>
            <w:tcW w:w="1564" w:type="dxa"/>
            <w:hideMark/>
          </w:tcPr>
          <w:p w14:paraId="37E7A6B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CF2A15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323E2D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2C31FD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B49FABD" w14:textId="77777777" w:rsidTr="00AE2543">
        <w:trPr>
          <w:trHeight w:val="315"/>
        </w:trPr>
        <w:tc>
          <w:tcPr>
            <w:tcW w:w="4248" w:type="dxa"/>
            <w:hideMark/>
          </w:tcPr>
          <w:p w14:paraId="5F9519F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Intyg, äktenskapslicens/äktenskapsdispens</w:t>
            </w:r>
          </w:p>
        </w:tc>
        <w:tc>
          <w:tcPr>
            <w:tcW w:w="1564" w:type="dxa"/>
            <w:hideMark/>
          </w:tcPr>
          <w:p w14:paraId="7612EB5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EDAEF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1D10A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614E9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A9476B4" w14:textId="77777777" w:rsidTr="00AE2543">
        <w:trPr>
          <w:trHeight w:val="315"/>
        </w:trPr>
        <w:tc>
          <w:tcPr>
            <w:tcW w:w="4248" w:type="dxa"/>
            <w:hideMark/>
          </w:tcPr>
          <w:p w14:paraId="40250FF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Rapport från kontaktperson</w:t>
            </w:r>
          </w:p>
        </w:tc>
        <w:tc>
          <w:tcPr>
            <w:tcW w:w="1564" w:type="dxa"/>
            <w:hideMark/>
          </w:tcPr>
          <w:p w14:paraId="68E2080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25B3F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1AF335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9519A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6DEA1C1" w14:textId="77777777" w:rsidTr="00AE2543">
        <w:trPr>
          <w:trHeight w:val="315"/>
        </w:trPr>
        <w:tc>
          <w:tcPr>
            <w:tcW w:w="4248" w:type="dxa"/>
            <w:hideMark/>
          </w:tcPr>
          <w:p w14:paraId="3C9AC6C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med kontaktperson</w:t>
            </w:r>
          </w:p>
        </w:tc>
        <w:tc>
          <w:tcPr>
            <w:tcW w:w="1564" w:type="dxa"/>
            <w:hideMark/>
          </w:tcPr>
          <w:p w14:paraId="18C9D0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15E63B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D2404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9C007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D16DFED" w14:textId="77777777" w:rsidTr="00AE2543">
        <w:trPr>
          <w:trHeight w:val="315"/>
        </w:trPr>
        <w:tc>
          <w:tcPr>
            <w:tcW w:w="4248" w:type="dxa"/>
            <w:hideMark/>
          </w:tcPr>
          <w:p w14:paraId="55F0535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Begäran om god man till tingsrätt</w:t>
            </w:r>
          </w:p>
        </w:tc>
        <w:tc>
          <w:tcPr>
            <w:tcW w:w="1564" w:type="dxa"/>
            <w:hideMark/>
          </w:tcPr>
          <w:p w14:paraId="7FBAE02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F35984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61E9AB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F21C1DB" w14:textId="25405460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2512AB4" w14:textId="77777777" w:rsidTr="00AE2543">
        <w:trPr>
          <w:trHeight w:val="615"/>
        </w:trPr>
        <w:tc>
          <w:tcPr>
            <w:tcW w:w="4248" w:type="dxa"/>
            <w:hideMark/>
          </w:tcPr>
          <w:p w14:paraId="61995A1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Kallelse till rättegång, möte med handläggare m.m.</w:t>
            </w:r>
          </w:p>
        </w:tc>
        <w:tc>
          <w:tcPr>
            <w:tcW w:w="1564" w:type="dxa"/>
            <w:hideMark/>
          </w:tcPr>
          <w:p w14:paraId="532314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3DB35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B971D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F60740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aktuellt datum passerat.</w:t>
            </w:r>
          </w:p>
        </w:tc>
      </w:tr>
      <w:tr w:rsidR="00152272" w:rsidRPr="00550EA0" w14:paraId="7827ACE7" w14:textId="77777777" w:rsidTr="00AE2543">
        <w:trPr>
          <w:trHeight w:val="615"/>
        </w:trPr>
        <w:tc>
          <w:tcPr>
            <w:tcW w:w="4248" w:type="dxa"/>
            <w:hideMark/>
          </w:tcPr>
          <w:p w14:paraId="2EE031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 till förhandling, möte med handläggare m.m.</w:t>
            </w:r>
          </w:p>
        </w:tc>
        <w:tc>
          <w:tcPr>
            <w:tcW w:w="1564" w:type="dxa"/>
            <w:hideMark/>
          </w:tcPr>
          <w:p w14:paraId="69DCB93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3BB4B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34C4E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167DA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F5EEDA7" w14:textId="77777777" w:rsidTr="00AE2543">
        <w:trPr>
          <w:trHeight w:val="330"/>
        </w:trPr>
        <w:tc>
          <w:tcPr>
            <w:tcW w:w="4248" w:type="dxa"/>
            <w:hideMark/>
          </w:tcPr>
          <w:p w14:paraId="25210B5D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 xml:space="preserve">Dödsbo </w:t>
            </w:r>
          </w:p>
        </w:tc>
        <w:tc>
          <w:tcPr>
            <w:tcW w:w="1564" w:type="dxa"/>
            <w:hideMark/>
          </w:tcPr>
          <w:p w14:paraId="7FBDA2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1235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9B123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A15BF7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4CC280CF" w14:textId="77777777" w:rsidTr="00AE2543">
        <w:trPr>
          <w:trHeight w:val="615"/>
        </w:trPr>
        <w:tc>
          <w:tcPr>
            <w:tcW w:w="4248" w:type="dxa"/>
            <w:hideMark/>
          </w:tcPr>
          <w:p w14:paraId="57D00D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Dödsfallsintyg</w:t>
            </w:r>
          </w:p>
        </w:tc>
        <w:tc>
          <w:tcPr>
            <w:tcW w:w="1564" w:type="dxa"/>
            <w:hideMark/>
          </w:tcPr>
          <w:p w14:paraId="63920024" w14:textId="7B14FD09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731C636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1E70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1BDE3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T.ex. registerutdrag från Skatteverket, dödsfallsintyg med släktutredning.</w:t>
            </w:r>
          </w:p>
        </w:tc>
      </w:tr>
      <w:tr w:rsidR="00152272" w:rsidRPr="00550EA0" w14:paraId="61CF3DDE" w14:textId="77777777" w:rsidTr="00AE2543">
        <w:trPr>
          <w:trHeight w:val="315"/>
        </w:trPr>
        <w:tc>
          <w:tcPr>
            <w:tcW w:w="4248" w:type="dxa"/>
            <w:hideMark/>
          </w:tcPr>
          <w:p w14:paraId="5CD4582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Släktutredning</w:t>
            </w:r>
          </w:p>
        </w:tc>
        <w:tc>
          <w:tcPr>
            <w:tcW w:w="1564" w:type="dxa"/>
            <w:hideMark/>
          </w:tcPr>
          <w:p w14:paraId="59466034" w14:textId="6F3C3009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7BE57F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E6414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06585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Kompletterande uppgifter = Utredning.</w:t>
            </w:r>
          </w:p>
        </w:tc>
      </w:tr>
      <w:tr w:rsidR="00152272" w:rsidRPr="00550EA0" w14:paraId="18A3345A" w14:textId="77777777" w:rsidTr="00AE2543">
        <w:trPr>
          <w:trHeight w:val="315"/>
        </w:trPr>
        <w:tc>
          <w:tcPr>
            <w:tcW w:w="4248" w:type="dxa"/>
            <w:hideMark/>
          </w:tcPr>
          <w:p w14:paraId="6685620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Ekonomisk redovisning</w:t>
            </w:r>
          </w:p>
        </w:tc>
        <w:tc>
          <w:tcPr>
            <w:tcW w:w="1564" w:type="dxa"/>
            <w:hideMark/>
          </w:tcPr>
          <w:p w14:paraId="260DEA4D" w14:textId="730BCD84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7EE264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E2F30D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370C7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T.ex. bankkontoutdrag på papper.</w:t>
            </w:r>
          </w:p>
        </w:tc>
      </w:tr>
      <w:tr w:rsidR="00152272" w:rsidRPr="00550EA0" w14:paraId="52475577" w14:textId="77777777" w:rsidTr="00AE2543">
        <w:trPr>
          <w:trHeight w:val="315"/>
        </w:trPr>
        <w:tc>
          <w:tcPr>
            <w:tcW w:w="4248" w:type="dxa"/>
            <w:hideMark/>
          </w:tcPr>
          <w:p w14:paraId="481C1DE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Journalanteckning vid hembesök</w:t>
            </w:r>
          </w:p>
        </w:tc>
        <w:tc>
          <w:tcPr>
            <w:tcW w:w="1564" w:type="dxa"/>
            <w:hideMark/>
          </w:tcPr>
          <w:p w14:paraId="79B45CD7" w14:textId="26D831B9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175AA5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B80BA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03F38C4" w14:textId="54719A7B" w:rsidR="00152272" w:rsidRPr="00ED6409" w:rsidRDefault="00152272" w:rsidP="00ED6409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F41D2A0" w14:textId="77777777" w:rsidTr="00AE2543">
        <w:trPr>
          <w:trHeight w:val="315"/>
        </w:trPr>
        <w:tc>
          <w:tcPr>
            <w:tcW w:w="4248" w:type="dxa"/>
            <w:hideMark/>
          </w:tcPr>
          <w:p w14:paraId="15A6A4D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 från huvudman</w:t>
            </w:r>
          </w:p>
        </w:tc>
        <w:tc>
          <w:tcPr>
            <w:tcW w:w="1564" w:type="dxa"/>
            <w:hideMark/>
          </w:tcPr>
          <w:p w14:paraId="350E1063" w14:textId="4EF847EB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779788B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B64E4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89034AE" w14:textId="25EBE7AD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  <w:r w:rsidR="001630C7">
              <w:rPr>
                <w:sz w:val="22"/>
              </w:rPr>
              <w:t xml:space="preserve"> </w:t>
            </w:r>
            <w:r w:rsidRPr="00550EA0">
              <w:rPr>
                <w:sz w:val="22"/>
              </w:rPr>
              <w:t xml:space="preserve">T.ex. Granne har </w:t>
            </w:r>
            <w:proofErr w:type="gramStart"/>
            <w:r w:rsidRPr="00550EA0">
              <w:rPr>
                <w:sz w:val="22"/>
              </w:rPr>
              <w:t>givits</w:t>
            </w:r>
            <w:proofErr w:type="gramEnd"/>
            <w:r w:rsidRPr="00550EA0">
              <w:rPr>
                <w:sz w:val="22"/>
              </w:rPr>
              <w:t xml:space="preserve"> fullmakt av anhörig.</w:t>
            </w:r>
          </w:p>
        </w:tc>
      </w:tr>
      <w:tr w:rsidR="00152272" w:rsidRPr="00550EA0" w14:paraId="3A28663D" w14:textId="77777777" w:rsidTr="00AE2543">
        <w:trPr>
          <w:trHeight w:val="315"/>
        </w:trPr>
        <w:tc>
          <w:tcPr>
            <w:tcW w:w="4248" w:type="dxa"/>
            <w:hideMark/>
          </w:tcPr>
          <w:p w14:paraId="6B3A0EA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 i ärendet</w:t>
            </w:r>
          </w:p>
        </w:tc>
        <w:tc>
          <w:tcPr>
            <w:tcW w:w="1564" w:type="dxa"/>
            <w:hideMark/>
          </w:tcPr>
          <w:p w14:paraId="2D51F8C9" w14:textId="6623A180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3CC20D4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B839FC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3965A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Brev, e-post, telefonsamtal.</w:t>
            </w:r>
          </w:p>
        </w:tc>
      </w:tr>
      <w:tr w:rsidR="00152272" w:rsidRPr="00550EA0" w14:paraId="2F35996F" w14:textId="77777777" w:rsidTr="00AE2543">
        <w:trPr>
          <w:trHeight w:val="615"/>
        </w:trPr>
        <w:tc>
          <w:tcPr>
            <w:tcW w:w="4248" w:type="dxa"/>
            <w:hideMark/>
          </w:tcPr>
          <w:p w14:paraId="3AE714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Kopia på fakturor</w:t>
            </w:r>
          </w:p>
        </w:tc>
        <w:tc>
          <w:tcPr>
            <w:tcW w:w="1564" w:type="dxa"/>
            <w:hideMark/>
          </w:tcPr>
          <w:p w14:paraId="4E08FF0F" w14:textId="7FF79A8A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4A2DB68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6BFDE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9C82B6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Begravningsfaktura, gravsten, minnesstund m.m.</w:t>
            </w:r>
          </w:p>
        </w:tc>
      </w:tr>
      <w:tr w:rsidR="00152272" w:rsidRPr="00550EA0" w14:paraId="0DD0B45B" w14:textId="77777777" w:rsidTr="00AE2543">
        <w:trPr>
          <w:trHeight w:val="915"/>
        </w:trPr>
        <w:tc>
          <w:tcPr>
            <w:tcW w:w="4248" w:type="dxa"/>
            <w:hideMark/>
          </w:tcPr>
          <w:p w14:paraId="364C05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Mottagnings-/utlämningskvitton på omhändertagna kontanter, bankmedel, värdesaker</w:t>
            </w:r>
          </w:p>
        </w:tc>
        <w:tc>
          <w:tcPr>
            <w:tcW w:w="1564" w:type="dxa"/>
            <w:hideMark/>
          </w:tcPr>
          <w:p w14:paraId="1D837DB8" w14:textId="58F0A7AD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587ABF9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814726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375808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Särskild förvaltning av dödsbo när anhöriga överger dödsboet.</w:t>
            </w:r>
          </w:p>
        </w:tc>
      </w:tr>
      <w:tr w:rsidR="00152272" w:rsidRPr="00550EA0" w14:paraId="5D9E7356" w14:textId="77777777" w:rsidTr="00AE2543">
        <w:trPr>
          <w:trHeight w:val="615"/>
        </w:trPr>
        <w:tc>
          <w:tcPr>
            <w:tcW w:w="4248" w:type="dxa"/>
            <w:hideMark/>
          </w:tcPr>
          <w:p w14:paraId="1AA3BD7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Tillvaratagna patienttillhörigheter vid </w:t>
            </w:r>
            <w:proofErr w:type="spellStart"/>
            <w:r w:rsidRPr="00550EA0">
              <w:rPr>
                <w:sz w:val="22"/>
              </w:rPr>
              <w:t>boutrensning</w:t>
            </w:r>
            <w:proofErr w:type="spellEnd"/>
          </w:p>
        </w:tc>
        <w:tc>
          <w:tcPr>
            <w:tcW w:w="1564" w:type="dxa"/>
            <w:hideMark/>
          </w:tcPr>
          <w:p w14:paraId="16A80667" w14:textId="235D8851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470A49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0A6202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02D86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Vid förvaltning av dödsbo kan t.ex. foto sparas (värdesaker försäljs).</w:t>
            </w:r>
          </w:p>
        </w:tc>
      </w:tr>
      <w:tr w:rsidR="00152272" w:rsidRPr="00550EA0" w14:paraId="29811ED7" w14:textId="77777777" w:rsidTr="00AE2543">
        <w:trPr>
          <w:trHeight w:val="315"/>
        </w:trPr>
        <w:tc>
          <w:tcPr>
            <w:tcW w:w="4248" w:type="dxa"/>
            <w:hideMark/>
          </w:tcPr>
          <w:p w14:paraId="22BB956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Kopia på dödsboanmälan</w:t>
            </w:r>
          </w:p>
        </w:tc>
        <w:tc>
          <w:tcPr>
            <w:tcW w:w="1564" w:type="dxa"/>
            <w:hideMark/>
          </w:tcPr>
          <w:p w14:paraId="115EED6E" w14:textId="5643578D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01C74F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63296D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DD1ED1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Särskild blankett finns.</w:t>
            </w:r>
          </w:p>
        </w:tc>
      </w:tr>
      <w:tr w:rsidR="00152272" w:rsidRPr="00550EA0" w14:paraId="3FD222FC" w14:textId="77777777" w:rsidTr="00AE2543">
        <w:trPr>
          <w:trHeight w:val="615"/>
        </w:trPr>
        <w:tc>
          <w:tcPr>
            <w:tcW w:w="4248" w:type="dxa"/>
            <w:hideMark/>
          </w:tcPr>
          <w:p w14:paraId="5988DA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Kopia på boutredning, bouppteckning</w:t>
            </w:r>
          </w:p>
        </w:tc>
        <w:tc>
          <w:tcPr>
            <w:tcW w:w="1564" w:type="dxa"/>
            <w:hideMark/>
          </w:tcPr>
          <w:p w14:paraId="722A83CC" w14:textId="7082AB0A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640F17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1F913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B5ED30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T.ex. värderingspapper, meddelande om livförsäkring från försäkringsbolag.</w:t>
            </w:r>
          </w:p>
        </w:tc>
      </w:tr>
      <w:tr w:rsidR="00152272" w:rsidRPr="00550EA0" w14:paraId="525EEBB0" w14:textId="77777777" w:rsidTr="00AE2543">
        <w:trPr>
          <w:trHeight w:val="615"/>
        </w:trPr>
        <w:tc>
          <w:tcPr>
            <w:tcW w:w="4248" w:type="dxa"/>
            <w:hideMark/>
          </w:tcPr>
          <w:p w14:paraId="7B94F1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 från bouppgivare</w:t>
            </w:r>
          </w:p>
        </w:tc>
        <w:tc>
          <w:tcPr>
            <w:tcW w:w="1564" w:type="dxa"/>
            <w:hideMark/>
          </w:tcPr>
          <w:p w14:paraId="1C118C14" w14:textId="5FE89146" w:rsidR="00152272" w:rsidRPr="00550EA0" w:rsidRDefault="00D301F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5 år</w:t>
            </w:r>
          </w:p>
        </w:tc>
        <w:tc>
          <w:tcPr>
            <w:tcW w:w="1559" w:type="dxa"/>
            <w:noWrap/>
            <w:hideMark/>
          </w:tcPr>
          <w:p w14:paraId="6837AEA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B34699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4C41B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Internt framtagen blankett där anhöriga intygar att den avlidne saknar tillgångar. Inte juridiskt bindande</w:t>
            </w:r>
          </w:p>
        </w:tc>
      </w:tr>
    </w:tbl>
    <w:p w14:paraId="0F7F613E" w14:textId="77777777" w:rsidR="00550EA0" w:rsidRDefault="00550EA0">
      <w:pPr>
        <w:spacing w:after="200" w:line="276" w:lineRule="auto"/>
        <w:rPr>
          <w:sz w:val="22"/>
        </w:rPr>
      </w:pPr>
    </w:p>
    <w:p w14:paraId="6C5629B2" w14:textId="77777777" w:rsidR="00ED6409" w:rsidRPr="00550EA0" w:rsidRDefault="00ED6409">
      <w:pPr>
        <w:spacing w:after="200" w:line="276" w:lineRule="auto"/>
        <w:rPr>
          <w:sz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90"/>
      </w:tblGrid>
      <w:tr w:rsidR="00324044" w:rsidRPr="00253432" w14:paraId="51028075" w14:textId="77777777" w:rsidTr="00AE2543">
        <w:trPr>
          <w:trHeight w:val="402"/>
          <w:tblHeader/>
        </w:trPr>
        <w:tc>
          <w:tcPr>
            <w:tcW w:w="1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B7D8BC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0AC39419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806F26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D8D3FF6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5EDBC09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2F7772CA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47B696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5D86785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01399755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0C154B8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7FFB96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878C78A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6C8BBD2A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7E4F1C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351BA945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222D3238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196F548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F0963F4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64C687D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3C51414D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443022A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69B6BAE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253432" w14:paraId="19AACD28" w14:textId="77777777" w:rsidTr="00AE2543">
        <w:trPr>
          <w:trHeight w:val="660"/>
        </w:trPr>
        <w:tc>
          <w:tcPr>
            <w:tcW w:w="13999" w:type="dxa"/>
            <w:gridSpan w:val="6"/>
            <w:shd w:val="clear" w:color="auto" w:fill="DBE5F1" w:themeFill="accent1" w:themeFillTint="33"/>
            <w:vAlign w:val="center"/>
            <w:hideMark/>
          </w:tcPr>
          <w:p w14:paraId="3AEC6350" w14:textId="6A8C9F56" w:rsidR="00324044" w:rsidRPr="0059555B" w:rsidRDefault="00324044" w:rsidP="00324044">
            <w:pPr>
              <w:pStyle w:val="Rubrik1"/>
              <w:outlineLvl w:val="0"/>
              <w:rPr>
                <w:rFonts w:cs="Times New Roman"/>
              </w:rPr>
            </w:pPr>
            <w:bookmarkStart w:id="17" w:name="_Toc70489890"/>
            <w:r w:rsidRPr="0059555B">
              <w:rPr>
                <w:rFonts w:cs="Times New Roman"/>
                <w:sz w:val="24"/>
              </w:rPr>
              <w:t>Missbruk och beroende</w:t>
            </w:r>
            <w:bookmarkEnd w:id="17"/>
          </w:p>
        </w:tc>
      </w:tr>
      <w:tr w:rsidR="00152272" w:rsidRPr="00152272" w14:paraId="10C2CFED" w14:textId="77777777" w:rsidTr="00AE2543">
        <w:trPr>
          <w:trHeight w:val="255"/>
        </w:trPr>
        <w:tc>
          <w:tcPr>
            <w:tcW w:w="13999" w:type="dxa"/>
            <w:gridSpan w:val="6"/>
            <w:hideMark/>
          </w:tcPr>
          <w:p w14:paraId="378F5529" w14:textId="5B1F02EE" w:rsidR="005606F6" w:rsidRPr="005606F6" w:rsidRDefault="005606F6" w:rsidP="00152272">
            <w:pPr>
              <w:spacing w:after="200"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br/>
            </w:r>
            <w:r w:rsidR="00152272" w:rsidRPr="00550EA0">
              <w:rPr>
                <w:b/>
                <w:bCs/>
                <w:sz w:val="22"/>
              </w:rPr>
              <w:t>Anvisning</w:t>
            </w:r>
            <w:r w:rsidR="00152272" w:rsidRPr="00550EA0">
              <w:rPr>
                <w:b/>
                <w:bCs/>
                <w:sz w:val="22"/>
              </w:rPr>
              <w:br/>
            </w:r>
            <w:r w:rsidR="00152272" w:rsidRPr="00550EA0">
              <w:rPr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="00152272" w:rsidRPr="00550EA0">
              <w:rPr>
                <w:sz w:val="22"/>
              </w:rPr>
              <w:t>därav</w:t>
            </w:r>
            <w:proofErr w:type="gramEnd"/>
            <w:r w:rsidR="00152272" w:rsidRPr="00550EA0">
              <w:rPr>
                <w:sz w:val="22"/>
              </w:rPr>
              <w:t xml:space="preserve"> under kolumnen ”</w:t>
            </w:r>
            <w:r w:rsidR="0031534C" w:rsidRPr="00550EA0">
              <w:rPr>
                <w:sz w:val="22"/>
              </w:rPr>
              <w:t xml:space="preserve"> Bevaras/Gallras</w:t>
            </w:r>
            <w:r w:rsidR="00152272" w:rsidRPr="00550EA0">
              <w:rPr>
                <w:sz w:val="22"/>
              </w:rPr>
              <w:t>” markeras med ”5 år/bevaras”. Handlingar rörande faderskap, adoptioner och placeringar ska bevaras.</w:t>
            </w:r>
          </w:p>
        </w:tc>
      </w:tr>
      <w:tr w:rsidR="00152272" w:rsidRPr="00152272" w14:paraId="3F354104" w14:textId="77777777" w:rsidTr="00AE2543">
        <w:trPr>
          <w:trHeight w:val="315"/>
        </w:trPr>
        <w:tc>
          <w:tcPr>
            <w:tcW w:w="4253" w:type="dxa"/>
            <w:hideMark/>
          </w:tcPr>
          <w:p w14:paraId="1CAF7C42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Huvuddokument i ärende</w:t>
            </w:r>
          </w:p>
        </w:tc>
        <w:tc>
          <w:tcPr>
            <w:tcW w:w="1559" w:type="dxa"/>
            <w:hideMark/>
          </w:tcPr>
          <w:p w14:paraId="133EBC8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68D45F7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66018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F9200C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7B8CEA78" w14:textId="77777777" w:rsidTr="00AE2543">
        <w:trPr>
          <w:trHeight w:val="600"/>
        </w:trPr>
        <w:tc>
          <w:tcPr>
            <w:tcW w:w="4253" w:type="dxa"/>
            <w:hideMark/>
          </w:tcPr>
          <w:p w14:paraId="790C050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Ansökan om bistånd</w:t>
            </w:r>
          </w:p>
        </w:tc>
        <w:tc>
          <w:tcPr>
            <w:tcW w:w="1559" w:type="dxa"/>
            <w:hideMark/>
          </w:tcPr>
          <w:p w14:paraId="5D2AB2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A07AB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233E26A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25D97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Tillhör ärende eller ger upphov till ärende. Ska alltid aktualiseras. Sammanfattning i journalanteckning.</w:t>
            </w:r>
          </w:p>
        </w:tc>
      </w:tr>
      <w:tr w:rsidR="00152272" w:rsidRPr="00152272" w14:paraId="755DC0F7" w14:textId="77777777" w:rsidTr="00AE2543">
        <w:trPr>
          <w:trHeight w:val="600"/>
        </w:trPr>
        <w:tc>
          <w:tcPr>
            <w:tcW w:w="4253" w:type="dxa"/>
            <w:hideMark/>
          </w:tcPr>
          <w:p w14:paraId="680BF86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från myndighet eller annan person</w:t>
            </w:r>
          </w:p>
        </w:tc>
        <w:tc>
          <w:tcPr>
            <w:tcW w:w="1559" w:type="dxa"/>
            <w:hideMark/>
          </w:tcPr>
          <w:p w14:paraId="2E45562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50785C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7CA46BD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ACB53E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Tillhör pågående ärende eller leder till ärende. Ska alltid aktualiseras och </w:t>
            </w:r>
            <w:proofErr w:type="spellStart"/>
            <w:r w:rsidRPr="00550EA0">
              <w:rPr>
                <w:sz w:val="22"/>
              </w:rPr>
              <w:t>förhandsbedömas</w:t>
            </w:r>
            <w:proofErr w:type="spellEnd"/>
            <w:r w:rsidRPr="00550EA0">
              <w:rPr>
                <w:sz w:val="22"/>
              </w:rPr>
              <w:t>.</w:t>
            </w:r>
          </w:p>
        </w:tc>
      </w:tr>
      <w:tr w:rsidR="00152272" w:rsidRPr="00152272" w14:paraId="032C0EBD" w14:textId="77777777" w:rsidTr="00AE2543">
        <w:trPr>
          <w:trHeight w:val="600"/>
        </w:trPr>
        <w:tc>
          <w:tcPr>
            <w:tcW w:w="4253" w:type="dxa"/>
            <w:hideMark/>
          </w:tcPr>
          <w:p w14:paraId="28C0C8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LOB</w:t>
            </w:r>
          </w:p>
        </w:tc>
        <w:tc>
          <w:tcPr>
            <w:tcW w:w="1559" w:type="dxa"/>
            <w:hideMark/>
          </w:tcPr>
          <w:p w14:paraId="06EA10FC" w14:textId="781A00F8" w:rsidR="00152272" w:rsidRPr="00550EA0" w:rsidRDefault="006F3A3C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1 år</w:t>
            </w:r>
          </w:p>
        </w:tc>
        <w:tc>
          <w:tcPr>
            <w:tcW w:w="1559" w:type="dxa"/>
            <w:hideMark/>
          </w:tcPr>
          <w:p w14:paraId="5C9A4C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268698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49A6B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Pärm. Som inte leder till ärende. Sorteras in på den månad beslut om att inleda ärende eller </w:t>
            </w:r>
            <w:proofErr w:type="gramStart"/>
            <w:r w:rsidRPr="00550EA0">
              <w:rPr>
                <w:sz w:val="22"/>
              </w:rPr>
              <w:t>ej</w:t>
            </w:r>
            <w:proofErr w:type="gramEnd"/>
            <w:r w:rsidRPr="00550EA0">
              <w:rPr>
                <w:sz w:val="22"/>
              </w:rPr>
              <w:t xml:space="preserve"> tas.</w:t>
            </w:r>
          </w:p>
        </w:tc>
      </w:tr>
      <w:tr w:rsidR="00152272" w:rsidRPr="00152272" w14:paraId="2CB8DA6A" w14:textId="77777777" w:rsidTr="00AE2543">
        <w:trPr>
          <w:trHeight w:val="600"/>
        </w:trPr>
        <w:tc>
          <w:tcPr>
            <w:tcW w:w="4253" w:type="dxa"/>
            <w:hideMark/>
          </w:tcPr>
          <w:p w14:paraId="4C3E2A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Polisrapport om brott eller misstanke om brott</w:t>
            </w:r>
          </w:p>
        </w:tc>
        <w:tc>
          <w:tcPr>
            <w:tcW w:w="1559" w:type="dxa"/>
            <w:hideMark/>
          </w:tcPr>
          <w:p w14:paraId="07FAC3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A1E3B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4CBB0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53065A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Tillhör pågående ärende eller leder till ärende. Ska alltid aktualiseras och </w:t>
            </w:r>
            <w:proofErr w:type="spellStart"/>
            <w:r w:rsidRPr="00550EA0">
              <w:rPr>
                <w:sz w:val="22"/>
              </w:rPr>
              <w:t>förhandsbedömas</w:t>
            </w:r>
            <w:proofErr w:type="spellEnd"/>
            <w:r w:rsidRPr="00550EA0">
              <w:rPr>
                <w:sz w:val="22"/>
              </w:rPr>
              <w:t>.</w:t>
            </w:r>
          </w:p>
        </w:tc>
      </w:tr>
      <w:tr w:rsidR="00152272" w:rsidRPr="00152272" w14:paraId="6CC47DFD" w14:textId="77777777" w:rsidTr="00AE2543">
        <w:trPr>
          <w:trHeight w:val="600"/>
        </w:trPr>
        <w:tc>
          <w:tcPr>
            <w:tcW w:w="4253" w:type="dxa"/>
            <w:hideMark/>
          </w:tcPr>
          <w:p w14:paraId="4A9FDC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Polisrapport om brott eller misstanke om brott</w:t>
            </w:r>
          </w:p>
        </w:tc>
        <w:tc>
          <w:tcPr>
            <w:tcW w:w="1559" w:type="dxa"/>
            <w:hideMark/>
          </w:tcPr>
          <w:p w14:paraId="71CA3D8F" w14:textId="18A4226E" w:rsidR="00152272" w:rsidRPr="00550EA0" w:rsidRDefault="00B8524E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1 år</w:t>
            </w:r>
          </w:p>
        </w:tc>
        <w:tc>
          <w:tcPr>
            <w:tcW w:w="1559" w:type="dxa"/>
            <w:hideMark/>
          </w:tcPr>
          <w:p w14:paraId="76A8786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820F9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4214E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Pärm. Som inte leder till ärende. Sorteras in på den månad beslut om att inreda ärende eller </w:t>
            </w:r>
            <w:proofErr w:type="gramStart"/>
            <w:r w:rsidRPr="00550EA0">
              <w:rPr>
                <w:sz w:val="22"/>
              </w:rPr>
              <w:t>ej</w:t>
            </w:r>
            <w:proofErr w:type="gramEnd"/>
            <w:r w:rsidRPr="00550EA0">
              <w:rPr>
                <w:sz w:val="22"/>
              </w:rPr>
              <w:t xml:space="preserve"> tas.</w:t>
            </w:r>
          </w:p>
        </w:tc>
      </w:tr>
      <w:tr w:rsidR="00152272" w:rsidRPr="00152272" w14:paraId="3F2439E4" w14:textId="77777777" w:rsidTr="00AE2543">
        <w:trPr>
          <w:trHeight w:val="300"/>
        </w:trPr>
        <w:tc>
          <w:tcPr>
            <w:tcW w:w="4253" w:type="dxa"/>
            <w:hideMark/>
          </w:tcPr>
          <w:p w14:paraId="4922335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Journalanteckning i personakt</w:t>
            </w:r>
          </w:p>
        </w:tc>
        <w:tc>
          <w:tcPr>
            <w:tcW w:w="1559" w:type="dxa"/>
            <w:hideMark/>
          </w:tcPr>
          <w:p w14:paraId="4018881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82AB5E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990171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7D270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2C1B283B" w14:textId="77777777" w:rsidTr="00AE2543">
        <w:trPr>
          <w:trHeight w:val="300"/>
        </w:trPr>
        <w:tc>
          <w:tcPr>
            <w:tcW w:w="4253" w:type="dxa"/>
            <w:hideMark/>
          </w:tcPr>
          <w:p w14:paraId="6BCDB7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 i individärende</w:t>
            </w:r>
          </w:p>
        </w:tc>
        <w:tc>
          <w:tcPr>
            <w:tcW w:w="1559" w:type="dxa"/>
            <w:hideMark/>
          </w:tcPr>
          <w:p w14:paraId="4E054A8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3C0994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68E3DE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9EAB4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570C0057" w14:textId="77777777" w:rsidTr="00AE2543">
        <w:trPr>
          <w:trHeight w:val="300"/>
        </w:trPr>
        <w:tc>
          <w:tcPr>
            <w:tcW w:w="4253" w:type="dxa"/>
            <w:hideMark/>
          </w:tcPr>
          <w:p w14:paraId="28E32CD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om bistånd i individärende</w:t>
            </w:r>
          </w:p>
        </w:tc>
        <w:tc>
          <w:tcPr>
            <w:tcW w:w="1559" w:type="dxa"/>
            <w:hideMark/>
          </w:tcPr>
          <w:p w14:paraId="2E3BD99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91688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092085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D5593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560DFD3B" w14:textId="77777777" w:rsidTr="00AE2543">
        <w:trPr>
          <w:trHeight w:val="300"/>
        </w:trPr>
        <w:tc>
          <w:tcPr>
            <w:tcW w:w="4253" w:type="dxa"/>
            <w:hideMark/>
          </w:tcPr>
          <w:p w14:paraId="0275F1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Överklagande med bilaga</w:t>
            </w:r>
          </w:p>
        </w:tc>
        <w:tc>
          <w:tcPr>
            <w:tcW w:w="1559" w:type="dxa"/>
            <w:hideMark/>
          </w:tcPr>
          <w:p w14:paraId="01D105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AB98A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AF69B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1AB5C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2590406F" w14:textId="77777777" w:rsidTr="00AE2543">
        <w:trPr>
          <w:trHeight w:val="900"/>
        </w:trPr>
        <w:tc>
          <w:tcPr>
            <w:tcW w:w="4253" w:type="dxa"/>
            <w:hideMark/>
          </w:tcPr>
          <w:p w14:paraId="71B8B1C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 beslut allmän domstol och förvaltningsdomstol</w:t>
            </w:r>
          </w:p>
        </w:tc>
        <w:tc>
          <w:tcPr>
            <w:tcW w:w="1559" w:type="dxa"/>
            <w:hideMark/>
          </w:tcPr>
          <w:p w14:paraId="5589D8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4433D8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29B4E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B2495B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Tingsrätt, Hovrätt, Högsta domstolen, Förvaltningsrätt, Kammarrätt. Högsta förvaltningsdomstolen, EU</w:t>
            </w:r>
          </w:p>
        </w:tc>
      </w:tr>
      <w:tr w:rsidR="00152272" w:rsidRPr="00152272" w14:paraId="29682F18" w14:textId="77777777" w:rsidTr="00AE2543">
        <w:trPr>
          <w:trHeight w:val="600"/>
        </w:trPr>
        <w:tc>
          <w:tcPr>
            <w:tcW w:w="4253" w:type="dxa"/>
            <w:hideMark/>
          </w:tcPr>
          <w:p w14:paraId="2A04A9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 i ärendet</w:t>
            </w:r>
          </w:p>
        </w:tc>
        <w:tc>
          <w:tcPr>
            <w:tcW w:w="1559" w:type="dxa"/>
            <w:hideMark/>
          </w:tcPr>
          <w:p w14:paraId="0FEA890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396B6F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7F6062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4562F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spellStart"/>
            <w:r w:rsidRPr="00550EA0">
              <w:rPr>
                <w:sz w:val="22"/>
              </w:rPr>
              <w:t>Personakt.</w:t>
            </w:r>
            <w:proofErr w:type="gramStart"/>
            <w:r w:rsidRPr="00550EA0">
              <w:rPr>
                <w:sz w:val="22"/>
              </w:rPr>
              <w:t>Tex</w:t>
            </w:r>
            <w:proofErr w:type="spellEnd"/>
            <w:r w:rsidRPr="00550EA0">
              <w:rPr>
                <w:sz w:val="22"/>
              </w:rPr>
              <w:t>.</w:t>
            </w:r>
            <w:proofErr w:type="gramEnd"/>
            <w:r w:rsidRPr="00550EA0">
              <w:rPr>
                <w:sz w:val="22"/>
              </w:rPr>
              <w:t xml:space="preserve"> Arbetsplaner, SIP, behandlingsplaner, vårdplaner.</w:t>
            </w:r>
          </w:p>
        </w:tc>
      </w:tr>
      <w:tr w:rsidR="00152272" w:rsidRPr="00152272" w14:paraId="4BBA428D" w14:textId="77777777" w:rsidTr="00AE2543">
        <w:trPr>
          <w:trHeight w:val="600"/>
        </w:trPr>
        <w:tc>
          <w:tcPr>
            <w:tcW w:w="4253" w:type="dxa"/>
            <w:hideMark/>
          </w:tcPr>
          <w:p w14:paraId="1CE3623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 och/eller av rutinmässig karaktär</w:t>
            </w:r>
          </w:p>
        </w:tc>
        <w:tc>
          <w:tcPr>
            <w:tcW w:w="1559" w:type="dxa"/>
            <w:hideMark/>
          </w:tcPr>
          <w:p w14:paraId="5A3ACDA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CF0C0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B1FAF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9A3CB4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Efter införande i journal. Gäller exempelvis närvarorapporter, kallelser eller drogtester.</w:t>
            </w:r>
          </w:p>
        </w:tc>
      </w:tr>
      <w:tr w:rsidR="00152272" w:rsidRPr="00152272" w14:paraId="75D7E044" w14:textId="77777777" w:rsidTr="00AE2543">
        <w:trPr>
          <w:trHeight w:val="300"/>
        </w:trPr>
        <w:tc>
          <w:tcPr>
            <w:tcW w:w="4253" w:type="dxa"/>
            <w:hideMark/>
          </w:tcPr>
          <w:p w14:paraId="4397FA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Intervjuformulär</w:t>
            </w:r>
          </w:p>
        </w:tc>
        <w:tc>
          <w:tcPr>
            <w:tcW w:w="1559" w:type="dxa"/>
            <w:hideMark/>
          </w:tcPr>
          <w:p w14:paraId="386A6F6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6641BA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2A773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CF7B4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</w:t>
            </w:r>
            <w:proofErr w:type="gramStart"/>
            <w:r w:rsidRPr="00550EA0">
              <w:rPr>
                <w:sz w:val="22"/>
              </w:rPr>
              <w:t>Tex.</w:t>
            </w:r>
            <w:proofErr w:type="gramEnd"/>
            <w:r w:rsidRPr="00550EA0">
              <w:rPr>
                <w:sz w:val="22"/>
              </w:rPr>
              <w:t xml:space="preserve"> ASI och ADDIS.</w:t>
            </w:r>
          </w:p>
        </w:tc>
      </w:tr>
      <w:tr w:rsidR="00152272" w:rsidRPr="00152272" w14:paraId="49423B85" w14:textId="77777777" w:rsidTr="00AE2543">
        <w:trPr>
          <w:trHeight w:val="300"/>
        </w:trPr>
        <w:tc>
          <w:tcPr>
            <w:tcW w:w="4253" w:type="dxa"/>
            <w:hideMark/>
          </w:tcPr>
          <w:p w14:paraId="75C398B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Remisser och remissvar</w:t>
            </w:r>
          </w:p>
        </w:tc>
        <w:tc>
          <w:tcPr>
            <w:tcW w:w="1559" w:type="dxa"/>
            <w:hideMark/>
          </w:tcPr>
          <w:p w14:paraId="6BC5D89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0127F9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0B62F0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8380C7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Remisser till/från t.ex. Sjukvård.</w:t>
            </w:r>
          </w:p>
        </w:tc>
      </w:tr>
      <w:tr w:rsidR="00152272" w:rsidRPr="00152272" w14:paraId="634E8DD7" w14:textId="77777777" w:rsidTr="00AE2543">
        <w:trPr>
          <w:trHeight w:val="615"/>
        </w:trPr>
        <w:tc>
          <w:tcPr>
            <w:tcW w:w="4253" w:type="dxa"/>
            <w:hideMark/>
          </w:tcPr>
          <w:p w14:paraId="0CF234E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Samtycke till kontakt med myndigheter &amp; annan person</w:t>
            </w:r>
          </w:p>
        </w:tc>
        <w:tc>
          <w:tcPr>
            <w:tcW w:w="1559" w:type="dxa"/>
            <w:hideMark/>
          </w:tcPr>
          <w:p w14:paraId="42E48F1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5551FA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506294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86B314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senast vid avslutat ärende.</w:t>
            </w:r>
          </w:p>
        </w:tc>
      </w:tr>
      <w:tr w:rsidR="00152272" w:rsidRPr="00152272" w14:paraId="1CFB3C9E" w14:textId="77777777" w:rsidTr="00AE2543">
        <w:trPr>
          <w:trHeight w:val="615"/>
        </w:trPr>
        <w:tc>
          <w:tcPr>
            <w:tcW w:w="4253" w:type="dxa"/>
            <w:hideMark/>
          </w:tcPr>
          <w:p w14:paraId="57A466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Företräde inför rätten</w:t>
            </w:r>
          </w:p>
        </w:tc>
        <w:tc>
          <w:tcPr>
            <w:tcW w:w="1559" w:type="dxa"/>
            <w:hideMark/>
          </w:tcPr>
          <w:p w14:paraId="58FDC7F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1AEE46A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2190C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612740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Gäller </w:t>
            </w:r>
            <w:proofErr w:type="spellStart"/>
            <w:r w:rsidRPr="00550EA0">
              <w:rPr>
                <w:sz w:val="22"/>
              </w:rPr>
              <w:t>SoL</w:t>
            </w:r>
            <w:proofErr w:type="spellEnd"/>
            <w:r w:rsidRPr="00550EA0">
              <w:rPr>
                <w:sz w:val="22"/>
              </w:rPr>
              <w:t xml:space="preserve"> och LVM. Anteckning om när fullmakt upphör ska noteras på fullmakten.</w:t>
            </w:r>
          </w:p>
        </w:tc>
      </w:tr>
      <w:tr w:rsidR="00152272" w:rsidRPr="00152272" w14:paraId="1DDF6316" w14:textId="77777777" w:rsidTr="00AE2543">
        <w:trPr>
          <w:trHeight w:val="615"/>
        </w:trPr>
        <w:tc>
          <w:tcPr>
            <w:tcW w:w="4253" w:type="dxa"/>
            <w:hideMark/>
          </w:tcPr>
          <w:p w14:paraId="6D5132B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till förvaltningsrätt, kammarrätt, högsta förvaltningsdomstol och IVO</w:t>
            </w:r>
          </w:p>
        </w:tc>
        <w:tc>
          <w:tcPr>
            <w:tcW w:w="1559" w:type="dxa"/>
            <w:hideMark/>
          </w:tcPr>
          <w:p w14:paraId="5F1394F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D466C3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1B28BC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9A9B05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Yttrande noteras/förvaras i personakt.</w:t>
            </w:r>
          </w:p>
        </w:tc>
      </w:tr>
      <w:tr w:rsidR="00152272" w:rsidRPr="00152272" w14:paraId="7EFF3678" w14:textId="77777777" w:rsidTr="00AE2543">
        <w:trPr>
          <w:trHeight w:val="615"/>
        </w:trPr>
        <w:tc>
          <w:tcPr>
            <w:tcW w:w="4253" w:type="dxa"/>
            <w:hideMark/>
          </w:tcPr>
          <w:p w14:paraId="1DE8F6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i körkorts- och vapenärende samt hemvärnsansökan</w:t>
            </w:r>
          </w:p>
        </w:tc>
        <w:tc>
          <w:tcPr>
            <w:tcW w:w="1559" w:type="dxa"/>
            <w:hideMark/>
          </w:tcPr>
          <w:p w14:paraId="0D38ABC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22301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FE8B2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72C713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3CFDD4C6" w14:textId="77777777" w:rsidTr="00AE2543">
        <w:trPr>
          <w:trHeight w:val="615"/>
        </w:trPr>
        <w:tc>
          <w:tcPr>
            <w:tcW w:w="4253" w:type="dxa"/>
            <w:hideMark/>
          </w:tcPr>
          <w:p w14:paraId="1FD999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 till åklagare, andra myndigheter och allmän domstol</w:t>
            </w:r>
          </w:p>
        </w:tc>
        <w:tc>
          <w:tcPr>
            <w:tcW w:w="1559" w:type="dxa"/>
            <w:hideMark/>
          </w:tcPr>
          <w:p w14:paraId="79E2795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057225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9CDC5D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62AA4B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15E6BF07" w14:textId="77777777" w:rsidTr="00AE2543">
        <w:trPr>
          <w:trHeight w:val="315"/>
        </w:trPr>
        <w:tc>
          <w:tcPr>
            <w:tcW w:w="4253" w:type="dxa"/>
            <w:hideMark/>
          </w:tcPr>
          <w:p w14:paraId="70D8970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med externa utförare vid köp av plats</w:t>
            </w:r>
          </w:p>
        </w:tc>
        <w:tc>
          <w:tcPr>
            <w:tcW w:w="1559" w:type="dxa"/>
            <w:hideMark/>
          </w:tcPr>
          <w:p w14:paraId="4026E5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2F3960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72F283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7265DB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Enl. 4 kap 1§ </w:t>
            </w:r>
            <w:proofErr w:type="spellStart"/>
            <w:r w:rsidRPr="00550EA0">
              <w:rPr>
                <w:sz w:val="22"/>
              </w:rPr>
              <w:t>SoL.</w:t>
            </w:r>
            <w:proofErr w:type="spellEnd"/>
          </w:p>
        </w:tc>
      </w:tr>
      <w:tr w:rsidR="00152272" w:rsidRPr="00152272" w14:paraId="7A6B5174" w14:textId="77777777" w:rsidTr="00AE2543">
        <w:trPr>
          <w:trHeight w:val="315"/>
        </w:trPr>
        <w:tc>
          <w:tcPr>
            <w:tcW w:w="4253" w:type="dxa"/>
            <w:hideMark/>
          </w:tcPr>
          <w:p w14:paraId="503B3F3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Rapporter från externa utförare</w:t>
            </w:r>
          </w:p>
        </w:tc>
        <w:tc>
          <w:tcPr>
            <w:tcW w:w="1559" w:type="dxa"/>
            <w:hideMark/>
          </w:tcPr>
          <w:p w14:paraId="0BF417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2E4443B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BE59E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30F3B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Rapporter och sammanfattningar.</w:t>
            </w:r>
          </w:p>
        </w:tc>
      </w:tr>
      <w:tr w:rsidR="00152272" w:rsidRPr="00152272" w14:paraId="37AAA415" w14:textId="77777777" w:rsidTr="00AE2543">
        <w:trPr>
          <w:trHeight w:val="615"/>
        </w:trPr>
        <w:tc>
          <w:tcPr>
            <w:tcW w:w="4253" w:type="dxa"/>
            <w:hideMark/>
          </w:tcPr>
          <w:p w14:paraId="0220BDD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Kontrakt t.ex. hyreskontrakt, tilläggsavtal, besiktningsprotokoll</w:t>
            </w:r>
          </w:p>
        </w:tc>
        <w:tc>
          <w:tcPr>
            <w:tcW w:w="1559" w:type="dxa"/>
            <w:hideMark/>
          </w:tcPr>
          <w:p w14:paraId="3D1EA9E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hideMark/>
          </w:tcPr>
          <w:p w14:paraId="5C68FED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305CC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07BC7B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När hyresgästen flyttar.</w:t>
            </w:r>
          </w:p>
        </w:tc>
      </w:tr>
      <w:tr w:rsidR="00152272" w:rsidRPr="00152272" w14:paraId="3B3B6427" w14:textId="77777777" w:rsidTr="00AE2543">
        <w:trPr>
          <w:trHeight w:val="315"/>
        </w:trPr>
        <w:tc>
          <w:tcPr>
            <w:tcW w:w="4253" w:type="dxa"/>
            <w:hideMark/>
          </w:tcPr>
          <w:p w14:paraId="28658E3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Rapporter från socialjouren</w:t>
            </w:r>
          </w:p>
        </w:tc>
        <w:tc>
          <w:tcPr>
            <w:tcW w:w="1559" w:type="dxa"/>
            <w:hideMark/>
          </w:tcPr>
          <w:p w14:paraId="5B0DFD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2BBF9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68EEC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49C17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  <w:p w14:paraId="434B4FA6" w14:textId="77777777" w:rsidR="00502274" w:rsidRPr="00550EA0" w:rsidRDefault="00502274" w:rsidP="00152272">
            <w:pPr>
              <w:spacing w:after="200" w:line="276" w:lineRule="auto"/>
              <w:rPr>
                <w:sz w:val="22"/>
              </w:rPr>
            </w:pPr>
          </w:p>
        </w:tc>
      </w:tr>
      <w:tr w:rsidR="00152272" w:rsidRPr="00152272" w14:paraId="634934E8" w14:textId="77777777" w:rsidTr="00AE2543">
        <w:trPr>
          <w:trHeight w:val="315"/>
        </w:trPr>
        <w:tc>
          <w:tcPr>
            <w:tcW w:w="4253" w:type="dxa"/>
            <w:hideMark/>
          </w:tcPr>
          <w:p w14:paraId="707E05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Uppdragshandling/Beställning</w:t>
            </w:r>
          </w:p>
        </w:tc>
        <w:tc>
          <w:tcPr>
            <w:tcW w:w="1559" w:type="dxa"/>
            <w:hideMark/>
          </w:tcPr>
          <w:p w14:paraId="2DAAED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1154AD1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88038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F19FE9A" w14:textId="31CC2FC5" w:rsidR="00502274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115795BE" w14:textId="77777777" w:rsidTr="00AE2543">
        <w:trPr>
          <w:trHeight w:val="315"/>
        </w:trPr>
        <w:tc>
          <w:tcPr>
            <w:tcW w:w="4253" w:type="dxa"/>
            <w:hideMark/>
          </w:tcPr>
          <w:p w14:paraId="0A7F95C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Vårdfaktura</w:t>
            </w:r>
          </w:p>
        </w:tc>
        <w:tc>
          <w:tcPr>
            <w:tcW w:w="1559" w:type="dxa"/>
            <w:hideMark/>
          </w:tcPr>
          <w:p w14:paraId="5BA0CF0C" w14:textId="77777777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</w:t>
            </w:r>
            <w:r w:rsidRPr="00550EA0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hideMark/>
          </w:tcPr>
          <w:p w14:paraId="4333F99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BFA135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1B0A932" w14:textId="6BC9A502" w:rsidR="00502274" w:rsidRPr="00550EA0" w:rsidRDefault="001630C7" w:rsidP="0015227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Pärm hos assistentgruppen.</w:t>
            </w:r>
          </w:p>
        </w:tc>
      </w:tr>
      <w:tr w:rsidR="00152272" w:rsidRPr="00152272" w14:paraId="3600FC69" w14:textId="77777777" w:rsidTr="00AE2543">
        <w:trPr>
          <w:trHeight w:val="645"/>
        </w:trPr>
        <w:tc>
          <w:tcPr>
            <w:tcW w:w="4253" w:type="dxa"/>
            <w:hideMark/>
          </w:tcPr>
          <w:p w14:paraId="681864CD" w14:textId="77777777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LVM – Lagen om vård av missbrukare i vissa fall</w:t>
            </w:r>
          </w:p>
        </w:tc>
        <w:tc>
          <w:tcPr>
            <w:tcW w:w="1559" w:type="dxa"/>
            <w:hideMark/>
          </w:tcPr>
          <w:p w14:paraId="0ADFF0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559" w:type="dxa"/>
            <w:hideMark/>
          </w:tcPr>
          <w:p w14:paraId="4C2B8A5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D682E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0BFB7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0814F078" w14:textId="77777777" w:rsidTr="00AE2543">
        <w:trPr>
          <w:trHeight w:val="615"/>
        </w:trPr>
        <w:tc>
          <w:tcPr>
            <w:tcW w:w="4253" w:type="dxa"/>
            <w:hideMark/>
          </w:tcPr>
          <w:p w14:paraId="5EE009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Journalutdrag</w:t>
            </w:r>
            <w:proofErr w:type="gramEnd"/>
            <w:r w:rsidRPr="00550EA0">
              <w:rPr>
                <w:sz w:val="22"/>
              </w:rPr>
              <w:t xml:space="preserve"> registerkontroll som utgör underlag för utredning LVM</w:t>
            </w:r>
          </w:p>
        </w:tc>
        <w:tc>
          <w:tcPr>
            <w:tcW w:w="1559" w:type="dxa"/>
            <w:hideMark/>
          </w:tcPr>
          <w:p w14:paraId="53E41BF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7112AD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485940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38CB55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Ur misstanke- och belastningsregistret, sjukhusjournaler och dyl. vid LVM.</w:t>
            </w:r>
          </w:p>
        </w:tc>
      </w:tr>
      <w:tr w:rsidR="00152272" w:rsidRPr="00152272" w14:paraId="7A13C45F" w14:textId="77777777" w:rsidTr="00AE2543">
        <w:trPr>
          <w:trHeight w:val="315"/>
        </w:trPr>
        <w:tc>
          <w:tcPr>
            <w:tcW w:w="4253" w:type="dxa"/>
            <w:hideMark/>
          </w:tcPr>
          <w:p w14:paraId="2659F1B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Handlingar gällande LVM</w:t>
            </w:r>
          </w:p>
        </w:tc>
        <w:tc>
          <w:tcPr>
            <w:tcW w:w="1559" w:type="dxa"/>
            <w:hideMark/>
          </w:tcPr>
          <w:p w14:paraId="639B470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56FFFA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544A97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625254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3F5D4DB1" w14:textId="77777777" w:rsidTr="00AE2543">
        <w:trPr>
          <w:trHeight w:val="315"/>
        </w:trPr>
        <w:tc>
          <w:tcPr>
            <w:tcW w:w="4253" w:type="dxa"/>
            <w:hideMark/>
          </w:tcPr>
          <w:p w14:paraId="6361577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Genomförandeplaner</w:t>
            </w:r>
          </w:p>
        </w:tc>
        <w:tc>
          <w:tcPr>
            <w:tcW w:w="1559" w:type="dxa"/>
            <w:hideMark/>
          </w:tcPr>
          <w:p w14:paraId="286539E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4E6A822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70FA6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E78122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Utförarakt. Även individuella planer, SIP.</w:t>
            </w:r>
          </w:p>
        </w:tc>
      </w:tr>
      <w:tr w:rsidR="00152272" w:rsidRPr="00152272" w14:paraId="5C271019" w14:textId="77777777" w:rsidTr="00AE2543">
        <w:trPr>
          <w:trHeight w:val="315"/>
        </w:trPr>
        <w:tc>
          <w:tcPr>
            <w:tcW w:w="4253" w:type="dxa"/>
            <w:hideMark/>
          </w:tcPr>
          <w:p w14:paraId="797A4BE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Journalanteckning inskrivningssamtal</w:t>
            </w:r>
          </w:p>
        </w:tc>
        <w:tc>
          <w:tcPr>
            <w:tcW w:w="1559" w:type="dxa"/>
            <w:hideMark/>
          </w:tcPr>
          <w:p w14:paraId="63BDC2A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01E0E79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C20854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6A612A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2135E6F1" w14:textId="77777777" w:rsidTr="00AE2543">
        <w:trPr>
          <w:trHeight w:val="315"/>
        </w:trPr>
        <w:tc>
          <w:tcPr>
            <w:tcW w:w="4253" w:type="dxa"/>
            <w:hideMark/>
          </w:tcPr>
          <w:p w14:paraId="61A171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Journalanteckning i personakt</w:t>
            </w:r>
          </w:p>
        </w:tc>
        <w:tc>
          <w:tcPr>
            <w:tcW w:w="1559" w:type="dxa"/>
            <w:hideMark/>
          </w:tcPr>
          <w:p w14:paraId="097F292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hideMark/>
          </w:tcPr>
          <w:p w14:paraId="6E5BAA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D9B1E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2EE76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</w:tbl>
    <w:p w14:paraId="2BE96C11" w14:textId="77777777" w:rsidR="00152272" w:rsidRDefault="00152272">
      <w:pPr>
        <w:spacing w:after="200" w:line="276" w:lineRule="auto"/>
      </w:pPr>
    </w:p>
    <w:p w14:paraId="184D4D59" w14:textId="77777777" w:rsidR="00152272" w:rsidRDefault="00152272">
      <w:pPr>
        <w:spacing w:after="200" w:line="276" w:lineRule="auto"/>
      </w:pPr>
    </w:p>
    <w:p w14:paraId="6155816F" w14:textId="77777777" w:rsidR="003F02A5" w:rsidRDefault="003F02A5">
      <w:pPr>
        <w:spacing w:after="200" w:line="276" w:lineRule="auto"/>
      </w:pPr>
    </w:p>
    <w:p w14:paraId="2853671A" w14:textId="77777777" w:rsidR="003F02A5" w:rsidRDefault="003F02A5">
      <w:pPr>
        <w:spacing w:after="200" w:line="276" w:lineRule="auto"/>
      </w:pPr>
    </w:p>
    <w:p w14:paraId="22A719E1" w14:textId="77777777" w:rsidR="003F02A5" w:rsidRDefault="003F02A5">
      <w:pPr>
        <w:spacing w:after="200" w:line="276" w:lineRule="auto"/>
      </w:pPr>
    </w:p>
    <w:p w14:paraId="7F988083" w14:textId="77777777" w:rsidR="003F02A5" w:rsidRDefault="003F02A5">
      <w:pPr>
        <w:spacing w:after="200" w:line="276" w:lineRule="auto"/>
      </w:pPr>
    </w:p>
    <w:p w14:paraId="689D1204" w14:textId="77777777" w:rsidR="00152272" w:rsidRDefault="00152272">
      <w:pPr>
        <w:spacing w:after="20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90"/>
      </w:tblGrid>
      <w:tr w:rsidR="00324044" w:rsidRPr="00253432" w14:paraId="33005243" w14:textId="77777777" w:rsidTr="00AE2543">
        <w:trPr>
          <w:trHeight w:val="402"/>
          <w:tblHeader/>
        </w:trPr>
        <w:tc>
          <w:tcPr>
            <w:tcW w:w="1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B59ACB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3B2EE93A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2E60992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4ADF30B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F5D09B6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5F4A8985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98A9DA4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5CE6CC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0230B9CD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11B629FE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475B98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35B8275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68A8732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155B4C6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7004C61A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432D9725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2254A5B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46753AD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B01E2AC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0261BDA0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AB44E2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7226523B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253432" w14:paraId="3E1BC408" w14:textId="77777777" w:rsidTr="00AE2543">
        <w:trPr>
          <w:trHeight w:val="660"/>
        </w:trPr>
        <w:tc>
          <w:tcPr>
            <w:tcW w:w="13999" w:type="dxa"/>
            <w:gridSpan w:val="6"/>
            <w:shd w:val="clear" w:color="auto" w:fill="DBE5F1" w:themeFill="accent1" w:themeFillTint="33"/>
            <w:vAlign w:val="center"/>
            <w:hideMark/>
          </w:tcPr>
          <w:p w14:paraId="470C4E11" w14:textId="150BF52B" w:rsidR="00324044" w:rsidRPr="0059555B" w:rsidRDefault="00324044" w:rsidP="00324044">
            <w:pPr>
              <w:pStyle w:val="Rubrik1"/>
              <w:outlineLvl w:val="0"/>
              <w:rPr>
                <w:rFonts w:cs="Times New Roman"/>
              </w:rPr>
            </w:pPr>
            <w:bookmarkStart w:id="18" w:name="_Toc70489891"/>
            <w:r w:rsidRPr="0059555B">
              <w:rPr>
                <w:rFonts w:cs="Times New Roman"/>
                <w:sz w:val="24"/>
              </w:rPr>
              <w:t>Äldreomsorg</w:t>
            </w:r>
            <w:bookmarkEnd w:id="18"/>
          </w:p>
        </w:tc>
      </w:tr>
      <w:tr w:rsidR="00152272" w:rsidRPr="00152272" w14:paraId="4BD8636D" w14:textId="77777777" w:rsidTr="005606F6">
        <w:trPr>
          <w:trHeight w:val="1238"/>
        </w:trPr>
        <w:tc>
          <w:tcPr>
            <w:tcW w:w="13999" w:type="dxa"/>
            <w:gridSpan w:val="6"/>
            <w:hideMark/>
          </w:tcPr>
          <w:p w14:paraId="402AFA7D" w14:textId="45308B31" w:rsidR="00152272" w:rsidRPr="00550EA0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550EA0">
              <w:rPr>
                <w:b/>
                <w:bCs/>
                <w:sz w:val="22"/>
              </w:rPr>
              <w:t>Anvisning</w:t>
            </w:r>
            <w:r w:rsidRPr="00550EA0">
              <w:rPr>
                <w:b/>
                <w:bCs/>
                <w:sz w:val="22"/>
              </w:rPr>
              <w:br/>
            </w:r>
            <w:r w:rsidRPr="00550EA0">
              <w:rPr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50EA0">
              <w:rPr>
                <w:sz w:val="22"/>
              </w:rPr>
              <w:t>därav</w:t>
            </w:r>
            <w:proofErr w:type="gramEnd"/>
            <w:r w:rsidRPr="00550EA0">
              <w:rPr>
                <w:sz w:val="22"/>
              </w:rPr>
              <w:t xml:space="preserve"> under kolumnen ”</w:t>
            </w:r>
            <w:r w:rsidR="00464F5E" w:rsidRPr="00550EA0">
              <w:rPr>
                <w:sz w:val="22"/>
              </w:rPr>
              <w:t xml:space="preserve"> Bevaras/Gallras</w:t>
            </w:r>
            <w:r w:rsidRPr="00550EA0">
              <w:rPr>
                <w:sz w:val="22"/>
              </w:rPr>
              <w:t>” markeras med ”5 år/bevaras”. Handlingar rörande faderskap, adoptioner och placeringar ska bevaras.</w:t>
            </w:r>
          </w:p>
        </w:tc>
      </w:tr>
      <w:tr w:rsidR="00152272" w:rsidRPr="00152272" w14:paraId="753D3F82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476B3A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Arkivrutiner/kvitto</w:t>
            </w:r>
          </w:p>
        </w:tc>
        <w:tc>
          <w:tcPr>
            <w:tcW w:w="1559" w:type="dxa"/>
            <w:hideMark/>
          </w:tcPr>
          <w:p w14:paraId="77B0C5B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539D458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380723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1AA16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Assistent.</w:t>
            </w:r>
          </w:p>
        </w:tc>
      </w:tr>
      <w:tr w:rsidR="00152272" w:rsidRPr="00152272" w14:paraId="3A602723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49BA42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Anhörigbidrag</w:t>
            </w:r>
            <w:proofErr w:type="gramEnd"/>
            <w:r w:rsidRPr="00550EA0">
              <w:rPr>
                <w:sz w:val="22"/>
              </w:rPr>
              <w:t>/utbetalningslista</w:t>
            </w:r>
          </w:p>
        </w:tc>
        <w:tc>
          <w:tcPr>
            <w:tcW w:w="1559" w:type="dxa"/>
            <w:hideMark/>
          </w:tcPr>
          <w:p w14:paraId="09A0CEE6" w14:textId="77777777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</w:t>
            </w:r>
            <w:r w:rsidRPr="00550EA0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10 år</w:t>
            </w:r>
          </w:p>
        </w:tc>
        <w:tc>
          <w:tcPr>
            <w:tcW w:w="1559" w:type="dxa"/>
            <w:noWrap/>
            <w:hideMark/>
          </w:tcPr>
          <w:p w14:paraId="792DF1A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29D1C1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04B78A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 bistånd</w:t>
            </w:r>
          </w:p>
        </w:tc>
      </w:tr>
      <w:tr w:rsidR="00152272" w:rsidRPr="00152272" w14:paraId="52AB4533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15CA31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Fullmakter</w:t>
            </w:r>
          </w:p>
        </w:tc>
        <w:tc>
          <w:tcPr>
            <w:tcW w:w="1559" w:type="dxa"/>
            <w:hideMark/>
          </w:tcPr>
          <w:p w14:paraId="08D3EF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 Bevaras</w:t>
            </w:r>
          </w:p>
        </w:tc>
        <w:tc>
          <w:tcPr>
            <w:tcW w:w="1559" w:type="dxa"/>
            <w:noWrap/>
            <w:hideMark/>
          </w:tcPr>
          <w:p w14:paraId="459EE9E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C815C1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9B728F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6AEC50C7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0F8A9B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Ansökningar</w:t>
            </w:r>
          </w:p>
        </w:tc>
        <w:tc>
          <w:tcPr>
            <w:tcW w:w="1559" w:type="dxa"/>
            <w:hideMark/>
          </w:tcPr>
          <w:p w14:paraId="537F65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96EEFD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FF489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4B4D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229F2CA7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6E3C19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</w:t>
            </w:r>
          </w:p>
        </w:tc>
        <w:tc>
          <w:tcPr>
            <w:tcW w:w="1559" w:type="dxa"/>
            <w:hideMark/>
          </w:tcPr>
          <w:p w14:paraId="6A870C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9FA8F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C6357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A0FFE6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006BDA6E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F80D2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Utlåtanden</w:t>
            </w:r>
          </w:p>
        </w:tc>
        <w:tc>
          <w:tcPr>
            <w:tcW w:w="1559" w:type="dxa"/>
            <w:hideMark/>
          </w:tcPr>
          <w:p w14:paraId="1C2569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62504D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DA8AF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B741C3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4B09ED3C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4A75D0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Utredningar</w:t>
            </w:r>
          </w:p>
        </w:tc>
        <w:tc>
          <w:tcPr>
            <w:tcW w:w="1559" w:type="dxa"/>
            <w:hideMark/>
          </w:tcPr>
          <w:p w14:paraId="63A83EF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88561B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02F3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C3291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48FCEF8F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56DEFA8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</w:t>
            </w:r>
          </w:p>
        </w:tc>
        <w:tc>
          <w:tcPr>
            <w:tcW w:w="1559" w:type="dxa"/>
            <w:hideMark/>
          </w:tcPr>
          <w:p w14:paraId="433DDDD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7736D6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239A18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7F7657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Biståndsenhet/till personakt efter avslut</w:t>
            </w:r>
          </w:p>
        </w:tc>
      </w:tr>
      <w:tr w:rsidR="00152272" w:rsidRPr="00152272" w14:paraId="501A71CA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2A7F0C8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Förfrågningar</w:t>
            </w:r>
          </w:p>
        </w:tc>
        <w:tc>
          <w:tcPr>
            <w:tcW w:w="1559" w:type="dxa"/>
            <w:hideMark/>
          </w:tcPr>
          <w:p w14:paraId="671161A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20DB204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1710B0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8C09B8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Handläggare/rutinmässiga förfrågningar gallras efter aktualitet övriga efter 5 år</w:t>
            </w:r>
          </w:p>
        </w:tc>
      </w:tr>
      <w:tr w:rsidR="00152272" w:rsidRPr="00152272" w14:paraId="512C3644" w14:textId="77777777" w:rsidTr="00AE2543">
        <w:trPr>
          <w:trHeight w:val="615"/>
        </w:trPr>
        <w:tc>
          <w:tcPr>
            <w:tcW w:w="4253" w:type="dxa"/>
            <w:hideMark/>
          </w:tcPr>
          <w:p w14:paraId="218C28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Inkomna brev och upprättade handlingar i enskilda ärenden</w:t>
            </w:r>
          </w:p>
        </w:tc>
        <w:tc>
          <w:tcPr>
            <w:tcW w:w="1559" w:type="dxa"/>
            <w:hideMark/>
          </w:tcPr>
          <w:p w14:paraId="18FF5E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7DC7FE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12296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706F68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75FA2D2E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282AAD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Kontaktpersoner</w:t>
            </w:r>
          </w:p>
        </w:tc>
        <w:tc>
          <w:tcPr>
            <w:tcW w:w="1559" w:type="dxa"/>
            <w:hideMark/>
          </w:tcPr>
          <w:p w14:paraId="085E34F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122842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433B9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F6A242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2A616A80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19A43A5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Minnesanteckningar som rör brukare</w:t>
            </w:r>
          </w:p>
        </w:tc>
        <w:tc>
          <w:tcPr>
            <w:tcW w:w="1559" w:type="dxa"/>
            <w:hideMark/>
          </w:tcPr>
          <w:p w14:paraId="4C5E11F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FE3F0B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696A15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BB7EF3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Handläggare</w:t>
            </w:r>
          </w:p>
        </w:tc>
      </w:tr>
      <w:tr w:rsidR="00152272" w:rsidRPr="00152272" w14:paraId="18E0580B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763F6F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Mottagningsbevis samt delgivningserkännande</w:t>
            </w:r>
          </w:p>
        </w:tc>
        <w:tc>
          <w:tcPr>
            <w:tcW w:w="1559" w:type="dxa"/>
            <w:hideMark/>
          </w:tcPr>
          <w:p w14:paraId="7AA8CB7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891BB4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9CAEED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93A33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6E503335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719E6B2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  <w:tc>
          <w:tcPr>
            <w:tcW w:w="1559" w:type="dxa"/>
            <w:hideMark/>
          </w:tcPr>
          <w:p w14:paraId="6582544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3E7BA7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BE8B0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8C37A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Gallras efter sista årets händelse - födda 5, 15 och 25 bevaras för alltid.</w:t>
            </w:r>
          </w:p>
        </w:tc>
      </w:tr>
      <w:tr w:rsidR="00152272" w:rsidRPr="00152272" w14:paraId="180FC7F7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15C9794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Registerutdrag</w:t>
            </w:r>
            <w:proofErr w:type="gramEnd"/>
            <w:r w:rsidRPr="00550EA0">
              <w:rPr>
                <w:sz w:val="22"/>
              </w:rPr>
              <w:t xml:space="preserve"> från överförmyndaren</w:t>
            </w:r>
          </w:p>
        </w:tc>
        <w:tc>
          <w:tcPr>
            <w:tcW w:w="1559" w:type="dxa"/>
            <w:hideMark/>
          </w:tcPr>
          <w:p w14:paraId="6D3E90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449CE4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E7B440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9EE5A6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542BD7AB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077035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Beviljande av anhörigbidrag</w:t>
            </w:r>
          </w:p>
        </w:tc>
        <w:tc>
          <w:tcPr>
            <w:tcW w:w="1559" w:type="dxa"/>
            <w:hideMark/>
          </w:tcPr>
          <w:p w14:paraId="60C79AFC" w14:textId="77777777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64919DD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16161A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FED0D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</w:t>
            </w:r>
          </w:p>
        </w:tc>
      </w:tr>
      <w:tr w:rsidR="00152272" w:rsidRPr="00152272" w14:paraId="7D8D27A3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0FD91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Blankett för inrapportering av anhörigbidrag</w:t>
            </w:r>
          </w:p>
        </w:tc>
        <w:tc>
          <w:tcPr>
            <w:tcW w:w="1559" w:type="dxa"/>
            <w:hideMark/>
          </w:tcPr>
          <w:p w14:paraId="0ACCD89B" w14:textId="77777777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6F9E56B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871DB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05B8B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Assistent.</w:t>
            </w:r>
          </w:p>
        </w:tc>
      </w:tr>
      <w:tr w:rsidR="00152272" w:rsidRPr="00152272" w14:paraId="5C65588E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2B36978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Yttrande/överklagan</w:t>
            </w:r>
          </w:p>
        </w:tc>
        <w:tc>
          <w:tcPr>
            <w:tcW w:w="1559" w:type="dxa"/>
            <w:hideMark/>
          </w:tcPr>
          <w:p w14:paraId="685F942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5C4211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3575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DDC02D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4B5EA504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7031BC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Ansökan om bistånd</w:t>
            </w:r>
          </w:p>
        </w:tc>
        <w:tc>
          <w:tcPr>
            <w:tcW w:w="1559" w:type="dxa"/>
            <w:hideMark/>
          </w:tcPr>
          <w:p w14:paraId="0D4C58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4E2CF1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C2E990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2B1002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56D85FF0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8ED58A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Utredningar i individärende</w:t>
            </w:r>
          </w:p>
        </w:tc>
        <w:tc>
          <w:tcPr>
            <w:tcW w:w="1559" w:type="dxa"/>
            <w:hideMark/>
          </w:tcPr>
          <w:p w14:paraId="146FD6F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1968DB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7C739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0FAF6BC" w14:textId="1CE3A47E" w:rsidR="005606F6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75F63703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5E56B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Sammanställning/Underlag från andra myndigheter</w:t>
            </w:r>
          </w:p>
        </w:tc>
        <w:tc>
          <w:tcPr>
            <w:tcW w:w="1559" w:type="dxa"/>
            <w:hideMark/>
          </w:tcPr>
          <w:p w14:paraId="0D5ED97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AC9FCE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1F9079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9A5BAA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</w:t>
            </w:r>
          </w:p>
        </w:tc>
      </w:tr>
      <w:tr w:rsidR="00152272" w:rsidRPr="00152272" w14:paraId="06743939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1A974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Meddelande om utskrivning från sluten vård m.m.</w:t>
            </w:r>
          </w:p>
        </w:tc>
        <w:tc>
          <w:tcPr>
            <w:tcW w:w="1559" w:type="dxa"/>
            <w:hideMark/>
          </w:tcPr>
          <w:p w14:paraId="5CEA7A2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2A5C237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BC8C17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FB24E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7C8CD020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3C3FC7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Anmälan/Beslut om ställföreträdare/ombud</w:t>
            </w:r>
          </w:p>
        </w:tc>
        <w:tc>
          <w:tcPr>
            <w:tcW w:w="1559" w:type="dxa"/>
            <w:hideMark/>
          </w:tcPr>
          <w:p w14:paraId="00B993B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6A647A3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BB18CA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56E1E4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7C46F174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119544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 om avgift</w:t>
            </w:r>
          </w:p>
        </w:tc>
        <w:tc>
          <w:tcPr>
            <w:tcW w:w="1559" w:type="dxa"/>
            <w:hideMark/>
          </w:tcPr>
          <w:p w14:paraId="03C252E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0F323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A96D6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79E3AE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3DDEA0B3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8A9F6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Underlag inkomstförfrågan</w:t>
            </w:r>
          </w:p>
        </w:tc>
        <w:tc>
          <w:tcPr>
            <w:tcW w:w="1559" w:type="dxa"/>
            <w:hideMark/>
          </w:tcPr>
          <w:p w14:paraId="3B55690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6AAD4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2B0FE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B224C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Finns i pärm hos avgiftshandläggare</w:t>
            </w:r>
          </w:p>
        </w:tc>
      </w:tr>
      <w:tr w:rsidR="00152272" w:rsidRPr="00152272" w14:paraId="4A31CCF4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20C7BBB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 i ärendet</w:t>
            </w:r>
          </w:p>
        </w:tc>
        <w:tc>
          <w:tcPr>
            <w:tcW w:w="1559" w:type="dxa"/>
            <w:hideMark/>
          </w:tcPr>
          <w:p w14:paraId="2978EF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F99943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1D7ED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3BF3A7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6B3D1BB9" w14:textId="77777777" w:rsidTr="00AE2543">
        <w:trPr>
          <w:trHeight w:val="615"/>
        </w:trPr>
        <w:tc>
          <w:tcPr>
            <w:tcW w:w="4253" w:type="dxa"/>
            <w:hideMark/>
          </w:tcPr>
          <w:p w14:paraId="739086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 och/eller rutinmässig karaktär</w:t>
            </w:r>
          </w:p>
        </w:tc>
        <w:tc>
          <w:tcPr>
            <w:tcW w:w="1559" w:type="dxa"/>
            <w:hideMark/>
          </w:tcPr>
          <w:p w14:paraId="0A86CE3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0A25C6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FC0241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934D78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05F14324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225D8590" w14:textId="29857526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Fullmakt från ombud eller annan </w:t>
            </w:r>
            <w:r w:rsidR="001630C7" w:rsidRPr="00550EA0">
              <w:rPr>
                <w:sz w:val="22"/>
              </w:rPr>
              <w:t>ställföreträdare</w:t>
            </w:r>
          </w:p>
        </w:tc>
        <w:tc>
          <w:tcPr>
            <w:tcW w:w="1559" w:type="dxa"/>
            <w:hideMark/>
          </w:tcPr>
          <w:p w14:paraId="78D9BAC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3E054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0106FD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19F439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Vid ny fullmakt, stämpla makulerad på den som inte gäller.</w:t>
            </w:r>
          </w:p>
        </w:tc>
      </w:tr>
      <w:tr w:rsidR="00152272" w:rsidRPr="00152272" w14:paraId="6550CF62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13A9679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Genomförandeplan</w:t>
            </w:r>
          </w:p>
        </w:tc>
        <w:tc>
          <w:tcPr>
            <w:tcW w:w="1559" w:type="dxa"/>
            <w:hideMark/>
          </w:tcPr>
          <w:p w14:paraId="64F8B9F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50320F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41423E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3B156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 digitalt</w:t>
            </w:r>
          </w:p>
        </w:tc>
      </w:tr>
      <w:tr w:rsidR="00152272" w:rsidRPr="00152272" w14:paraId="0444713F" w14:textId="77777777" w:rsidTr="00AE2543">
        <w:trPr>
          <w:trHeight w:val="915"/>
        </w:trPr>
        <w:tc>
          <w:tcPr>
            <w:tcW w:w="4253" w:type="dxa"/>
            <w:hideMark/>
          </w:tcPr>
          <w:p w14:paraId="6830BCB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Hyreskontrakt, besittningsskydd, besiktningsprotokoll och eventuell bilaga</w:t>
            </w:r>
          </w:p>
        </w:tc>
        <w:tc>
          <w:tcPr>
            <w:tcW w:w="1559" w:type="dxa"/>
            <w:hideMark/>
          </w:tcPr>
          <w:p w14:paraId="30C58C35" w14:textId="7FEBFEB4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5A096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CAD72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512FB6D" w14:textId="77777777" w:rsidR="00152272" w:rsidRPr="00550EA0" w:rsidRDefault="001A54D3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Personakt. </w:t>
            </w:r>
            <w:r w:rsidR="00152272" w:rsidRPr="00550EA0">
              <w:rPr>
                <w:sz w:val="22"/>
              </w:rPr>
              <w:t>Efter det att kontraktet upphört att gälla, under förutsättning att hyresskuld eller besiktningsanmärkning inte kvarstår.</w:t>
            </w:r>
          </w:p>
        </w:tc>
      </w:tr>
      <w:tr w:rsidR="00152272" w:rsidRPr="00152272" w14:paraId="0F0A11D9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50B93F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Inflyttningssamtal, levnadsberättelse</w:t>
            </w:r>
          </w:p>
        </w:tc>
        <w:tc>
          <w:tcPr>
            <w:tcW w:w="1559" w:type="dxa"/>
            <w:hideMark/>
          </w:tcPr>
          <w:p w14:paraId="6DD5355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76D36A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D7A1D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2681C1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2EC21224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105B58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 i genomförandet</w:t>
            </w:r>
          </w:p>
        </w:tc>
        <w:tc>
          <w:tcPr>
            <w:tcW w:w="1559" w:type="dxa"/>
            <w:hideMark/>
          </w:tcPr>
          <w:p w14:paraId="1B5ECF7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F4AAF9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F3F5B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CA4F11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Exempelvis klagomål, brev, e-post och sms.</w:t>
            </w:r>
          </w:p>
        </w:tc>
      </w:tr>
      <w:tr w:rsidR="00152272" w:rsidRPr="00152272" w14:paraId="51CE5384" w14:textId="77777777" w:rsidTr="00AE2543">
        <w:trPr>
          <w:trHeight w:val="615"/>
        </w:trPr>
        <w:tc>
          <w:tcPr>
            <w:tcW w:w="4253" w:type="dxa"/>
            <w:hideMark/>
          </w:tcPr>
          <w:p w14:paraId="663EC28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 och/eller rutinmässig karaktär</w:t>
            </w:r>
          </w:p>
        </w:tc>
        <w:tc>
          <w:tcPr>
            <w:tcW w:w="1559" w:type="dxa"/>
            <w:hideMark/>
          </w:tcPr>
          <w:p w14:paraId="10BA5C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869A3A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7B91E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3E5613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Exempelvis möten efter notering i personakt.</w:t>
            </w:r>
          </w:p>
        </w:tc>
      </w:tr>
      <w:tr w:rsidR="00152272" w:rsidRPr="00152272" w14:paraId="060F6E4C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7366CA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Redovisning av privata medel</w:t>
            </w:r>
          </w:p>
        </w:tc>
        <w:tc>
          <w:tcPr>
            <w:tcW w:w="1559" w:type="dxa"/>
            <w:hideMark/>
          </w:tcPr>
          <w:p w14:paraId="4962C338" w14:textId="1B974B2C" w:rsidR="00152272" w:rsidRPr="00550EA0" w:rsidRDefault="00A00018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1630C7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6CE81B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F72F2E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7DCA0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45880668" w14:textId="77777777" w:rsidTr="00AE2543">
        <w:trPr>
          <w:trHeight w:val="615"/>
        </w:trPr>
        <w:tc>
          <w:tcPr>
            <w:tcW w:w="4253" w:type="dxa"/>
            <w:hideMark/>
          </w:tcPr>
          <w:p w14:paraId="190701D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Instrument för bedömning av arbetsmiljön vid arbete i enskilt hem</w:t>
            </w:r>
          </w:p>
        </w:tc>
        <w:tc>
          <w:tcPr>
            <w:tcW w:w="1559" w:type="dxa"/>
            <w:hideMark/>
          </w:tcPr>
          <w:p w14:paraId="3CDEAA1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52F058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7F4AE9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0DBA6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152272" w14:paraId="261FD3F1" w14:textId="77777777" w:rsidTr="00AE2543">
        <w:trPr>
          <w:trHeight w:val="615"/>
        </w:trPr>
        <w:tc>
          <w:tcPr>
            <w:tcW w:w="4253" w:type="dxa"/>
            <w:hideMark/>
          </w:tcPr>
          <w:p w14:paraId="0E6A983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Senior alert, exempelvis riskbedömning, åtgärdsplan och uppföljning</w:t>
            </w:r>
          </w:p>
        </w:tc>
        <w:tc>
          <w:tcPr>
            <w:tcW w:w="1559" w:type="dxa"/>
            <w:hideMark/>
          </w:tcPr>
          <w:p w14:paraId="2A5EB7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EBBE9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9FCF9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8ED63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 digitalt.</w:t>
            </w:r>
          </w:p>
        </w:tc>
      </w:tr>
    </w:tbl>
    <w:p w14:paraId="2E1291A7" w14:textId="77777777" w:rsidR="00152272" w:rsidRDefault="00152272">
      <w:pPr>
        <w:spacing w:after="200" w:line="276" w:lineRule="auto"/>
      </w:pPr>
    </w:p>
    <w:p w14:paraId="18870F23" w14:textId="77777777" w:rsidR="003F02A5" w:rsidRDefault="003F02A5">
      <w:pPr>
        <w:spacing w:after="200" w:line="276" w:lineRule="auto"/>
      </w:pPr>
    </w:p>
    <w:p w14:paraId="105C7AC6" w14:textId="77777777" w:rsidR="003F02A5" w:rsidRDefault="003F02A5">
      <w:pPr>
        <w:spacing w:after="200" w:line="276" w:lineRule="auto"/>
      </w:pPr>
    </w:p>
    <w:p w14:paraId="46DEB53A" w14:textId="77777777" w:rsidR="003F02A5" w:rsidRDefault="003F02A5">
      <w:pPr>
        <w:spacing w:after="20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85"/>
      </w:tblGrid>
      <w:tr w:rsidR="00324044" w:rsidRPr="00253432" w14:paraId="6C576F4E" w14:textId="77777777" w:rsidTr="00AE2543">
        <w:trPr>
          <w:trHeight w:val="402"/>
          <w:tblHeader/>
        </w:trPr>
        <w:tc>
          <w:tcPr>
            <w:tcW w:w="1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C91C83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50F6064D" w14:textId="77777777" w:rsidTr="00AE2543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155F97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0A516836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017A8D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56B46BE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29BB702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0AC8B5E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034AFBD5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095C8D18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E9D926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E058A13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758ED7E3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3FD0945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1D593B7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7843E6" w14:paraId="32E89EAD" w14:textId="77777777" w:rsidTr="00AE2543">
        <w:trPr>
          <w:trHeight w:val="283"/>
          <w:tblHeader/>
        </w:trPr>
        <w:tc>
          <w:tcPr>
            <w:tcW w:w="4253" w:type="dxa"/>
            <w:vMerge/>
          </w:tcPr>
          <w:p w14:paraId="6EABC54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EBD6AFA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3BDCC5D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3355F9EE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461F9C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14:paraId="3DB70FDE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324044" w:rsidRPr="00253432" w14:paraId="4F83DDC6" w14:textId="77777777" w:rsidTr="00AE2543">
        <w:trPr>
          <w:trHeight w:val="660"/>
        </w:trPr>
        <w:tc>
          <w:tcPr>
            <w:tcW w:w="13999" w:type="dxa"/>
            <w:gridSpan w:val="6"/>
            <w:shd w:val="clear" w:color="auto" w:fill="DBE5F1" w:themeFill="accent1" w:themeFillTint="33"/>
            <w:vAlign w:val="center"/>
            <w:hideMark/>
          </w:tcPr>
          <w:p w14:paraId="211C2353" w14:textId="00EF8C64" w:rsidR="00324044" w:rsidRPr="0059555B" w:rsidRDefault="00324044" w:rsidP="00324044">
            <w:pPr>
              <w:pStyle w:val="Rubrik1"/>
              <w:outlineLvl w:val="0"/>
              <w:rPr>
                <w:rFonts w:cs="Times New Roman"/>
                <w:sz w:val="24"/>
                <w:szCs w:val="24"/>
              </w:rPr>
            </w:pPr>
            <w:bookmarkStart w:id="19" w:name="_Toc70489892"/>
            <w:r w:rsidRPr="0059555B">
              <w:rPr>
                <w:rFonts w:cs="Times New Roman"/>
                <w:sz w:val="24"/>
                <w:szCs w:val="24"/>
              </w:rPr>
              <w:t>LSS</w:t>
            </w:r>
            <w:bookmarkEnd w:id="19"/>
          </w:p>
        </w:tc>
      </w:tr>
      <w:tr w:rsidR="00152272" w:rsidRPr="00550EA0" w14:paraId="0F401F62" w14:textId="77777777" w:rsidTr="00AE2543">
        <w:trPr>
          <w:trHeight w:val="1500"/>
        </w:trPr>
        <w:tc>
          <w:tcPr>
            <w:tcW w:w="13999" w:type="dxa"/>
            <w:gridSpan w:val="6"/>
            <w:hideMark/>
          </w:tcPr>
          <w:p w14:paraId="2E6C63DF" w14:textId="5DBA3F68" w:rsidR="00152272" w:rsidRPr="0059555B" w:rsidRDefault="00152272" w:rsidP="00152272">
            <w:pPr>
              <w:spacing w:after="200" w:line="276" w:lineRule="auto"/>
              <w:rPr>
                <w:rFonts w:cs="Times New Roman"/>
                <w:b/>
                <w:bCs/>
                <w:sz w:val="22"/>
              </w:rPr>
            </w:pPr>
            <w:r w:rsidRPr="0059555B">
              <w:rPr>
                <w:rFonts w:cs="Times New Roman"/>
                <w:b/>
                <w:bCs/>
                <w:sz w:val="22"/>
              </w:rPr>
              <w:t>Anvisning</w:t>
            </w:r>
            <w:r w:rsidRPr="0059555B">
              <w:rPr>
                <w:rFonts w:cs="Times New Roman"/>
                <w:b/>
                <w:bCs/>
                <w:sz w:val="22"/>
              </w:rPr>
              <w:br/>
            </w:r>
            <w:r w:rsidRPr="0059555B">
              <w:rPr>
                <w:rFonts w:cs="Times New Roman"/>
                <w:sz w:val="22"/>
              </w:rPr>
              <w:t xml:space="preserve">De dokument som förvaras i personakt ska gallras 5 år efter avslutat ärende förutom för födda 5, 15, 25 i varje månad. Dessa bevaras i kommunarkivet. I nedanstående tabell kommer sådana handlingar </w:t>
            </w:r>
            <w:proofErr w:type="gramStart"/>
            <w:r w:rsidRPr="0059555B">
              <w:rPr>
                <w:rFonts w:cs="Times New Roman"/>
                <w:sz w:val="22"/>
              </w:rPr>
              <w:t>därav</w:t>
            </w:r>
            <w:proofErr w:type="gramEnd"/>
            <w:r w:rsidRPr="0059555B">
              <w:rPr>
                <w:rFonts w:cs="Times New Roman"/>
                <w:sz w:val="22"/>
              </w:rPr>
              <w:t xml:space="preserve"> under kolumnen ”</w:t>
            </w:r>
            <w:r w:rsidR="00464F5E" w:rsidRPr="0059555B">
              <w:rPr>
                <w:rFonts w:cs="Times New Roman"/>
                <w:sz w:val="22"/>
              </w:rPr>
              <w:t xml:space="preserve"> Bevaras/Gallras</w:t>
            </w:r>
            <w:r w:rsidRPr="0059555B">
              <w:rPr>
                <w:rFonts w:cs="Times New Roman"/>
                <w:sz w:val="22"/>
              </w:rPr>
              <w:t>” markeras med ”5 år/bevaras”. Handlingar rörande faderskap, adoptioner och placeringar ska bevaras.</w:t>
            </w:r>
          </w:p>
        </w:tc>
      </w:tr>
      <w:tr w:rsidR="00152272" w:rsidRPr="00550EA0" w14:paraId="7731A5C9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2A009D0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Arkivrutin/kvitto</w:t>
            </w:r>
          </w:p>
        </w:tc>
        <w:tc>
          <w:tcPr>
            <w:tcW w:w="1559" w:type="dxa"/>
            <w:hideMark/>
          </w:tcPr>
          <w:p w14:paraId="74944E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7897A9C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D5A317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828257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Assistent</w:t>
            </w:r>
          </w:p>
        </w:tc>
      </w:tr>
      <w:tr w:rsidR="00152272" w:rsidRPr="00550EA0" w14:paraId="74197CAA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46B1F74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Fullmakter</w:t>
            </w:r>
          </w:p>
        </w:tc>
        <w:tc>
          <w:tcPr>
            <w:tcW w:w="1559" w:type="dxa"/>
            <w:hideMark/>
          </w:tcPr>
          <w:p w14:paraId="3467F7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39260C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19794F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F3AF6C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5A7C30B0" w14:textId="77777777" w:rsidTr="00AE2543">
        <w:trPr>
          <w:trHeight w:val="300"/>
        </w:trPr>
        <w:tc>
          <w:tcPr>
            <w:tcW w:w="4253" w:type="dxa"/>
            <w:noWrap/>
            <w:hideMark/>
          </w:tcPr>
          <w:p w14:paraId="10D0803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Ansökningar</w:t>
            </w:r>
          </w:p>
        </w:tc>
        <w:tc>
          <w:tcPr>
            <w:tcW w:w="1559" w:type="dxa"/>
            <w:hideMark/>
          </w:tcPr>
          <w:p w14:paraId="29D2AA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1D63F3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342BD9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26F7F8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67FE0E7C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6964B73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Intyg</w:t>
            </w:r>
          </w:p>
        </w:tc>
        <w:tc>
          <w:tcPr>
            <w:tcW w:w="1559" w:type="dxa"/>
            <w:hideMark/>
          </w:tcPr>
          <w:p w14:paraId="57D491D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0EACF8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B2918C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2A8923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2E4F4DE8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187EA85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Utlåtanden</w:t>
            </w:r>
          </w:p>
        </w:tc>
        <w:tc>
          <w:tcPr>
            <w:tcW w:w="1559" w:type="dxa"/>
            <w:hideMark/>
          </w:tcPr>
          <w:p w14:paraId="4E0C6CF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DBD206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B905BF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C240E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728A3060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36C7B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Utredningar</w:t>
            </w:r>
          </w:p>
        </w:tc>
        <w:tc>
          <w:tcPr>
            <w:tcW w:w="1559" w:type="dxa"/>
            <w:hideMark/>
          </w:tcPr>
          <w:p w14:paraId="63C9A1A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94B75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EE9CC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A52B8D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498CC0CE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3A6EC10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Beslut</w:t>
            </w:r>
          </w:p>
        </w:tc>
        <w:tc>
          <w:tcPr>
            <w:tcW w:w="1559" w:type="dxa"/>
            <w:hideMark/>
          </w:tcPr>
          <w:p w14:paraId="45EFB74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8561BA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704DE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1698E8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 personakt efter avslut.</w:t>
            </w:r>
          </w:p>
        </w:tc>
      </w:tr>
      <w:tr w:rsidR="00152272" w:rsidRPr="00550EA0" w14:paraId="51D22D3F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37CD85C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Förfrågningar</w:t>
            </w:r>
          </w:p>
        </w:tc>
        <w:tc>
          <w:tcPr>
            <w:tcW w:w="1559" w:type="dxa"/>
            <w:hideMark/>
          </w:tcPr>
          <w:p w14:paraId="62926B5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62D34C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F4EDBB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F50978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Handläggare/rutinmässiga förfrågningar gallras efter aktualitet övriga efter 5 år.</w:t>
            </w:r>
          </w:p>
        </w:tc>
      </w:tr>
      <w:tr w:rsidR="00152272" w:rsidRPr="00550EA0" w14:paraId="48D459A1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71EB90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Individuella planer § 10 LSS</w:t>
            </w:r>
          </w:p>
        </w:tc>
        <w:tc>
          <w:tcPr>
            <w:tcW w:w="1559" w:type="dxa"/>
            <w:hideMark/>
          </w:tcPr>
          <w:p w14:paraId="40AC43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BA6E4D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CA6B7D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2E6BC58" w14:textId="50662AC6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BF4E156" w14:textId="77777777" w:rsidTr="00AE2543">
        <w:trPr>
          <w:trHeight w:val="615"/>
        </w:trPr>
        <w:tc>
          <w:tcPr>
            <w:tcW w:w="4253" w:type="dxa"/>
            <w:hideMark/>
          </w:tcPr>
          <w:p w14:paraId="157F514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Inkomna brev och upprättade handlingar i enskilda ärenden</w:t>
            </w:r>
          </w:p>
        </w:tc>
        <w:tc>
          <w:tcPr>
            <w:tcW w:w="1559" w:type="dxa"/>
            <w:hideMark/>
          </w:tcPr>
          <w:p w14:paraId="505DD7D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B2D9AF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F9F8D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704BDE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27B808BE" w14:textId="77777777" w:rsidTr="00AE2543">
        <w:trPr>
          <w:trHeight w:val="615"/>
        </w:trPr>
        <w:tc>
          <w:tcPr>
            <w:tcW w:w="4253" w:type="dxa"/>
            <w:hideMark/>
          </w:tcPr>
          <w:p w14:paraId="5C758B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Kontaktpersoner, stödfamiljer, familjehem avtal och utredningar</w:t>
            </w:r>
          </w:p>
        </w:tc>
        <w:tc>
          <w:tcPr>
            <w:tcW w:w="1559" w:type="dxa"/>
            <w:hideMark/>
          </w:tcPr>
          <w:p w14:paraId="24742B4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 se anmärkning</w:t>
            </w:r>
          </w:p>
        </w:tc>
        <w:tc>
          <w:tcPr>
            <w:tcW w:w="1559" w:type="dxa"/>
            <w:noWrap/>
            <w:hideMark/>
          </w:tcPr>
          <w:p w14:paraId="17ADDF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450B50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73E9A74" w14:textId="3075264C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Personakt/boende i fami</w:t>
            </w:r>
            <w:r w:rsidR="008418E1">
              <w:rPr>
                <w:sz w:val="22"/>
              </w:rPr>
              <w:t>ljehem eller bostad med särskild</w:t>
            </w:r>
            <w:r w:rsidRPr="00550EA0">
              <w:rPr>
                <w:sz w:val="22"/>
              </w:rPr>
              <w:t xml:space="preserve"> service för barn och ungdom bevaras.</w:t>
            </w:r>
          </w:p>
        </w:tc>
      </w:tr>
      <w:tr w:rsidR="00152272" w:rsidRPr="00550EA0" w14:paraId="264968FE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5A34282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Genomförandeplaner</w:t>
            </w:r>
          </w:p>
        </w:tc>
        <w:tc>
          <w:tcPr>
            <w:tcW w:w="1559" w:type="dxa"/>
            <w:hideMark/>
          </w:tcPr>
          <w:p w14:paraId="1DF4624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36B84B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ECFB73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1B4F5E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 Original hos verkställare.</w:t>
            </w:r>
          </w:p>
        </w:tc>
      </w:tr>
      <w:tr w:rsidR="00152272" w:rsidRPr="00550EA0" w14:paraId="710202F9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694DB13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Minnesanteckningar som rör brukare</w:t>
            </w:r>
          </w:p>
        </w:tc>
        <w:tc>
          <w:tcPr>
            <w:tcW w:w="1559" w:type="dxa"/>
            <w:hideMark/>
          </w:tcPr>
          <w:p w14:paraId="649455C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9AAD7F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A2B9BB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6024A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Handläggare.</w:t>
            </w:r>
          </w:p>
        </w:tc>
      </w:tr>
      <w:tr w:rsidR="00152272" w:rsidRPr="00550EA0" w14:paraId="36804BCF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7538FB3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Mottagningsbevis samt delgivningserkännande</w:t>
            </w:r>
          </w:p>
        </w:tc>
        <w:tc>
          <w:tcPr>
            <w:tcW w:w="1559" w:type="dxa"/>
            <w:hideMark/>
          </w:tcPr>
          <w:p w14:paraId="260AA1C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00ED5B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CCA38E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4F56DC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6705F41" w14:textId="77777777" w:rsidTr="00AE2543">
        <w:trPr>
          <w:trHeight w:val="915"/>
        </w:trPr>
        <w:tc>
          <w:tcPr>
            <w:tcW w:w="4253" w:type="dxa"/>
            <w:hideMark/>
          </w:tcPr>
          <w:p w14:paraId="72E9195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Kontrakt- Hyreskontrakt, besittningsskydd, besiktningsprotokoll och av. Bilaga.</w:t>
            </w:r>
          </w:p>
        </w:tc>
        <w:tc>
          <w:tcPr>
            <w:tcW w:w="1559" w:type="dxa"/>
            <w:hideMark/>
          </w:tcPr>
          <w:p w14:paraId="737D1F73" w14:textId="77777777" w:rsidR="00152272" w:rsidRPr="00550EA0" w:rsidRDefault="005B665A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</w:t>
            </w:r>
            <w:r w:rsidR="00152272" w:rsidRPr="00550EA0">
              <w:rPr>
                <w:sz w:val="22"/>
              </w:rPr>
              <w:t>2 år efter det att kontraktet upphört att gälla</w:t>
            </w:r>
          </w:p>
        </w:tc>
        <w:tc>
          <w:tcPr>
            <w:tcW w:w="1559" w:type="dxa"/>
            <w:noWrap/>
            <w:hideMark/>
          </w:tcPr>
          <w:p w14:paraId="222C75B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EABC4F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EB0246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Under förutsättning att hyresskuld eller besiktningsanmärkning inte kvarstår. Vid byte till annat boende sparas det sista kontraktet.</w:t>
            </w:r>
          </w:p>
        </w:tc>
      </w:tr>
      <w:tr w:rsidR="00152272" w:rsidRPr="00550EA0" w14:paraId="172C3816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2002F51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Dom/Beslut i förvaltningsdomstol</w:t>
            </w:r>
          </w:p>
        </w:tc>
        <w:tc>
          <w:tcPr>
            <w:tcW w:w="1559" w:type="dxa"/>
            <w:hideMark/>
          </w:tcPr>
          <w:p w14:paraId="2C80465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0178E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2C30AB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F7DC64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78AF6D98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1670509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Fullmakt för ombud eller annan företrädare</w:t>
            </w:r>
          </w:p>
        </w:tc>
        <w:tc>
          <w:tcPr>
            <w:tcW w:w="1559" w:type="dxa"/>
            <w:hideMark/>
          </w:tcPr>
          <w:p w14:paraId="6DCFF4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5DD6C4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32FDE5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E7279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Vid ny fullmakt stämplas ”makulerad” på den som inte gäller.</w:t>
            </w:r>
          </w:p>
        </w:tc>
      </w:tr>
      <w:tr w:rsidR="00152272" w:rsidRPr="00550EA0" w14:paraId="79788B3E" w14:textId="77777777" w:rsidTr="00AE2543">
        <w:trPr>
          <w:trHeight w:val="315"/>
        </w:trPr>
        <w:tc>
          <w:tcPr>
            <w:tcW w:w="4253" w:type="dxa"/>
            <w:hideMark/>
          </w:tcPr>
          <w:p w14:paraId="7D0C54F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Anmälan/Beslut om ställföreträdare</w:t>
            </w:r>
          </w:p>
        </w:tc>
        <w:tc>
          <w:tcPr>
            <w:tcW w:w="1559" w:type="dxa"/>
            <w:hideMark/>
          </w:tcPr>
          <w:p w14:paraId="5D2414D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4C40743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FB7425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478CDB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Exempelvis god man, förvaltare eller ombud.</w:t>
            </w:r>
          </w:p>
        </w:tc>
      </w:tr>
      <w:tr w:rsidR="00152272" w:rsidRPr="00550EA0" w14:paraId="42F58346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2082B85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vid köp av plats</w:t>
            </w:r>
          </w:p>
        </w:tc>
        <w:tc>
          <w:tcPr>
            <w:tcW w:w="1559" w:type="dxa"/>
            <w:hideMark/>
          </w:tcPr>
          <w:p w14:paraId="51E6D45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F6C2B2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3C0371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00DF82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AA2B629" w14:textId="77777777" w:rsidTr="00AE2543">
        <w:trPr>
          <w:trHeight w:val="315"/>
        </w:trPr>
        <w:tc>
          <w:tcPr>
            <w:tcW w:w="4253" w:type="dxa"/>
            <w:hideMark/>
          </w:tcPr>
          <w:p w14:paraId="5FB9FA7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Uppdrag</w:t>
            </w:r>
            <w:proofErr w:type="gramEnd"/>
            <w:r w:rsidRPr="00550EA0">
              <w:rPr>
                <w:sz w:val="22"/>
              </w:rPr>
              <w:t>/Beställning</w:t>
            </w:r>
          </w:p>
        </w:tc>
        <w:tc>
          <w:tcPr>
            <w:tcW w:w="1559" w:type="dxa"/>
            <w:hideMark/>
          </w:tcPr>
          <w:p w14:paraId="7CCB29A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1909FE3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F6ADC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186B9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  <w:p w14:paraId="187AD0A3" w14:textId="77777777" w:rsidR="00586822" w:rsidRPr="00550EA0" w:rsidRDefault="00586822" w:rsidP="00152272">
            <w:pPr>
              <w:spacing w:after="200" w:line="276" w:lineRule="auto"/>
              <w:rPr>
                <w:sz w:val="22"/>
              </w:rPr>
            </w:pPr>
          </w:p>
        </w:tc>
      </w:tr>
      <w:tr w:rsidR="00152272" w:rsidRPr="00550EA0" w14:paraId="0625E4CF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F331E8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Samtycke till kontakt med andra</w:t>
            </w:r>
          </w:p>
        </w:tc>
        <w:tc>
          <w:tcPr>
            <w:tcW w:w="1559" w:type="dxa"/>
            <w:hideMark/>
          </w:tcPr>
          <w:p w14:paraId="372726D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40AD5D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EBB302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4E32990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62B1CE36" w14:textId="77777777" w:rsidTr="00AE2543">
        <w:trPr>
          <w:trHeight w:val="315"/>
        </w:trPr>
        <w:tc>
          <w:tcPr>
            <w:tcW w:w="4253" w:type="dxa"/>
            <w:hideMark/>
          </w:tcPr>
          <w:p w14:paraId="76C79A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Mötesprotokoll</w:t>
            </w:r>
          </w:p>
        </w:tc>
        <w:tc>
          <w:tcPr>
            <w:tcW w:w="1559" w:type="dxa"/>
            <w:hideMark/>
          </w:tcPr>
          <w:p w14:paraId="6277C2F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78001C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4D227E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3D50E01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3FDC3F41" w14:textId="77777777" w:rsidTr="00AE2543">
        <w:trPr>
          <w:trHeight w:val="615"/>
        </w:trPr>
        <w:tc>
          <w:tcPr>
            <w:tcW w:w="4253" w:type="dxa"/>
            <w:hideMark/>
          </w:tcPr>
          <w:p w14:paraId="5A40D1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Meddelande om utskrivning från sjukhus eller liknande</w:t>
            </w:r>
          </w:p>
        </w:tc>
        <w:tc>
          <w:tcPr>
            <w:tcW w:w="1559" w:type="dxa"/>
            <w:hideMark/>
          </w:tcPr>
          <w:p w14:paraId="03A3747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  <w:r w:rsidRPr="00550EA0">
              <w:rPr>
                <w:sz w:val="22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30B8E4A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027F30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57A3BED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Digitalt. Förs in i systemet </w:t>
            </w:r>
            <w:proofErr w:type="spellStart"/>
            <w:r w:rsidRPr="00550EA0">
              <w:rPr>
                <w:sz w:val="22"/>
              </w:rPr>
              <w:t>Meddix</w:t>
            </w:r>
            <w:proofErr w:type="spellEnd"/>
            <w:r w:rsidRPr="00550EA0">
              <w:rPr>
                <w:sz w:val="22"/>
              </w:rPr>
              <w:t>.</w:t>
            </w:r>
          </w:p>
        </w:tc>
      </w:tr>
      <w:tr w:rsidR="00152272" w:rsidRPr="00550EA0" w14:paraId="697A9077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7F73669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betydelse i genomförandet</w:t>
            </w:r>
          </w:p>
        </w:tc>
        <w:tc>
          <w:tcPr>
            <w:tcW w:w="1559" w:type="dxa"/>
            <w:hideMark/>
          </w:tcPr>
          <w:p w14:paraId="0933C81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28FB90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EB91A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E276C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 Exempelvis samtal med brukare/närstående, ställföreträdare/ombud, brev, mail</w:t>
            </w:r>
          </w:p>
        </w:tc>
      </w:tr>
      <w:tr w:rsidR="00152272" w:rsidRPr="00550EA0" w14:paraId="1FD801AC" w14:textId="77777777" w:rsidTr="00AE2543">
        <w:trPr>
          <w:trHeight w:val="915"/>
        </w:trPr>
        <w:tc>
          <w:tcPr>
            <w:tcW w:w="4253" w:type="dxa"/>
            <w:hideMark/>
          </w:tcPr>
          <w:p w14:paraId="1E050BE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Korrespondens av tillfällig betydelse och/eller av rutinmässig karaktär</w:t>
            </w:r>
          </w:p>
        </w:tc>
        <w:tc>
          <w:tcPr>
            <w:tcW w:w="1559" w:type="dxa"/>
            <w:hideMark/>
          </w:tcPr>
          <w:p w14:paraId="42A5B11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987D74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B5BD9A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2DB8A6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Efter notering i personakt. Exempelvis kallelse till möte, överanmälan till Försäkringskassan. Efter notering i personakt.</w:t>
            </w:r>
          </w:p>
        </w:tc>
      </w:tr>
      <w:tr w:rsidR="00152272" w:rsidRPr="00550EA0" w14:paraId="73B4F834" w14:textId="77777777" w:rsidTr="00AE2543">
        <w:trPr>
          <w:trHeight w:val="615"/>
        </w:trPr>
        <w:tc>
          <w:tcPr>
            <w:tcW w:w="4253" w:type="dxa"/>
            <w:hideMark/>
          </w:tcPr>
          <w:p w14:paraId="3CC4EB6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Överenskommelse om handhavande av privata medel</w:t>
            </w:r>
          </w:p>
        </w:tc>
        <w:tc>
          <w:tcPr>
            <w:tcW w:w="1559" w:type="dxa"/>
            <w:hideMark/>
          </w:tcPr>
          <w:p w14:paraId="698829B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27B5DE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71925C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6ACA734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0493DEB8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00A2D0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Redovisning av privata medel</w:t>
            </w:r>
          </w:p>
        </w:tc>
        <w:tc>
          <w:tcPr>
            <w:tcW w:w="1559" w:type="dxa"/>
            <w:hideMark/>
          </w:tcPr>
          <w:p w14:paraId="0126018B" w14:textId="4C81D91F" w:rsidR="00152272" w:rsidRPr="00550EA0" w:rsidRDefault="005B665A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efter </w:t>
            </w:r>
            <w:r w:rsidR="0043127F">
              <w:rPr>
                <w:sz w:val="22"/>
              </w:rPr>
              <w:br/>
            </w:r>
            <w:r w:rsidR="00152272" w:rsidRPr="00550EA0">
              <w:rPr>
                <w:sz w:val="22"/>
              </w:rPr>
              <w:t>2 år</w:t>
            </w:r>
          </w:p>
        </w:tc>
        <w:tc>
          <w:tcPr>
            <w:tcW w:w="1559" w:type="dxa"/>
            <w:noWrap/>
            <w:hideMark/>
          </w:tcPr>
          <w:p w14:paraId="2A15DDB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3E72E2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76E32F2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550EA0" w14:paraId="63080C2B" w14:textId="77777777" w:rsidTr="00AE2543">
        <w:trPr>
          <w:trHeight w:val="615"/>
        </w:trPr>
        <w:tc>
          <w:tcPr>
            <w:tcW w:w="4253" w:type="dxa"/>
            <w:hideMark/>
          </w:tcPr>
          <w:p w14:paraId="37D3ECE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Avtal med kontaktperson/stödfamilj och den enskilde</w:t>
            </w:r>
          </w:p>
        </w:tc>
        <w:tc>
          <w:tcPr>
            <w:tcW w:w="1559" w:type="dxa"/>
            <w:hideMark/>
          </w:tcPr>
          <w:p w14:paraId="5834D66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7E12F2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7E96AD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0B3F69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5F17E5A1" w14:textId="77777777" w:rsidTr="00AE2543">
        <w:trPr>
          <w:trHeight w:val="315"/>
        </w:trPr>
        <w:tc>
          <w:tcPr>
            <w:tcW w:w="4253" w:type="dxa"/>
            <w:noWrap/>
            <w:hideMark/>
          </w:tcPr>
          <w:p w14:paraId="46C7BD7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Registerkontroll som utgör underlag för beslut</w:t>
            </w:r>
          </w:p>
        </w:tc>
        <w:tc>
          <w:tcPr>
            <w:tcW w:w="1559" w:type="dxa"/>
            <w:hideMark/>
          </w:tcPr>
          <w:p w14:paraId="77BD458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5 år/Bevaras</w:t>
            </w:r>
          </w:p>
        </w:tc>
        <w:tc>
          <w:tcPr>
            <w:tcW w:w="1559" w:type="dxa"/>
            <w:noWrap/>
            <w:hideMark/>
          </w:tcPr>
          <w:p w14:paraId="3320C26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ACDCC9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142EB66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Personakt.</w:t>
            </w:r>
          </w:p>
        </w:tc>
      </w:tr>
      <w:tr w:rsidR="00152272" w:rsidRPr="00550EA0" w14:paraId="442A327C" w14:textId="77777777" w:rsidTr="00AE2543">
        <w:trPr>
          <w:trHeight w:val="615"/>
        </w:trPr>
        <w:tc>
          <w:tcPr>
            <w:tcW w:w="4253" w:type="dxa"/>
            <w:noWrap/>
            <w:hideMark/>
          </w:tcPr>
          <w:p w14:paraId="32D1406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550EA0">
              <w:rPr>
                <w:sz w:val="22"/>
              </w:rPr>
              <w:t>Uppdrag</w:t>
            </w:r>
            <w:proofErr w:type="gramEnd"/>
            <w:r w:rsidRPr="00550EA0">
              <w:rPr>
                <w:sz w:val="22"/>
              </w:rPr>
              <w:t>/Utredning</w:t>
            </w:r>
          </w:p>
        </w:tc>
        <w:tc>
          <w:tcPr>
            <w:tcW w:w="1559" w:type="dxa"/>
            <w:hideMark/>
          </w:tcPr>
          <w:p w14:paraId="209FC2D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  <w:r w:rsidRPr="00550EA0">
              <w:rPr>
                <w:sz w:val="22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2C02D1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31CBD3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85" w:type="dxa"/>
            <w:hideMark/>
          </w:tcPr>
          <w:p w14:paraId="0093E0F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Digitalt.</w:t>
            </w:r>
          </w:p>
        </w:tc>
      </w:tr>
    </w:tbl>
    <w:p w14:paraId="21DF85DA" w14:textId="77777777" w:rsidR="00152272" w:rsidRDefault="00152272">
      <w:pPr>
        <w:spacing w:after="200" w:line="276" w:lineRule="auto"/>
        <w:rPr>
          <w:sz w:val="22"/>
        </w:rPr>
      </w:pPr>
    </w:p>
    <w:p w14:paraId="59CA2312" w14:textId="77777777" w:rsidR="00550EA0" w:rsidRDefault="00550EA0">
      <w:pPr>
        <w:spacing w:after="200" w:line="276" w:lineRule="auto"/>
        <w:rPr>
          <w:sz w:val="22"/>
        </w:rPr>
      </w:pPr>
    </w:p>
    <w:p w14:paraId="3AB057D6" w14:textId="77777777" w:rsidR="00550EA0" w:rsidRDefault="00550EA0">
      <w:pPr>
        <w:spacing w:after="200" w:line="276" w:lineRule="auto"/>
        <w:rPr>
          <w:sz w:val="22"/>
        </w:rPr>
      </w:pPr>
    </w:p>
    <w:p w14:paraId="68DB4DDB" w14:textId="77777777" w:rsidR="003F02A5" w:rsidRDefault="003F02A5">
      <w:pPr>
        <w:spacing w:after="200" w:line="276" w:lineRule="auto"/>
        <w:rPr>
          <w:sz w:val="22"/>
        </w:rPr>
      </w:pPr>
    </w:p>
    <w:p w14:paraId="4046B7F4" w14:textId="77777777" w:rsidR="003F02A5" w:rsidRDefault="003F02A5">
      <w:pPr>
        <w:spacing w:after="200" w:line="276" w:lineRule="auto"/>
        <w:rPr>
          <w:sz w:val="22"/>
        </w:rPr>
      </w:pPr>
    </w:p>
    <w:p w14:paraId="740BECF8" w14:textId="77777777" w:rsidR="003F02A5" w:rsidRDefault="003F02A5">
      <w:pPr>
        <w:spacing w:after="200" w:line="276" w:lineRule="auto"/>
        <w:rPr>
          <w:sz w:val="22"/>
        </w:rPr>
      </w:pPr>
    </w:p>
    <w:p w14:paraId="088EE46D" w14:textId="77777777" w:rsidR="003F02A5" w:rsidRDefault="003F02A5">
      <w:pPr>
        <w:spacing w:after="200" w:line="276" w:lineRule="auto"/>
        <w:rPr>
          <w:sz w:val="22"/>
        </w:rPr>
      </w:pPr>
    </w:p>
    <w:p w14:paraId="1A266E9B" w14:textId="77777777" w:rsidR="00550EA0" w:rsidRDefault="00550EA0">
      <w:pPr>
        <w:spacing w:after="200" w:line="276" w:lineRule="auto"/>
        <w:rPr>
          <w:sz w:val="22"/>
        </w:rPr>
      </w:pPr>
    </w:p>
    <w:p w14:paraId="4F6DFD2F" w14:textId="77777777" w:rsidR="00550EA0" w:rsidRPr="00550EA0" w:rsidRDefault="00550EA0">
      <w:pPr>
        <w:spacing w:after="200" w:line="276" w:lineRule="auto"/>
        <w:rPr>
          <w:sz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90"/>
      </w:tblGrid>
      <w:tr w:rsidR="00324044" w:rsidRPr="00253432" w14:paraId="1A7451B6" w14:textId="77777777" w:rsidTr="003208BE">
        <w:trPr>
          <w:trHeight w:val="402"/>
          <w:tblHeader/>
        </w:trPr>
        <w:tc>
          <w:tcPr>
            <w:tcW w:w="14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E98A89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7E3FF5BB" w14:textId="77777777" w:rsidTr="003208BE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B6F6AF8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C67B852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32170C90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3949C402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DF15671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0E8E2577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0F86D19C" w14:textId="77777777" w:rsidTr="003208BE">
        <w:trPr>
          <w:trHeight w:val="283"/>
          <w:tblHeader/>
        </w:trPr>
        <w:tc>
          <w:tcPr>
            <w:tcW w:w="4253" w:type="dxa"/>
            <w:vMerge/>
          </w:tcPr>
          <w:p w14:paraId="76C30D47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3E150DC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5E7C955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0823B1AD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63ED9F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009FDA50" w14:textId="77777777" w:rsidR="00324044" w:rsidRPr="007843E6" w:rsidRDefault="00324044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324044" w:rsidRPr="007843E6" w14:paraId="4E4CDA55" w14:textId="77777777" w:rsidTr="003208BE">
        <w:trPr>
          <w:trHeight w:val="283"/>
          <w:tblHeader/>
        </w:trPr>
        <w:tc>
          <w:tcPr>
            <w:tcW w:w="4253" w:type="dxa"/>
            <w:vMerge/>
          </w:tcPr>
          <w:p w14:paraId="4223F709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8C8DD6F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CE3E6A8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5E149445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 w:rsidRPr="0025343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68901B8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 w:rsidRPr="0025343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6113C3D6" w14:textId="77777777" w:rsidR="00324044" w:rsidRPr="007843E6" w:rsidRDefault="00324044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324044" w:rsidRPr="00253432" w14:paraId="1F1D7434" w14:textId="77777777" w:rsidTr="003208BE">
        <w:trPr>
          <w:trHeight w:val="660"/>
        </w:trPr>
        <w:tc>
          <w:tcPr>
            <w:tcW w:w="14004" w:type="dxa"/>
            <w:gridSpan w:val="6"/>
            <w:shd w:val="clear" w:color="auto" w:fill="DBE5F1" w:themeFill="accent1" w:themeFillTint="33"/>
            <w:vAlign w:val="center"/>
            <w:hideMark/>
          </w:tcPr>
          <w:p w14:paraId="7560D6CD" w14:textId="53A16250" w:rsidR="00324044" w:rsidRPr="00253432" w:rsidRDefault="00324044" w:rsidP="00324044">
            <w:pPr>
              <w:pStyle w:val="Rubrik1"/>
              <w:outlineLvl w:val="0"/>
              <w:rPr>
                <w:rFonts w:asciiTheme="minorHAnsi" w:hAnsiTheme="minorHAnsi" w:cstheme="minorHAnsi"/>
              </w:rPr>
            </w:pPr>
            <w:bookmarkStart w:id="20" w:name="_Toc70489893"/>
            <w:r w:rsidRPr="0059555B">
              <w:rPr>
                <w:sz w:val="24"/>
              </w:rPr>
              <w:t>Tillstånd och tillsyn enligt Alkohollagen, Tobakslagen och Lag om handel med vissa receptfria läkemedel</w:t>
            </w:r>
            <w:bookmarkEnd w:id="20"/>
          </w:p>
        </w:tc>
      </w:tr>
      <w:tr w:rsidR="00152272" w:rsidRPr="00152272" w14:paraId="08E5A5B6" w14:textId="77777777" w:rsidTr="003208BE">
        <w:trPr>
          <w:trHeight w:val="300"/>
        </w:trPr>
        <w:tc>
          <w:tcPr>
            <w:tcW w:w="4253" w:type="dxa"/>
            <w:noWrap/>
            <w:hideMark/>
          </w:tcPr>
          <w:p w14:paraId="3010CAC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Delegationsbeslut</w:t>
            </w:r>
          </w:p>
        </w:tc>
        <w:tc>
          <w:tcPr>
            <w:tcW w:w="1559" w:type="dxa"/>
            <w:hideMark/>
          </w:tcPr>
          <w:p w14:paraId="0F412D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526C50B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060F8D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4335FA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1B054A82" w14:textId="77777777" w:rsidTr="003208BE">
        <w:trPr>
          <w:trHeight w:val="300"/>
        </w:trPr>
        <w:tc>
          <w:tcPr>
            <w:tcW w:w="4253" w:type="dxa"/>
            <w:noWrap/>
            <w:hideMark/>
          </w:tcPr>
          <w:p w14:paraId="6D12FE2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Akter</w:t>
            </w:r>
          </w:p>
        </w:tc>
        <w:tc>
          <w:tcPr>
            <w:tcW w:w="1559" w:type="dxa"/>
            <w:hideMark/>
          </w:tcPr>
          <w:p w14:paraId="0CACD92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5E12EBC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6EB355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586AF9F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7B677799" w14:textId="77777777" w:rsidTr="003208BE">
        <w:trPr>
          <w:trHeight w:val="300"/>
        </w:trPr>
        <w:tc>
          <w:tcPr>
            <w:tcW w:w="4253" w:type="dxa"/>
            <w:noWrap/>
            <w:hideMark/>
          </w:tcPr>
          <w:p w14:paraId="350830C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Inkomna handlingar</w:t>
            </w:r>
          </w:p>
        </w:tc>
        <w:tc>
          <w:tcPr>
            <w:tcW w:w="1559" w:type="dxa"/>
            <w:hideMark/>
          </w:tcPr>
          <w:p w14:paraId="1643E3B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4583976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45445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100A6F9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60120465" w14:textId="77777777" w:rsidTr="003208BE">
        <w:trPr>
          <w:trHeight w:val="615"/>
        </w:trPr>
        <w:tc>
          <w:tcPr>
            <w:tcW w:w="4253" w:type="dxa"/>
            <w:noWrap/>
            <w:hideMark/>
          </w:tcPr>
          <w:p w14:paraId="4B642BE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E-post av ringa eller tillfällig betydelse</w:t>
            </w:r>
          </w:p>
        </w:tc>
        <w:tc>
          <w:tcPr>
            <w:tcW w:w="1559" w:type="dxa"/>
            <w:hideMark/>
          </w:tcPr>
          <w:p w14:paraId="5CF6335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Gallras vid </w:t>
            </w:r>
            <w:proofErr w:type="spellStart"/>
            <w:r w:rsidRPr="00550EA0">
              <w:rPr>
                <w:sz w:val="22"/>
              </w:rPr>
              <w:t>inaktualitet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C1C36F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175A1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8D21F9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</w:tr>
      <w:tr w:rsidR="00152272" w:rsidRPr="00152272" w14:paraId="31CDF0A8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2E3F872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E-post som blir eller tillförs ett ärende</w:t>
            </w:r>
          </w:p>
        </w:tc>
        <w:tc>
          <w:tcPr>
            <w:tcW w:w="1559" w:type="dxa"/>
            <w:hideMark/>
          </w:tcPr>
          <w:p w14:paraId="5630FC0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30413AA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1734B7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4F23F72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  <w:r w:rsidRPr="00550EA0">
              <w:rPr>
                <w:sz w:val="22"/>
              </w:rPr>
              <w:t xml:space="preserve"> </w:t>
            </w:r>
            <w:proofErr w:type="gramStart"/>
            <w:r w:rsidRPr="00550EA0">
              <w:rPr>
                <w:sz w:val="22"/>
              </w:rPr>
              <w:t>Uttages</w:t>
            </w:r>
            <w:proofErr w:type="gramEnd"/>
            <w:r w:rsidRPr="00550EA0">
              <w:rPr>
                <w:sz w:val="22"/>
              </w:rPr>
              <w:t xml:space="preserve"> på papper</w:t>
            </w:r>
          </w:p>
        </w:tc>
      </w:tr>
      <w:tr w:rsidR="00152272" w:rsidRPr="00152272" w14:paraId="68E91CD2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4496342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Tillsynsprotokoll</w:t>
            </w:r>
          </w:p>
        </w:tc>
        <w:tc>
          <w:tcPr>
            <w:tcW w:w="1559" w:type="dxa"/>
            <w:hideMark/>
          </w:tcPr>
          <w:p w14:paraId="515C5F5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5FC260E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F0C3EA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53CC8A7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0C043900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52038E7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Restaurangrapporter</w:t>
            </w:r>
          </w:p>
        </w:tc>
        <w:tc>
          <w:tcPr>
            <w:tcW w:w="1559" w:type="dxa"/>
            <w:hideMark/>
          </w:tcPr>
          <w:p w14:paraId="6D7D2D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76461DF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AF7C68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0E87D50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30978350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190B651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Finansieringsplan</w:t>
            </w:r>
          </w:p>
        </w:tc>
        <w:tc>
          <w:tcPr>
            <w:tcW w:w="1559" w:type="dxa"/>
            <w:hideMark/>
          </w:tcPr>
          <w:p w14:paraId="653287C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5E91099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D297CD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3BA7D4B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2465502B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3F9554F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Egenkontrollprogram</w:t>
            </w:r>
          </w:p>
        </w:tc>
        <w:tc>
          <w:tcPr>
            <w:tcW w:w="1559" w:type="dxa"/>
            <w:hideMark/>
          </w:tcPr>
          <w:p w14:paraId="5EE8D3A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250CA4A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115859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61B2D36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0EEEE48D" w14:textId="77777777" w:rsidTr="003208BE">
        <w:trPr>
          <w:trHeight w:val="315"/>
        </w:trPr>
        <w:tc>
          <w:tcPr>
            <w:tcW w:w="4253" w:type="dxa"/>
            <w:hideMark/>
          </w:tcPr>
          <w:p w14:paraId="5DC1401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tobak, folköl, läkemedel</w:t>
            </w:r>
          </w:p>
        </w:tc>
        <w:tc>
          <w:tcPr>
            <w:tcW w:w="1559" w:type="dxa"/>
            <w:hideMark/>
          </w:tcPr>
          <w:p w14:paraId="59C55EBE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03D0806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0DBDAE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3D69625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7E190D30" w14:textId="77777777" w:rsidTr="003208BE">
        <w:trPr>
          <w:trHeight w:val="315"/>
        </w:trPr>
        <w:tc>
          <w:tcPr>
            <w:tcW w:w="4253" w:type="dxa"/>
            <w:hideMark/>
          </w:tcPr>
          <w:p w14:paraId="7DC29E2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Ansökan serveringstillstånd</w:t>
            </w:r>
          </w:p>
        </w:tc>
        <w:tc>
          <w:tcPr>
            <w:tcW w:w="1559" w:type="dxa"/>
            <w:hideMark/>
          </w:tcPr>
          <w:p w14:paraId="2E395EF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69FBD5E8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D4A126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1DAFD8B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19367FDC" w14:textId="77777777" w:rsidTr="003208BE">
        <w:trPr>
          <w:trHeight w:val="315"/>
        </w:trPr>
        <w:tc>
          <w:tcPr>
            <w:tcW w:w="4253" w:type="dxa"/>
            <w:hideMark/>
          </w:tcPr>
          <w:p w14:paraId="221BD33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serveringsansvarig</w:t>
            </w:r>
          </w:p>
        </w:tc>
        <w:tc>
          <w:tcPr>
            <w:tcW w:w="1559" w:type="dxa"/>
            <w:hideMark/>
          </w:tcPr>
          <w:p w14:paraId="2081AFE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2A45239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973B51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26F8288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02CBAEC4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5AD3C7B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catering</w:t>
            </w:r>
          </w:p>
        </w:tc>
        <w:tc>
          <w:tcPr>
            <w:tcW w:w="1559" w:type="dxa"/>
            <w:hideMark/>
          </w:tcPr>
          <w:p w14:paraId="09A21C3D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2B2218B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61A118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411FFA2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6DEB831A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5AFC427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kryddning av snaps</w:t>
            </w:r>
          </w:p>
        </w:tc>
        <w:tc>
          <w:tcPr>
            <w:tcW w:w="1559" w:type="dxa"/>
            <w:hideMark/>
          </w:tcPr>
          <w:p w14:paraId="1A8E77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668FD59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7010E77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3E94CF8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66749EB0" w14:textId="77777777" w:rsidTr="003208BE">
        <w:trPr>
          <w:trHeight w:val="315"/>
        </w:trPr>
        <w:tc>
          <w:tcPr>
            <w:tcW w:w="4253" w:type="dxa"/>
            <w:hideMark/>
          </w:tcPr>
          <w:p w14:paraId="7F117AB2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Anmälan provsmakning, servering</w:t>
            </w:r>
          </w:p>
        </w:tc>
        <w:tc>
          <w:tcPr>
            <w:tcW w:w="1559" w:type="dxa"/>
            <w:hideMark/>
          </w:tcPr>
          <w:p w14:paraId="5C9D016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0E4C180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8417F56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23BEB6B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4658DF03" w14:textId="77777777" w:rsidTr="003208BE">
        <w:trPr>
          <w:trHeight w:val="315"/>
        </w:trPr>
        <w:tc>
          <w:tcPr>
            <w:tcW w:w="4253" w:type="dxa"/>
            <w:hideMark/>
          </w:tcPr>
          <w:p w14:paraId="6024E93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PM från polisen</w:t>
            </w:r>
          </w:p>
        </w:tc>
        <w:tc>
          <w:tcPr>
            <w:tcW w:w="1559" w:type="dxa"/>
            <w:hideMark/>
          </w:tcPr>
          <w:p w14:paraId="03146783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40D3AF5B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3FB1AB1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233BC09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6D5D765A" w14:textId="77777777" w:rsidTr="003208BE">
        <w:trPr>
          <w:trHeight w:val="315"/>
        </w:trPr>
        <w:tc>
          <w:tcPr>
            <w:tcW w:w="4253" w:type="dxa"/>
            <w:noWrap/>
            <w:hideMark/>
          </w:tcPr>
          <w:p w14:paraId="5A7054B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Remissvar</w:t>
            </w:r>
          </w:p>
        </w:tc>
        <w:tc>
          <w:tcPr>
            <w:tcW w:w="1559" w:type="dxa"/>
            <w:hideMark/>
          </w:tcPr>
          <w:p w14:paraId="226F26D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1D327DB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50EC83A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D, S</w:t>
            </w:r>
          </w:p>
        </w:tc>
        <w:tc>
          <w:tcPr>
            <w:tcW w:w="4790" w:type="dxa"/>
            <w:hideMark/>
          </w:tcPr>
          <w:p w14:paraId="1324299F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</w:p>
        </w:tc>
      </w:tr>
      <w:tr w:rsidR="00152272" w:rsidRPr="00152272" w14:paraId="0827566D" w14:textId="77777777" w:rsidTr="003208BE">
        <w:trPr>
          <w:trHeight w:val="615"/>
        </w:trPr>
        <w:tc>
          <w:tcPr>
            <w:tcW w:w="4253" w:type="dxa"/>
            <w:hideMark/>
          </w:tcPr>
          <w:p w14:paraId="35924060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Telefonsamtal som blir eller tillförs ett ärende</w:t>
            </w:r>
          </w:p>
        </w:tc>
        <w:tc>
          <w:tcPr>
            <w:tcW w:w="1559" w:type="dxa"/>
            <w:hideMark/>
          </w:tcPr>
          <w:p w14:paraId="46BC6915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10 år/Bevaras</w:t>
            </w:r>
          </w:p>
        </w:tc>
        <w:tc>
          <w:tcPr>
            <w:tcW w:w="1559" w:type="dxa"/>
            <w:noWrap/>
            <w:hideMark/>
          </w:tcPr>
          <w:p w14:paraId="45182C09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B5E3434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8058E0C" w14:textId="77777777" w:rsidR="00152272" w:rsidRP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t xml:space="preserve">Evolution E-Journal </w:t>
            </w:r>
            <w:proofErr w:type="spellStart"/>
            <w:r w:rsidRPr="00550EA0">
              <w:rPr>
                <w:sz w:val="22"/>
              </w:rPr>
              <w:t>aktskåp</w:t>
            </w:r>
            <w:proofErr w:type="spellEnd"/>
            <w:r w:rsidRPr="00550EA0">
              <w:rPr>
                <w:sz w:val="22"/>
              </w:rPr>
              <w:t xml:space="preserve"> Antecknas och </w:t>
            </w:r>
            <w:proofErr w:type="gramStart"/>
            <w:r w:rsidRPr="00550EA0">
              <w:rPr>
                <w:sz w:val="22"/>
              </w:rPr>
              <w:t>uttages</w:t>
            </w:r>
            <w:proofErr w:type="gramEnd"/>
            <w:r w:rsidRPr="00550EA0">
              <w:rPr>
                <w:sz w:val="22"/>
              </w:rPr>
              <w:t xml:space="preserve"> på papper</w:t>
            </w:r>
          </w:p>
        </w:tc>
      </w:tr>
    </w:tbl>
    <w:p w14:paraId="682B5502" w14:textId="77777777" w:rsidR="00152272" w:rsidRDefault="00152272">
      <w:pPr>
        <w:spacing w:after="200" w:line="276" w:lineRule="auto"/>
      </w:pPr>
    </w:p>
    <w:p w14:paraId="6CDDE6A9" w14:textId="77777777" w:rsidR="003F02A5" w:rsidRDefault="003F02A5">
      <w:pPr>
        <w:spacing w:after="200" w:line="276" w:lineRule="auto"/>
      </w:pPr>
    </w:p>
    <w:p w14:paraId="17E6E306" w14:textId="77777777" w:rsidR="003F02A5" w:rsidRDefault="003F02A5">
      <w:pPr>
        <w:spacing w:after="200" w:line="276" w:lineRule="auto"/>
      </w:pPr>
    </w:p>
    <w:p w14:paraId="0FA019F3" w14:textId="77777777" w:rsidR="003F02A5" w:rsidRDefault="003F02A5">
      <w:pPr>
        <w:spacing w:after="200" w:line="276" w:lineRule="auto"/>
      </w:pPr>
    </w:p>
    <w:p w14:paraId="0C103EAC" w14:textId="77777777" w:rsidR="003F02A5" w:rsidRDefault="003F02A5">
      <w:pPr>
        <w:spacing w:after="200" w:line="276" w:lineRule="auto"/>
      </w:pPr>
    </w:p>
    <w:p w14:paraId="6640F338" w14:textId="77777777" w:rsidR="003F02A5" w:rsidRDefault="003F02A5">
      <w:pPr>
        <w:spacing w:after="200" w:line="276" w:lineRule="auto"/>
      </w:pPr>
    </w:p>
    <w:p w14:paraId="6FE0BABE" w14:textId="77777777" w:rsidR="003208BE" w:rsidRDefault="003208BE">
      <w:pPr>
        <w:spacing w:after="200" w:line="276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567"/>
        <w:gridCol w:w="1276"/>
        <w:gridCol w:w="4790"/>
      </w:tblGrid>
      <w:tr w:rsidR="00324044" w:rsidRPr="00253432" w14:paraId="4C5AC4EE" w14:textId="77777777" w:rsidTr="00CE2657">
        <w:trPr>
          <w:trHeight w:val="402"/>
          <w:tblHeader/>
        </w:trPr>
        <w:tc>
          <w:tcPr>
            <w:tcW w:w="14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2D5D23" w14:textId="77777777" w:rsidR="00324044" w:rsidRPr="0059555B" w:rsidRDefault="00324044" w:rsidP="00324044">
            <w:pPr>
              <w:spacing w:after="200" w:line="276" w:lineRule="auto"/>
              <w:rPr>
                <w:rFonts w:cs="Times New Roman"/>
                <w:b/>
                <w:bCs/>
              </w:rPr>
            </w:pPr>
            <w:r w:rsidRPr="0059555B">
              <w:rPr>
                <w:rFonts w:cs="Times New Roman"/>
                <w:b/>
                <w:bCs/>
              </w:rPr>
              <w:t xml:space="preserve">Socialnämndens dokumenthanteringsplan       </w:t>
            </w:r>
          </w:p>
        </w:tc>
      </w:tr>
      <w:tr w:rsidR="00324044" w:rsidRPr="00253432" w14:paraId="1AE4C131" w14:textId="77777777" w:rsidTr="00CE2657">
        <w:trPr>
          <w:trHeight w:val="283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5141C7A9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63957921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Bevaras/</w:t>
            </w: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Gallras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7854E5EA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Leverans till kommunarkiv efter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14:paraId="6C0536AB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0F3748" w14:textId="77777777" w:rsidR="00324044" w:rsidRPr="0059555B" w:rsidRDefault="00324044" w:rsidP="0032404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Diarieförs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bottom"/>
            <w:hideMark/>
          </w:tcPr>
          <w:p w14:paraId="25C8940F" w14:textId="77777777" w:rsidR="00324044" w:rsidRPr="0059555B" w:rsidRDefault="00324044" w:rsidP="00324044">
            <w:pPr>
              <w:spacing w:line="276" w:lineRule="auto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555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Förvaring/Anmärkning</w:t>
            </w:r>
          </w:p>
        </w:tc>
      </w:tr>
      <w:tr w:rsidR="00324044" w:rsidRPr="007843E6" w14:paraId="3D562C97" w14:textId="77777777" w:rsidTr="00CE2657">
        <w:trPr>
          <w:trHeight w:val="283"/>
          <w:tblHeader/>
        </w:trPr>
        <w:tc>
          <w:tcPr>
            <w:tcW w:w="4253" w:type="dxa"/>
            <w:vMerge/>
          </w:tcPr>
          <w:p w14:paraId="54D4420D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DF6D0F9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0BBE202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32DA42D1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S=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A420877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Systematisk förvaring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524BB471" w14:textId="77777777" w:rsidR="00324044" w:rsidRPr="007843E6" w:rsidRDefault="00324044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324044" w:rsidRPr="007843E6" w14:paraId="31E3EE4F" w14:textId="77777777" w:rsidTr="00CE2657">
        <w:trPr>
          <w:trHeight w:val="283"/>
          <w:tblHeader/>
        </w:trPr>
        <w:tc>
          <w:tcPr>
            <w:tcW w:w="4253" w:type="dxa"/>
            <w:vMerge/>
          </w:tcPr>
          <w:p w14:paraId="2DF97905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6A47853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EA8FB3D" w14:textId="77777777" w:rsidR="00324044" w:rsidRPr="00253432" w:rsidRDefault="00324044" w:rsidP="003240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14:paraId="33BB535D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 w:rsidRPr="0025343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479E888" w14:textId="77777777" w:rsidR="00324044" w:rsidRPr="00253432" w:rsidRDefault="00324044" w:rsidP="00324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 w:rsidRPr="0025343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Objekts- registrering</w:t>
            </w:r>
          </w:p>
        </w:tc>
        <w:tc>
          <w:tcPr>
            <w:tcW w:w="4790" w:type="dxa"/>
            <w:vMerge/>
            <w:tcBorders>
              <w:left w:val="single" w:sz="4" w:space="0" w:color="auto"/>
            </w:tcBorders>
          </w:tcPr>
          <w:p w14:paraId="43DA89C4" w14:textId="77777777" w:rsidR="00324044" w:rsidRPr="007843E6" w:rsidRDefault="00324044" w:rsidP="00324044">
            <w:pPr>
              <w:spacing w:line="276" w:lineRule="auto"/>
              <w:rPr>
                <w:b/>
                <w:bCs/>
              </w:rPr>
            </w:pPr>
          </w:p>
        </w:tc>
      </w:tr>
      <w:tr w:rsidR="00324044" w:rsidRPr="00253432" w14:paraId="1FD74579" w14:textId="77777777" w:rsidTr="00CE2657">
        <w:trPr>
          <w:trHeight w:val="660"/>
        </w:trPr>
        <w:tc>
          <w:tcPr>
            <w:tcW w:w="14004" w:type="dxa"/>
            <w:gridSpan w:val="6"/>
            <w:shd w:val="clear" w:color="auto" w:fill="DBE5F1" w:themeFill="accent1" w:themeFillTint="33"/>
            <w:vAlign w:val="center"/>
            <w:hideMark/>
          </w:tcPr>
          <w:p w14:paraId="103A18D4" w14:textId="57654FCC" w:rsidR="00324044" w:rsidRPr="00253432" w:rsidRDefault="00324044" w:rsidP="00324044">
            <w:pPr>
              <w:pStyle w:val="Rubrik1"/>
              <w:outlineLvl w:val="0"/>
              <w:rPr>
                <w:rFonts w:asciiTheme="minorHAnsi" w:hAnsiTheme="minorHAnsi" w:cstheme="minorHAnsi"/>
              </w:rPr>
            </w:pPr>
            <w:bookmarkStart w:id="21" w:name="_Toc70489894"/>
            <w:r w:rsidRPr="0059555B">
              <w:rPr>
                <w:sz w:val="24"/>
              </w:rPr>
              <w:t>Hälso- och sjukvård</w:t>
            </w:r>
            <w:bookmarkEnd w:id="21"/>
          </w:p>
        </w:tc>
      </w:tr>
      <w:tr w:rsidR="00152272" w:rsidRPr="00152272" w14:paraId="2E6A9F02" w14:textId="77777777" w:rsidTr="00CE2657">
        <w:trPr>
          <w:trHeight w:val="660"/>
        </w:trPr>
        <w:tc>
          <w:tcPr>
            <w:tcW w:w="14004" w:type="dxa"/>
            <w:gridSpan w:val="6"/>
            <w:hideMark/>
          </w:tcPr>
          <w:p w14:paraId="1744605D" w14:textId="77777777" w:rsidR="00550EA0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b/>
                <w:bCs/>
                <w:sz w:val="22"/>
              </w:rPr>
              <w:t>Anvisning</w:t>
            </w:r>
            <w:r w:rsidRPr="00550EA0">
              <w:rPr>
                <w:b/>
                <w:bCs/>
                <w:sz w:val="22"/>
              </w:rPr>
              <w:br/>
            </w:r>
            <w:r w:rsidRPr="00550EA0">
              <w:rPr>
                <w:sz w:val="22"/>
              </w:rPr>
              <w:t xml:space="preserve">De dokument som betraktas som journal ska gallras 10 år efter avslut, förutom för personer födda 5, 15, 25 i varje månad, som ska bevaras. Journalanteckningar för patients första 18 levnadsår får gallras tidigast 10 år efter patientens myndighetsdag om den inte är pågående. </w:t>
            </w:r>
            <w:r w:rsidRPr="00550EA0">
              <w:rPr>
                <w:sz w:val="22"/>
              </w:rPr>
              <w:br/>
              <w:t xml:space="preserve"> </w:t>
            </w:r>
            <w:r w:rsidRPr="00550EA0">
              <w:rPr>
                <w:sz w:val="22"/>
              </w:rPr>
              <w:br/>
              <w:t xml:space="preserve">De journalhandlingar som förvaras digitalt gallras efter 10 år. Journaler för födda 5,15,25  i varje månad skrivs ut efter avslut och skickas till kommunarkivet. </w:t>
            </w:r>
            <w:r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br/>
              <w:t xml:space="preserve">De dokument i pappersformat som betraktas som journalhandling ska förvaras stöld och brandsäkert vilket innebär ett stöldsäkert skåp som står emot brand i 120 minuter. Journaler för födda 5,15,25  i varje månad skickas efter avslut till kommunarkivet. </w:t>
            </w:r>
          </w:p>
          <w:p w14:paraId="485FE92F" w14:textId="77777777" w:rsidR="00152272" w:rsidRDefault="00152272" w:rsidP="00152272">
            <w:pPr>
              <w:spacing w:after="200" w:line="276" w:lineRule="auto"/>
              <w:rPr>
                <w:sz w:val="22"/>
              </w:rPr>
            </w:pPr>
            <w:r w:rsidRPr="00550EA0">
              <w:rPr>
                <w:sz w:val="22"/>
              </w:rPr>
              <w:br/>
              <w:t>De pappersdokument som ska/kan scannas in i det digitala verksamhetssystemet kan därefter gallras. Se anmärkning för vilka dokument som ska/kan scannas.</w:t>
            </w:r>
            <w:r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br/>
              <w:t>Gallring =förstöring</w:t>
            </w:r>
            <w:r w:rsidRPr="00550EA0">
              <w:rPr>
                <w:sz w:val="22"/>
              </w:rPr>
              <w:br/>
              <w:t>Avslut = när sista anteckning skrivits, t ex när en person avlider eller flyttar</w:t>
            </w:r>
            <w:r w:rsidRPr="00550EA0">
              <w:rPr>
                <w:sz w:val="22"/>
              </w:rPr>
              <w:br/>
              <w:t>Bevara= journal lagras i kommunarkiv för all framtid för personer födda 5, 15, 25 i varje månad.</w:t>
            </w:r>
            <w:r w:rsidRPr="00550EA0">
              <w:rPr>
                <w:sz w:val="22"/>
              </w:rPr>
              <w:br/>
            </w:r>
            <w:r w:rsidRPr="00550EA0">
              <w:rPr>
                <w:sz w:val="22"/>
              </w:rPr>
              <w:br/>
              <w:t>Respektive enhet ansvarar för att gallring/bevarande görs.</w:t>
            </w:r>
          </w:p>
          <w:p w14:paraId="0C5B8785" w14:textId="353188F5" w:rsidR="00550EA0" w:rsidRPr="00550EA0" w:rsidRDefault="00550EA0" w:rsidP="00152272">
            <w:pPr>
              <w:spacing w:after="200" w:line="276" w:lineRule="auto"/>
              <w:rPr>
                <w:sz w:val="22"/>
              </w:rPr>
            </w:pPr>
          </w:p>
        </w:tc>
      </w:tr>
      <w:tr w:rsidR="00152272" w:rsidRPr="00152272" w14:paraId="732FBBA6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4B62D13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Avvikelserapporter</w:t>
            </w:r>
          </w:p>
        </w:tc>
        <w:tc>
          <w:tcPr>
            <w:tcW w:w="1559" w:type="dxa"/>
            <w:hideMark/>
          </w:tcPr>
          <w:p w14:paraId="2900FB61" w14:textId="0F9C7911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CE2657">
              <w:rPr>
                <w:sz w:val="22"/>
              </w:rPr>
              <w:br/>
            </w:r>
            <w:r w:rsidRPr="00CE2657">
              <w:rPr>
                <w:sz w:val="22"/>
              </w:rPr>
              <w:t>3 år</w:t>
            </w:r>
          </w:p>
        </w:tc>
        <w:tc>
          <w:tcPr>
            <w:tcW w:w="1559" w:type="dxa"/>
            <w:noWrap/>
            <w:hideMark/>
          </w:tcPr>
          <w:p w14:paraId="25B88E4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436418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07CEA2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Om inte rapporten finns i DF Respons ska den sparas och ska gallras efter 3 år.</w:t>
            </w:r>
          </w:p>
        </w:tc>
      </w:tr>
      <w:tr w:rsidR="00152272" w:rsidRPr="00152272" w14:paraId="550BCC32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093EB53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Behandlingsblad</w:t>
            </w:r>
          </w:p>
        </w:tc>
        <w:tc>
          <w:tcPr>
            <w:tcW w:w="1559" w:type="dxa"/>
            <w:hideMark/>
          </w:tcPr>
          <w:p w14:paraId="45BA8D4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20CB445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108E1F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CD1BB5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529718C7" w14:textId="77777777" w:rsidTr="00CE2657">
        <w:trPr>
          <w:trHeight w:val="615"/>
        </w:trPr>
        <w:tc>
          <w:tcPr>
            <w:tcW w:w="4253" w:type="dxa"/>
            <w:hideMark/>
          </w:tcPr>
          <w:p w14:paraId="40A575B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Bedömningsinstrument smärta/fysisk samt psykisk funktion</w:t>
            </w:r>
          </w:p>
        </w:tc>
        <w:tc>
          <w:tcPr>
            <w:tcW w:w="1559" w:type="dxa"/>
            <w:hideMark/>
          </w:tcPr>
          <w:p w14:paraId="26A2391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3873E22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0B77C4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A27C40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2E5AA8CB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099E6FE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Bårhusblankett</w:t>
            </w:r>
          </w:p>
        </w:tc>
        <w:tc>
          <w:tcPr>
            <w:tcW w:w="1559" w:type="dxa"/>
            <w:hideMark/>
          </w:tcPr>
          <w:p w14:paraId="1E3789B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53AB366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A52F01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AD1D16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Följer med den avlidnes kropp.</w:t>
            </w:r>
          </w:p>
        </w:tc>
      </w:tr>
      <w:tr w:rsidR="00152272" w:rsidRPr="00152272" w14:paraId="5E14B0F2" w14:textId="77777777" w:rsidTr="00CE2657">
        <w:trPr>
          <w:trHeight w:val="315"/>
        </w:trPr>
        <w:tc>
          <w:tcPr>
            <w:tcW w:w="4253" w:type="dxa"/>
            <w:hideMark/>
          </w:tcPr>
          <w:p w14:paraId="670A47D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Checklista beslutsstöd</w:t>
            </w:r>
          </w:p>
        </w:tc>
        <w:tc>
          <w:tcPr>
            <w:tcW w:w="1559" w:type="dxa"/>
            <w:hideMark/>
          </w:tcPr>
          <w:p w14:paraId="1071EF2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7DEF5C1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2ABCFE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45438D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26644957" w14:textId="77777777" w:rsidTr="00CE2657">
        <w:trPr>
          <w:trHeight w:val="315"/>
        </w:trPr>
        <w:tc>
          <w:tcPr>
            <w:tcW w:w="4253" w:type="dxa"/>
            <w:hideMark/>
          </w:tcPr>
          <w:p w14:paraId="5AD51A0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Checklista inför rullstolsutprovning</w:t>
            </w:r>
          </w:p>
        </w:tc>
        <w:tc>
          <w:tcPr>
            <w:tcW w:w="1559" w:type="dxa"/>
            <w:hideMark/>
          </w:tcPr>
          <w:p w14:paraId="3C54E19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1F5EAC7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E0BA9A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07728C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19409B42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705E499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Checklista vid väntat dödsfall</w:t>
            </w:r>
          </w:p>
        </w:tc>
        <w:tc>
          <w:tcPr>
            <w:tcW w:w="1559" w:type="dxa"/>
            <w:hideMark/>
          </w:tcPr>
          <w:p w14:paraId="6C39645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70CC4D9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8C9021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262897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Överlämnas till ansvarig vårdcentral efter dödsfall.</w:t>
            </w:r>
          </w:p>
        </w:tc>
      </w:tr>
      <w:tr w:rsidR="00152272" w:rsidRPr="00152272" w14:paraId="699D88B7" w14:textId="77777777" w:rsidTr="00CE2657">
        <w:trPr>
          <w:trHeight w:val="915"/>
        </w:trPr>
        <w:tc>
          <w:tcPr>
            <w:tcW w:w="4253" w:type="dxa"/>
            <w:hideMark/>
          </w:tcPr>
          <w:p w14:paraId="5E91049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Delegering</w:t>
            </w:r>
          </w:p>
        </w:tc>
        <w:tc>
          <w:tcPr>
            <w:tcW w:w="1559" w:type="dxa"/>
            <w:hideMark/>
          </w:tcPr>
          <w:p w14:paraId="7C6964D3" w14:textId="1D0CD036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Gallras efter </w:t>
            </w:r>
            <w:r w:rsidR="00CE2657">
              <w:rPr>
                <w:sz w:val="22"/>
              </w:rPr>
              <w:br/>
            </w:r>
            <w:r w:rsidRPr="00CE2657">
              <w:rPr>
                <w:sz w:val="22"/>
              </w:rPr>
              <w:t>3 år</w:t>
            </w:r>
          </w:p>
        </w:tc>
        <w:tc>
          <w:tcPr>
            <w:tcW w:w="1559" w:type="dxa"/>
            <w:noWrap/>
            <w:hideMark/>
          </w:tcPr>
          <w:p w14:paraId="724DE24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0EF49F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6F53FC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Bevaras digitalt i </w:t>
            </w:r>
            <w:proofErr w:type="spellStart"/>
            <w:r w:rsidRPr="00CE2657">
              <w:rPr>
                <w:sz w:val="22"/>
              </w:rPr>
              <w:t>Appva</w:t>
            </w:r>
            <w:proofErr w:type="spellEnd"/>
            <w:r w:rsidRPr="00CE2657">
              <w:rPr>
                <w:sz w:val="22"/>
              </w:rPr>
              <w:t>. Om delegeringsbeslutet inte är digitalt ska det bevaras och gallras 3 år efter beslutet upphört att gälla.</w:t>
            </w:r>
          </w:p>
        </w:tc>
      </w:tr>
      <w:tr w:rsidR="00152272" w:rsidRPr="00152272" w14:paraId="2412E511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5B92CE3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Diabeteslista</w:t>
            </w:r>
          </w:p>
        </w:tc>
        <w:tc>
          <w:tcPr>
            <w:tcW w:w="1559" w:type="dxa"/>
            <w:hideMark/>
          </w:tcPr>
          <w:p w14:paraId="29FEDA5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310C2AA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CE299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121E00D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5D70CC5B" w14:textId="77777777" w:rsidTr="00CE2657">
        <w:trPr>
          <w:trHeight w:val="315"/>
        </w:trPr>
        <w:tc>
          <w:tcPr>
            <w:tcW w:w="4253" w:type="dxa"/>
            <w:hideMark/>
          </w:tcPr>
          <w:p w14:paraId="03EA700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Epikriser</w:t>
            </w:r>
          </w:p>
        </w:tc>
        <w:tc>
          <w:tcPr>
            <w:tcW w:w="1559" w:type="dxa"/>
            <w:hideMark/>
          </w:tcPr>
          <w:p w14:paraId="53D9896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5B77FBD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506653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166BD1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Arbetsmaterial, kan scannas. </w:t>
            </w:r>
          </w:p>
        </w:tc>
      </w:tr>
      <w:tr w:rsidR="00152272" w:rsidRPr="00152272" w14:paraId="3D013D68" w14:textId="77777777" w:rsidTr="00CE2657">
        <w:trPr>
          <w:trHeight w:val="615"/>
        </w:trPr>
        <w:tc>
          <w:tcPr>
            <w:tcW w:w="4253" w:type="dxa"/>
            <w:hideMark/>
          </w:tcPr>
          <w:p w14:paraId="4B5CB75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Fotografier av t ex sår, kroppsdelar</w:t>
            </w:r>
          </w:p>
        </w:tc>
        <w:tc>
          <w:tcPr>
            <w:tcW w:w="1559" w:type="dxa"/>
            <w:hideMark/>
          </w:tcPr>
          <w:p w14:paraId="3EF1982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5568234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71E63B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3E32B5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 Efter scanning gallras fotografiet direkt.</w:t>
            </w:r>
          </w:p>
        </w:tc>
      </w:tr>
      <w:tr w:rsidR="00152272" w:rsidRPr="00152272" w14:paraId="143DE150" w14:textId="77777777" w:rsidTr="00CE2657">
        <w:trPr>
          <w:trHeight w:val="615"/>
        </w:trPr>
        <w:tc>
          <w:tcPr>
            <w:tcW w:w="4253" w:type="dxa"/>
            <w:hideMark/>
          </w:tcPr>
          <w:p w14:paraId="739D921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Foto på t ex slyngor, </w:t>
            </w:r>
            <w:proofErr w:type="spellStart"/>
            <w:r w:rsidRPr="00CE2657">
              <w:rPr>
                <w:sz w:val="22"/>
              </w:rPr>
              <w:t>ortoser</w:t>
            </w:r>
            <w:proofErr w:type="spellEnd"/>
          </w:p>
        </w:tc>
        <w:tc>
          <w:tcPr>
            <w:tcW w:w="1559" w:type="dxa"/>
            <w:hideMark/>
          </w:tcPr>
          <w:p w14:paraId="7EFAC8A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avslut. Se anmärkning</w:t>
            </w:r>
          </w:p>
        </w:tc>
        <w:tc>
          <w:tcPr>
            <w:tcW w:w="1559" w:type="dxa"/>
            <w:noWrap/>
            <w:hideMark/>
          </w:tcPr>
          <w:p w14:paraId="75F1C84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79E0D0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565FA3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7E9B7BAA" w14:textId="77777777" w:rsidTr="00CE2657">
        <w:trPr>
          <w:trHeight w:val="615"/>
        </w:trPr>
        <w:tc>
          <w:tcPr>
            <w:tcW w:w="4253" w:type="dxa"/>
            <w:hideMark/>
          </w:tcPr>
          <w:p w14:paraId="24F963C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Information till ambulans</w:t>
            </w:r>
          </w:p>
        </w:tc>
        <w:tc>
          <w:tcPr>
            <w:tcW w:w="1559" w:type="dxa"/>
            <w:hideMark/>
          </w:tcPr>
          <w:p w14:paraId="0E76699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Se anmärkning</w:t>
            </w:r>
          </w:p>
        </w:tc>
        <w:tc>
          <w:tcPr>
            <w:tcW w:w="1559" w:type="dxa"/>
            <w:noWrap/>
            <w:hideMark/>
          </w:tcPr>
          <w:p w14:paraId="6FBEAA7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09D74F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39BE48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Överlämnas till ambulanspersonalen vid ambulanstransport</w:t>
            </w:r>
          </w:p>
        </w:tc>
      </w:tr>
      <w:tr w:rsidR="00152272" w:rsidRPr="00152272" w14:paraId="4AA23617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2DE425E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Instruktionsblankett rehab</w:t>
            </w:r>
          </w:p>
        </w:tc>
        <w:tc>
          <w:tcPr>
            <w:tcW w:w="1559" w:type="dxa"/>
            <w:hideMark/>
          </w:tcPr>
          <w:p w14:paraId="248FCC6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3BA0E34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63B270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6551F6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7347FCD8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4C01E65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Intyg/remissvar</w:t>
            </w:r>
          </w:p>
        </w:tc>
        <w:tc>
          <w:tcPr>
            <w:tcW w:w="1559" w:type="dxa"/>
            <w:hideMark/>
          </w:tcPr>
          <w:p w14:paraId="7FEFB86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2A833FB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82FE46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059777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3814BB0D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6E4A5C6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proofErr w:type="gramStart"/>
            <w:r w:rsidRPr="00CE2657">
              <w:rPr>
                <w:sz w:val="22"/>
              </w:rPr>
              <w:t>Journalutdrag</w:t>
            </w:r>
            <w:proofErr w:type="gramEnd"/>
          </w:p>
        </w:tc>
        <w:tc>
          <w:tcPr>
            <w:tcW w:w="1559" w:type="dxa"/>
            <w:hideMark/>
          </w:tcPr>
          <w:p w14:paraId="35C815C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57F7D02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8F93AB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C4F44F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16444F30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0E58B1F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Hjälpmedelsordination/Förskrivning</w:t>
            </w:r>
          </w:p>
        </w:tc>
        <w:tc>
          <w:tcPr>
            <w:tcW w:w="1559" w:type="dxa"/>
            <w:hideMark/>
          </w:tcPr>
          <w:p w14:paraId="7BB0658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39342EE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1F94B8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3D38FE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589B1F42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559E95D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Kontrollista</w:t>
            </w:r>
          </w:p>
        </w:tc>
        <w:tc>
          <w:tcPr>
            <w:tcW w:w="1559" w:type="dxa"/>
            <w:hideMark/>
          </w:tcPr>
          <w:p w14:paraId="3FE6414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7F6400A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A7A3D7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E95EC6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0073271B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520AF9E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Labblistor - klinisk kemi och mikrobiologi</w:t>
            </w:r>
          </w:p>
        </w:tc>
        <w:tc>
          <w:tcPr>
            <w:tcW w:w="1559" w:type="dxa"/>
            <w:hideMark/>
          </w:tcPr>
          <w:p w14:paraId="0A22AF8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6FB3700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1DDB50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176AA6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6C621A64" w14:textId="77777777" w:rsidTr="00CE2657">
        <w:trPr>
          <w:trHeight w:val="615"/>
        </w:trPr>
        <w:tc>
          <w:tcPr>
            <w:tcW w:w="4253" w:type="dxa"/>
            <w:hideMark/>
          </w:tcPr>
          <w:p w14:paraId="5CAFDE7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Läkemedelsordination (Receptutskrift Pascal/Läkemedelslista NCS)</w:t>
            </w:r>
          </w:p>
        </w:tc>
        <w:tc>
          <w:tcPr>
            <w:tcW w:w="1559" w:type="dxa"/>
            <w:hideMark/>
          </w:tcPr>
          <w:p w14:paraId="61F598A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25ED15E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136F233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9A6504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0F08EF63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0A9B586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Ordination för </w:t>
            </w:r>
            <w:proofErr w:type="spellStart"/>
            <w:r w:rsidRPr="00CE2657">
              <w:rPr>
                <w:sz w:val="22"/>
              </w:rPr>
              <w:t>rehabinsats</w:t>
            </w:r>
            <w:proofErr w:type="spellEnd"/>
          </w:p>
        </w:tc>
        <w:tc>
          <w:tcPr>
            <w:tcW w:w="1559" w:type="dxa"/>
            <w:hideMark/>
          </w:tcPr>
          <w:p w14:paraId="049C2F3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76CCB7E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26B8387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45A15F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2C8A9D56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64D44FD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Rapportblad</w:t>
            </w:r>
          </w:p>
        </w:tc>
        <w:tc>
          <w:tcPr>
            <w:tcW w:w="1559" w:type="dxa"/>
            <w:hideMark/>
          </w:tcPr>
          <w:p w14:paraId="4008427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17EA10F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999AFB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7F7E7F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6A6C2574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5CC2C55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Rehabplan</w:t>
            </w:r>
          </w:p>
        </w:tc>
        <w:tc>
          <w:tcPr>
            <w:tcW w:w="1559" w:type="dxa"/>
            <w:hideMark/>
          </w:tcPr>
          <w:p w14:paraId="3719269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5AEA717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F0F5FF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BE20F2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7F879A4C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51E5CE9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Remisser inkommande</w:t>
            </w:r>
          </w:p>
        </w:tc>
        <w:tc>
          <w:tcPr>
            <w:tcW w:w="1559" w:type="dxa"/>
            <w:hideMark/>
          </w:tcPr>
          <w:p w14:paraId="783490C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13A365D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E875FB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A6F010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63FA9EB9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1037424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proofErr w:type="spellStart"/>
            <w:r w:rsidRPr="00CE2657">
              <w:rPr>
                <w:sz w:val="22"/>
              </w:rPr>
              <w:t>Remisssvar</w:t>
            </w:r>
            <w:proofErr w:type="spellEnd"/>
            <w:r w:rsidRPr="00CE2657">
              <w:rPr>
                <w:sz w:val="22"/>
              </w:rPr>
              <w:t xml:space="preserve"> utgående</w:t>
            </w:r>
          </w:p>
        </w:tc>
        <w:tc>
          <w:tcPr>
            <w:tcW w:w="1559" w:type="dxa"/>
            <w:hideMark/>
          </w:tcPr>
          <w:p w14:paraId="32F5A02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140D477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C7B778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7A51A9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289D34C5" w14:textId="77777777" w:rsidTr="00CE2657">
        <w:trPr>
          <w:trHeight w:val="915"/>
        </w:trPr>
        <w:tc>
          <w:tcPr>
            <w:tcW w:w="4253" w:type="dxa"/>
            <w:noWrap/>
            <w:hideMark/>
          </w:tcPr>
          <w:p w14:paraId="20A8070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Signeringslista för hälso- och sjukvårdsinsatser</w:t>
            </w:r>
          </w:p>
        </w:tc>
        <w:tc>
          <w:tcPr>
            <w:tcW w:w="1559" w:type="dxa"/>
            <w:hideMark/>
          </w:tcPr>
          <w:p w14:paraId="69239AD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</w:t>
            </w:r>
            <w:proofErr w:type="gramStart"/>
            <w:r w:rsidRPr="00CE2657">
              <w:rPr>
                <w:sz w:val="22"/>
              </w:rPr>
              <w:t>Bevaras         Se</w:t>
            </w:r>
            <w:proofErr w:type="gramEnd"/>
            <w:r w:rsidRPr="00CE2657">
              <w:rPr>
                <w:sz w:val="22"/>
              </w:rPr>
              <w:t xml:space="preserve"> anmärkning</w:t>
            </w:r>
          </w:p>
        </w:tc>
        <w:tc>
          <w:tcPr>
            <w:tcW w:w="1559" w:type="dxa"/>
            <w:noWrap/>
            <w:hideMark/>
          </w:tcPr>
          <w:p w14:paraId="15F84CD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1A90EC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7DA7C77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Bevaras digitalt i </w:t>
            </w:r>
            <w:proofErr w:type="spellStart"/>
            <w:r w:rsidRPr="00CE2657">
              <w:rPr>
                <w:sz w:val="22"/>
              </w:rPr>
              <w:t>Appva</w:t>
            </w:r>
            <w:proofErr w:type="spellEnd"/>
            <w:r w:rsidRPr="00CE2657">
              <w:rPr>
                <w:sz w:val="22"/>
              </w:rPr>
              <w:t>. Om signeringslista inte är digital kan det scannas.</w:t>
            </w:r>
          </w:p>
        </w:tc>
      </w:tr>
      <w:tr w:rsidR="00152272" w:rsidRPr="00152272" w14:paraId="38288BB7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31FE371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Signaturförtydligandelista</w:t>
            </w:r>
          </w:p>
        </w:tc>
        <w:tc>
          <w:tcPr>
            <w:tcW w:w="1559" w:type="dxa"/>
            <w:hideMark/>
          </w:tcPr>
          <w:p w14:paraId="009553A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7BB76B7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6A26B6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FFE41A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2BD1B782" w14:textId="77777777" w:rsidTr="00CE2657">
        <w:trPr>
          <w:trHeight w:val="915"/>
        </w:trPr>
        <w:tc>
          <w:tcPr>
            <w:tcW w:w="4253" w:type="dxa"/>
            <w:noWrap/>
            <w:hideMark/>
          </w:tcPr>
          <w:p w14:paraId="0684B73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Signeringslista - Läkemedel</w:t>
            </w:r>
          </w:p>
        </w:tc>
        <w:tc>
          <w:tcPr>
            <w:tcW w:w="1559" w:type="dxa"/>
            <w:hideMark/>
          </w:tcPr>
          <w:p w14:paraId="2C7644C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</w:t>
            </w:r>
            <w:proofErr w:type="gramStart"/>
            <w:r w:rsidRPr="00CE2657">
              <w:rPr>
                <w:sz w:val="22"/>
              </w:rPr>
              <w:t>Bevaras         Se</w:t>
            </w:r>
            <w:proofErr w:type="gramEnd"/>
            <w:r w:rsidRPr="00CE2657">
              <w:rPr>
                <w:sz w:val="22"/>
              </w:rPr>
              <w:t xml:space="preserve"> anmärkning</w:t>
            </w:r>
          </w:p>
        </w:tc>
        <w:tc>
          <w:tcPr>
            <w:tcW w:w="1559" w:type="dxa"/>
            <w:noWrap/>
            <w:hideMark/>
          </w:tcPr>
          <w:p w14:paraId="503940D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F78401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33F3B4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 xml:space="preserve">Bevaras digitalt i </w:t>
            </w:r>
            <w:proofErr w:type="spellStart"/>
            <w:r w:rsidRPr="00CE2657">
              <w:rPr>
                <w:sz w:val="22"/>
              </w:rPr>
              <w:t>Appva</w:t>
            </w:r>
            <w:proofErr w:type="spellEnd"/>
            <w:r w:rsidRPr="00CE2657">
              <w:rPr>
                <w:sz w:val="22"/>
              </w:rPr>
              <w:t>. Om signeringslista inte är digital kan det scannas.</w:t>
            </w:r>
          </w:p>
        </w:tc>
      </w:tr>
      <w:tr w:rsidR="00152272" w:rsidRPr="00152272" w14:paraId="1E2ADCD7" w14:textId="77777777" w:rsidTr="00CE2657">
        <w:trPr>
          <w:trHeight w:val="915"/>
        </w:trPr>
        <w:tc>
          <w:tcPr>
            <w:tcW w:w="4253" w:type="dxa"/>
            <w:noWrap/>
            <w:hideMark/>
          </w:tcPr>
          <w:p w14:paraId="2779D038" w14:textId="2A634E36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SIP</w:t>
            </w:r>
            <w:r w:rsidR="00C17C79">
              <w:rPr>
                <w:sz w:val="22"/>
              </w:rPr>
              <w:t xml:space="preserve"> (Samordnad individuell planering)</w:t>
            </w:r>
          </w:p>
        </w:tc>
        <w:tc>
          <w:tcPr>
            <w:tcW w:w="1559" w:type="dxa"/>
            <w:hideMark/>
          </w:tcPr>
          <w:p w14:paraId="0735C499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</w:t>
            </w:r>
            <w:proofErr w:type="gramStart"/>
            <w:r w:rsidRPr="00CE2657">
              <w:rPr>
                <w:sz w:val="22"/>
              </w:rPr>
              <w:t>Bevaras         Se</w:t>
            </w:r>
            <w:proofErr w:type="gramEnd"/>
            <w:r w:rsidRPr="00CE2657">
              <w:rPr>
                <w:sz w:val="22"/>
              </w:rPr>
              <w:t xml:space="preserve"> anmärkning</w:t>
            </w:r>
          </w:p>
        </w:tc>
        <w:tc>
          <w:tcPr>
            <w:tcW w:w="1559" w:type="dxa"/>
            <w:noWrap/>
            <w:hideMark/>
          </w:tcPr>
          <w:p w14:paraId="34C3C34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52830C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01E3E09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Om SIP inte dokumenterats i Life Care ska det scannas</w:t>
            </w:r>
            <w:proofErr w:type="gramStart"/>
            <w:r w:rsidRPr="00CE2657">
              <w:rPr>
                <w:sz w:val="22"/>
              </w:rPr>
              <w:t>..</w:t>
            </w:r>
            <w:proofErr w:type="gramEnd"/>
          </w:p>
        </w:tc>
      </w:tr>
      <w:tr w:rsidR="00152272" w:rsidRPr="00152272" w14:paraId="42893E9C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6D66E67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Sårvårdsjournal</w:t>
            </w:r>
          </w:p>
        </w:tc>
        <w:tc>
          <w:tcPr>
            <w:tcW w:w="1559" w:type="dxa"/>
            <w:hideMark/>
          </w:tcPr>
          <w:p w14:paraId="1FA55E1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26169A6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C2E2E4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22B2DB0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7A486DE8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2633C0D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TENS returkvitto</w:t>
            </w:r>
          </w:p>
        </w:tc>
        <w:tc>
          <w:tcPr>
            <w:tcW w:w="1559" w:type="dxa"/>
            <w:hideMark/>
          </w:tcPr>
          <w:p w14:paraId="2A78B2B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736E124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0C096F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576C8C1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27644BED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47AD45A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TENS förbindelse avseende</w:t>
            </w:r>
          </w:p>
        </w:tc>
        <w:tc>
          <w:tcPr>
            <w:tcW w:w="1559" w:type="dxa"/>
            <w:hideMark/>
          </w:tcPr>
          <w:p w14:paraId="5D5618EB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4B06D5D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047B86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A7B4DC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17D2A064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4DC17B2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Träningsprogram</w:t>
            </w:r>
          </w:p>
        </w:tc>
        <w:tc>
          <w:tcPr>
            <w:tcW w:w="1559" w:type="dxa"/>
            <w:hideMark/>
          </w:tcPr>
          <w:p w14:paraId="129E0F3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54B9689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67EF80D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6A2E933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25D64FF4" w14:textId="77777777" w:rsidTr="00CE2657">
        <w:trPr>
          <w:trHeight w:val="615"/>
        </w:trPr>
        <w:tc>
          <w:tcPr>
            <w:tcW w:w="4253" w:type="dxa"/>
            <w:noWrap/>
            <w:hideMark/>
          </w:tcPr>
          <w:p w14:paraId="065FD60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Utprovningsprotokoll lyftsele</w:t>
            </w:r>
          </w:p>
        </w:tc>
        <w:tc>
          <w:tcPr>
            <w:tcW w:w="1559" w:type="dxa"/>
            <w:hideMark/>
          </w:tcPr>
          <w:p w14:paraId="25A278C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efter 10 år/Bevaras</w:t>
            </w:r>
          </w:p>
        </w:tc>
        <w:tc>
          <w:tcPr>
            <w:tcW w:w="1559" w:type="dxa"/>
            <w:noWrap/>
            <w:hideMark/>
          </w:tcPr>
          <w:p w14:paraId="6500208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0ED3B7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80EAB8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Ska scannas.</w:t>
            </w:r>
          </w:p>
        </w:tc>
      </w:tr>
      <w:tr w:rsidR="00152272" w:rsidRPr="00152272" w14:paraId="37D56375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29C6002F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Vätske- och vändningslista</w:t>
            </w:r>
          </w:p>
        </w:tc>
        <w:tc>
          <w:tcPr>
            <w:tcW w:w="1559" w:type="dxa"/>
            <w:hideMark/>
          </w:tcPr>
          <w:p w14:paraId="2C01DBEC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5E5EC63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74E667B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4625EBD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06929414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10555CDE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Åtgärdslista vid vård i livets slut</w:t>
            </w:r>
          </w:p>
        </w:tc>
        <w:tc>
          <w:tcPr>
            <w:tcW w:w="1559" w:type="dxa"/>
            <w:hideMark/>
          </w:tcPr>
          <w:p w14:paraId="35D87090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Gallras vid avslut</w:t>
            </w:r>
          </w:p>
        </w:tc>
        <w:tc>
          <w:tcPr>
            <w:tcW w:w="1559" w:type="dxa"/>
            <w:noWrap/>
            <w:hideMark/>
          </w:tcPr>
          <w:p w14:paraId="4B631BD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342F73D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1B7C31E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Arbetsmaterial, kan scannas.</w:t>
            </w:r>
          </w:p>
        </w:tc>
      </w:tr>
      <w:tr w:rsidR="00152272" w:rsidRPr="00152272" w14:paraId="17BA72FC" w14:textId="77777777" w:rsidTr="00CE2657">
        <w:trPr>
          <w:trHeight w:val="330"/>
        </w:trPr>
        <w:tc>
          <w:tcPr>
            <w:tcW w:w="4253" w:type="dxa"/>
            <w:noWrap/>
            <w:hideMark/>
          </w:tcPr>
          <w:p w14:paraId="40478919" w14:textId="77777777" w:rsidR="00152272" w:rsidRPr="00CE2657" w:rsidRDefault="00152272" w:rsidP="00152272">
            <w:pPr>
              <w:spacing w:after="200" w:line="276" w:lineRule="auto"/>
              <w:rPr>
                <w:b/>
                <w:bCs/>
                <w:sz w:val="22"/>
              </w:rPr>
            </w:pPr>
            <w:r w:rsidRPr="00CE2657">
              <w:rPr>
                <w:b/>
                <w:bCs/>
                <w:sz w:val="22"/>
              </w:rPr>
              <w:t>Övriga dokument</w:t>
            </w:r>
          </w:p>
        </w:tc>
        <w:tc>
          <w:tcPr>
            <w:tcW w:w="1559" w:type="dxa"/>
            <w:hideMark/>
          </w:tcPr>
          <w:p w14:paraId="13636903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C0654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AF9BEF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4790" w:type="dxa"/>
            <w:hideMark/>
          </w:tcPr>
          <w:p w14:paraId="3A20CF38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</w:tr>
      <w:tr w:rsidR="00152272" w:rsidRPr="00152272" w14:paraId="445B498B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66D9E6A4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Patientsäkerhetsberättelse</w:t>
            </w:r>
          </w:p>
        </w:tc>
        <w:tc>
          <w:tcPr>
            <w:tcW w:w="1559" w:type="dxa"/>
            <w:hideMark/>
          </w:tcPr>
          <w:p w14:paraId="50720B27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4222AE62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4788CFE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</w:t>
            </w:r>
          </w:p>
        </w:tc>
        <w:tc>
          <w:tcPr>
            <w:tcW w:w="4790" w:type="dxa"/>
            <w:hideMark/>
          </w:tcPr>
          <w:p w14:paraId="669D874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Registrator diarieför</w:t>
            </w:r>
          </w:p>
        </w:tc>
      </w:tr>
      <w:tr w:rsidR="00152272" w:rsidRPr="00152272" w14:paraId="6B43B81B" w14:textId="77777777" w:rsidTr="00CE2657">
        <w:trPr>
          <w:trHeight w:val="315"/>
        </w:trPr>
        <w:tc>
          <w:tcPr>
            <w:tcW w:w="4253" w:type="dxa"/>
            <w:noWrap/>
            <w:hideMark/>
          </w:tcPr>
          <w:p w14:paraId="7D212D6A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Utredningar/anmälan lex Maria</w:t>
            </w:r>
          </w:p>
        </w:tc>
        <w:tc>
          <w:tcPr>
            <w:tcW w:w="1559" w:type="dxa"/>
            <w:hideMark/>
          </w:tcPr>
          <w:p w14:paraId="7CD82621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Bevaras</w:t>
            </w:r>
          </w:p>
        </w:tc>
        <w:tc>
          <w:tcPr>
            <w:tcW w:w="1559" w:type="dxa"/>
            <w:noWrap/>
            <w:hideMark/>
          </w:tcPr>
          <w:p w14:paraId="0B3BAC1D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0B468C36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D</w:t>
            </w:r>
          </w:p>
        </w:tc>
        <w:tc>
          <w:tcPr>
            <w:tcW w:w="4790" w:type="dxa"/>
            <w:hideMark/>
          </w:tcPr>
          <w:p w14:paraId="2C7DA585" w14:textId="77777777" w:rsidR="00152272" w:rsidRPr="00CE2657" w:rsidRDefault="00152272" w:rsidP="00152272">
            <w:pPr>
              <w:spacing w:after="200" w:line="276" w:lineRule="auto"/>
              <w:rPr>
                <w:sz w:val="22"/>
              </w:rPr>
            </w:pPr>
            <w:r w:rsidRPr="00CE2657">
              <w:rPr>
                <w:sz w:val="22"/>
              </w:rPr>
              <w:t>Registrator diarieför</w:t>
            </w:r>
          </w:p>
        </w:tc>
      </w:tr>
    </w:tbl>
    <w:p w14:paraId="1FFAC704" w14:textId="77777777" w:rsidR="00152272" w:rsidRDefault="00152272">
      <w:pPr>
        <w:spacing w:after="200" w:line="276" w:lineRule="auto"/>
      </w:pPr>
    </w:p>
    <w:p w14:paraId="72B1AACF" w14:textId="77777777" w:rsidR="00152272" w:rsidRDefault="00152272">
      <w:pPr>
        <w:spacing w:after="200" w:line="276" w:lineRule="auto"/>
      </w:pPr>
    </w:p>
    <w:p w14:paraId="5F12EEC5" w14:textId="77777777" w:rsidR="00152272" w:rsidRDefault="00152272">
      <w:pPr>
        <w:spacing w:after="200" w:line="276" w:lineRule="auto"/>
      </w:pPr>
    </w:p>
    <w:sectPr w:rsidR="00152272" w:rsidSect="00B07B9F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E3BB" w14:textId="77777777" w:rsidR="002D641A" w:rsidRDefault="002D641A" w:rsidP="000A7C08">
      <w:r>
        <w:separator/>
      </w:r>
    </w:p>
  </w:endnote>
  <w:endnote w:type="continuationSeparator" w:id="0">
    <w:p w14:paraId="486CD7B9" w14:textId="77777777" w:rsidR="002D641A" w:rsidRDefault="002D641A" w:rsidP="000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892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594226" w14:textId="77777777" w:rsidR="00856764" w:rsidRDefault="0085676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34E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34E4">
              <w:rPr>
                <w:b/>
                <w:bCs/>
                <w:noProof/>
              </w:rPr>
              <w:t>68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4BACFC" w14:textId="77777777" w:rsidR="00856764" w:rsidRDefault="008567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0CCA" w14:textId="77777777" w:rsidR="002D641A" w:rsidRDefault="002D641A" w:rsidP="000A7C08">
      <w:r>
        <w:separator/>
      </w:r>
    </w:p>
  </w:footnote>
  <w:footnote w:type="continuationSeparator" w:id="0">
    <w:p w14:paraId="6E7AA908" w14:textId="77777777" w:rsidR="002D641A" w:rsidRDefault="002D641A" w:rsidP="000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F6"/>
    <w:multiLevelType w:val="hybridMultilevel"/>
    <w:tmpl w:val="B0F093AE"/>
    <w:lvl w:ilvl="0" w:tplc="0302E3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0E3"/>
    <w:multiLevelType w:val="hybridMultilevel"/>
    <w:tmpl w:val="BE346838"/>
    <w:lvl w:ilvl="0" w:tplc="38E88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A9D"/>
    <w:multiLevelType w:val="hybridMultilevel"/>
    <w:tmpl w:val="2C0C3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3DC4"/>
    <w:multiLevelType w:val="hybridMultilevel"/>
    <w:tmpl w:val="05167518"/>
    <w:lvl w:ilvl="0" w:tplc="9134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DA7"/>
    <w:multiLevelType w:val="hybridMultilevel"/>
    <w:tmpl w:val="0E00947A"/>
    <w:lvl w:ilvl="0" w:tplc="AADA16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5D1F"/>
    <w:multiLevelType w:val="hybridMultilevel"/>
    <w:tmpl w:val="4574E45A"/>
    <w:lvl w:ilvl="0" w:tplc="EAECF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6159"/>
    <w:multiLevelType w:val="hybridMultilevel"/>
    <w:tmpl w:val="126E5BA2"/>
    <w:lvl w:ilvl="0" w:tplc="5A96AB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C4F"/>
    <w:multiLevelType w:val="hybridMultilevel"/>
    <w:tmpl w:val="9082704E"/>
    <w:lvl w:ilvl="0" w:tplc="6E064E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4C1"/>
    <w:multiLevelType w:val="hybridMultilevel"/>
    <w:tmpl w:val="7B9478C4"/>
    <w:lvl w:ilvl="0" w:tplc="9ABC8FB4">
      <w:start w:val="1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89"/>
    <w:rsid w:val="00000401"/>
    <w:rsid w:val="00001772"/>
    <w:rsid w:val="0002473F"/>
    <w:rsid w:val="00027519"/>
    <w:rsid w:val="00046FDE"/>
    <w:rsid w:val="000479DB"/>
    <w:rsid w:val="0005168B"/>
    <w:rsid w:val="000610A4"/>
    <w:rsid w:val="000612B0"/>
    <w:rsid w:val="0006264B"/>
    <w:rsid w:val="00065CEB"/>
    <w:rsid w:val="00072696"/>
    <w:rsid w:val="000734E4"/>
    <w:rsid w:val="000855C4"/>
    <w:rsid w:val="00085EC5"/>
    <w:rsid w:val="000866CF"/>
    <w:rsid w:val="00087E0B"/>
    <w:rsid w:val="0009016C"/>
    <w:rsid w:val="00090A80"/>
    <w:rsid w:val="00092E85"/>
    <w:rsid w:val="000A0E6E"/>
    <w:rsid w:val="000A7C08"/>
    <w:rsid w:val="000B516F"/>
    <w:rsid w:val="000C3ECE"/>
    <w:rsid w:val="000C60F4"/>
    <w:rsid w:val="000C6A7F"/>
    <w:rsid w:val="000C7CCE"/>
    <w:rsid w:val="000D0EBC"/>
    <w:rsid w:val="000D1C94"/>
    <w:rsid w:val="000D53BD"/>
    <w:rsid w:val="000E0A46"/>
    <w:rsid w:val="000E28C2"/>
    <w:rsid w:val="000F1167"/>
    <w:rsid w:val="000F4330"/>
    <w:rsid w:val="000F4C49"/>
    <w:rsid w:val="000F50DB"/>
    <w:rsid w:val="000F5B97"/>
    <w:rsid w:val="000F7580"/>
    <w:rsid w:val="00106489"/>
    <w:rsid w:val="00110C01"/>
    <w:rsid w:val="00116A22"/>
    <w:rsid w:val="0012666F"/>
    <w:rsid w:val="00135951"/>
    <w:rsid w:val="00136099"/>
    <w:rsid w:val="0014075A"/>
    <w:rsid w:val="001422A7"/>
    <w:rsid w:val="00144032"/>
    <w:rsid w:val="00144E9C"/>
    <w:rsid w:val="00146FA7"/>
    <w:rsid w:val="00147B0A"/>
    <w:rsid w:val="00152272"/>
    <w:rsid w:val="001543BE"/>
    <w:rsid w:val="00154E38"/>
    <w:rsid w:val="001564CC"/>
    <w:rsid w:val="00157B54"/>
    <w:rsid w:val="001608FA"/>
    <w:rsid w:val="00161A8B"/>
    <w:rsid w:val="00162D91"/>
    <w:rsid w:val="001630C7"/>
    <w:rsid w:val="00165D3D"/>
    <w:rsid w:val="00170492"/>
    <w:rsid w:val="00171CB5"/>
    <w:rsid w:val="00173914"/>
    <w:rsid w:val="00183417"/>
    <w:rsid w:val="00184AB6"/>
    <w:rsid w:val="00192EA5"/>
    <w:rsid w:val="00193F29"/>
    <w:rsid w:val="0019582B"/>
    <w:rsid w:val="00196491"/>
    <w:rsid w:val="001A12E8"/>
    <w:rsid w:val="001A15E1"/>
    <w:rsid w:val="001A3732"/>
    <w:rsid w:val="001A3EFB"/>
    <w:rsid w:val="001A4BFF"/>
    <w:rsid w:val="001A54D3"/>
    <w:rsid w:val="001A6854"/>
    <w:rsid w:val="001B023E"/>
    <w:rsid w:val="001B0E62"/>
    <w:rsid w:val="001C6260"/>
    <w:rsid w:val="001C6925"/>
    <w:rsid w:val="001C6DB8"/>
    <w:rsid w:val="001C6F8E"/>
    <w:rsid w:val="001D2E7D"/>
    <w:rsid w:val="001D3FB1"/>
    <w:rsid w:val="001D6973"/>
    <w:rsid w:val="001D7BB0"/>
    <w:rsid w:val="001E1C24"/>
    <w:rsid w:val="001E363F"/>
    <w:rsid w:val="001E4029"/>
    <w:rsid w:val="00217271"/>
    <w:rsid w:val="002505E3"/>
    <w:rsid w:val="0025186F"/>
    <w:rsid w:val="00253432"/>
    <w:rsid w:val="0025721E"/>
    <w:rsid w:val="00263386"/>
    <w:rsid w:val="0026350F"/>
    <w:rsid w:val="00270E97"/>
    <w:rsid w:val="00276062"/>
    <w:rsid w:val="00280DA7"/>
    <w:rsid w:val="00282C84"/>
    <w:rsid w:val="00285A72"/>
    <w:rsid w:val="00294DFB"/>
    <w:rsid w:val="002A0AE7"/>
    <w:rsid w:val="002A3376"/>
    <w:rsid w:val="002A3AB1"/>
    <w:rsid w:val="002A557B"/>
    <w:rsid w:val="002B37C7"/>
    <w:rsid w:val="002B78CD"/>
    <w:rsid w:val="002C3D11"/>
    <w:rsid w:val="002C4948"/>
    <w:rsid w:val="002C6227"/>
    <w:rsid w:val="002C7368"/>
    <w:rsid w:val="002D0474"/>
    <w:rsid w:val="002D1438"/>
    <w:rsid w:val="002D1B65"/>
    <w:rsid w:val="002D641A"/>
    <w:rsid w:val="002E2CBD"/>
    <w:rsid w:val="002E40A5"/>
    <w:rsid w:val="002F0211"/>
    <w:rsid w:val="002F624F"/>
    <w:rsid w:val="00302541"/>
    <w:rsid w:val="00304B35"/>
    <w:rsid w:val="0031534C"/>
    <w:rsid w:val="003177B2"/>
    <w:rsid w:val="00317D66"/>
    <w:rsid w:val="003208BE"/>
    <w:rsid w:val="00321645"/>
    <w:rsid w:val="00321DCE"/>
    <w:rsid w:val="0032301B"/>
    <w:rsid w:val="00323560"/>
    <w:rsid w:val="00324044"/>
    <w:rsid w:val="00325E95"/>
    <w:rsid w:val="00330CF6"/>
    <w:rsid w:val="00331172"/>
    <w:rsid w:val="00335CC1"/>
    <w:rsid w:val="003361D0"/>
    <w:rsid w:val="003371A7"/>
    <w:rsid w:val="00344297"/>
    <w:rsid w:val="00350FE7"/>
    <w:rsid w:val="00353174"/>
    <w:rsid w:val="00354DE4"/>
    <w:rsid w:val="003642BE"/>
    <w:rsid w:val="00376B11"/>
    <w:rsid w:val="00381C04"/>
    <w:rsid w:val="003855B0"/>
    <w:rsid w:val="00392BD0"/>
    <w:rsid w:val="00395534"/>
    <w:rsid w:val="003970C1"/>
    <w:rsid w:val="00397E21"/>
    <w:rsid w:val="003A15BD"/>
    <w:rsid w:val="003A3B0B"/>
    <w:rsid w:val="003A3DE3"/>
    <w:rsid w:val="003B088D"/>
    <w:rsid w:val="003B1122"/>
    <w:rsid w:val="003C2E75"/>
    <w:rsid w:val="003C557D"/>
    <w:rsid w:val="003C7B0D"/>
    <w:rsid w:val="003D6849"/>
    <w:rsid w:val="003E418A"/>
    <w:rsid w:val="003F02A5"/>
    <w:rsid w:val="003F0623"/>
    <w:rsid w:val="003F0F03"/>
    <w:rsid w:val="003F33F7"/>
    <w:rsid w:val="003F6A43"/>
    <w:rsid w:val="004032B4"/>
    <w:rsid w:val="004043DB"/>
    <w:rsid w:val="0040527B"/>
    <w:rsid w:val="00406331"/>
    <w:rsid w:val="00407896"/>
    <w:rsid w:val="0041256B"/>
    <w:rsid w:val="00413712"/>
    <w:rsid w:val="00423890"/>
    <w:rsid w:val="004242A5"/>
    <w:rsid w:val="0042622F"/>
    <w:rsid w:val="0043127F"/>
    <w:rsid w:val="00432032"/>
    <w:rsid w:val="00432328"/>
    <w:rsid w:val="00440F1F"/>
    <w:rsid w:val="0044155F"/>
    <w:rsid w:val="00441D87"/>
    <w:rsid w:val="00441E60"/>
    <w:rsid w:val="00443B03"/>
    <w:rsid w:val="00444248"/>
    <w:rsid w:val="00451F4A"/>
    <w:rsid w:val="00457CCC"/>
    <w:rsid w:val="00457DAE"/>
    <w:rsid w:val="00464F5E"/>
    <w:rsid w:val="00473240"/>
    <w:rsid w:val="00473B5F"/>
    <w:rsid w:val="004749CF"/>
    <w:rsid w:val="004766C7"/>
    <w:rsid w:val="00476B9E"/>
    <w:rsid w:val="004819DC"/>
    <w:rsid w:val="00490826"/>
    <w:rsid w:val="00491A84"/>
    <w:rsid w:val="004925D4"/>
    <w:rsid w:val="00495D34"/>
    <w:rsid w:val="004A25AE"/>
    <w:rsid w:val="004A2DAA"/>
    <w:rsid w:val="004A2EE2"/>
    <w:rsid w:val="004A4169"/>
    <w:rsid w:val="004A487C"/>
    <w:rsid w:val="004B0023"/>
    <w:rsid w:val="004B3AF8"/>
    <w:rsid w:val="004B5825"/>
    <w:rsid w:val="004C4500"/>
    <w:rsid w:val="004C5DBC"/>
    <w:rsid w:val="004C6E31"/>
    <w:rsid w:val="004D3297"/>
    <w:rsid w:val="004D4021"/>
    <w:rsid w:val="004D72DD"/>
    <w:rsid w:val="004E158E"/>
    <w:rsid w:val="004E3831"/>
    <w:rsid w:val="004E41C9"/>
    <w:rsid w:val="004E736F"/>
    <w:rsid w:val="004F286E"/>
    <w:rsid w:val="00502274"/>
    <w:rsid w:val="00504386"/>
    <w:rsid w:val="00505AE5"/>
    <w:rsid w:val="00513E6A"/>
    <w:rsid w:val="00537672"/>
    <w:rsid w:val="005471C6"/>
    <w:rsid w:val="00550EA0"/>
    <w:rsid w:val="00554EFC"/>
    <w:rsid w:val="005606F6"/>
    <w:rsid w:val="0056118C"/>
    <w:rsid w:val="00564961"/>
    <w:rsid w:val="00565CCF"/>
    <w:rsid w:val="0056614F"/>
    <w:rsid w:val="005678C0"/>
    <w:rsid w:val="00567CC4"/>
    <w:rsid w:val="0057192D"/>
    <w:rsid w:val="00573AAC"/>
    <w:rsid w:val="0058159F"/>
    <w:rsid w:val="00586822"/>
    <w:rsid w:val="00587028"/>
    <w:rsid w:val="00591EF1"/>
    <w:rsid w:val="0059555B"/>
    <w:rsid w:val="005A2704"/>
    <w:rsid w:val="005A3777"/>
    <w:rsid w:val="005A467A"/>
    <w:rsid w:val="005A5975"/>
    <w:rsid w:val="005A6CEC"/>
    <w:rsid w:val="005A6DA2"/>
    <w:rsid w:val="005B10A9"/>
    <w:rsid w:val="005B11DA"/>
    <w:rsid w:val="005B2CDD"/>
    <w:rsid w:val="005B35D7"/>
    <w:rsid w:val="005B665A"/>
    <w:rsid w:val="005B7F22"/>
    <w:rsid w:val="005C0B45"/>
    <w:rsid w:val="005C105E"/>
    <w:rsid w:val="005C566E"/>
    <w:rsid w:val="005D193B"/>
    <w:rsid w:val="005D3C94"/>
    <w:rsid w:val="005D48E8"/>
    <w:rsid w:val="005D67FB"/>
    <w:rsid w:val="005F20C1"/>
    <w:rsid w:val="006003BB"/>
    <w:rsid w:val="00600CA8"/>
    <w:rsid w:val="0060265A"/>
    <w:rsid w:val="006073EC"/>
    <w:rsid w:val="006119C0"/>
    <w:rsid w:val="0061738F"/>
    <w:rsid w:val="006246D1"/>
    <w:rsid w:val="00625000"/>
    <w:rsid w:val="00630284"/>
    <w:rsid w:val="006309AD"/>
    <w:rsid w:val="006309E5"/>
    <w:rsid w:val="0063170E"/>
    <w:rsid w:val="00632C1C"/>
    <w:rsid w:val="00644B5D"/>
    <w:rsid w:val="00645C4C"/>
    <w:rsid w:val="00652E85"/>
    <w:rsid w:val="00657C13"/>
    <w:rsid w:val="00660746"/>
    <w:rsid w:val="00661F42"/>
    <w:rsid w:val="00664D5E"/>
    <w:rsid w:val="006703B4"/>
    <w:rsid w:val="00674E6F"/>
    <w:rsid w:val="00684F74"/>
    <w:rsid w:val="006866FE"/>
    <w:rsid w:val="006925B0"/>
    <w:rsid w:val="006935A4"/>
    <w:rsid w:val="006A67D2"/>
    <w:rsid w:val="006D001F"/>
    <w:rsid w:val="006D6E0E"/>
    <w:rsid w:val="006E0086"/>
    <w:rsid w:val="006E4E78"/>
    <w:rsid w:val="006F3A3C"/>
    <w:rsid w:val="006F3E2B"/>
    <w:rsid w:val="00701FB0"/>
    <w:rsid w:val="00711EE4"/>
    <w:rsid w:val="007178F0"/>
    <w:rsid w:val="00720B59"/>
    <w:rsid w:val="00721C44"/>
    <w:rsid w:val="007257C3"/>
    <w:rsid w:val="007271DF"/>
    <w:rsid w:val="007277AB"/>
    <w:rsid w:val="0073162F"/>
    <w:rsid w:val="00740EEF"/>
    <w:rsid w:val="007413D9"/>
    <w:rsid w:val="0074450A"/>
    <w:rsid w:val="007457F2"/>
    <w:rsid w:val="0075396F"/>
    <w:rsid w:val="007671BB"/>
    <w:rsid w:val="007678CB"/>
    <w:rsid w:val="0077242C"/>
    <w:rsid w:val="00775E14"/>
    <w:rsid w:val="00776B57"/>
    <w:rsid w:val="0078097A"/>
    <w:rsid w:val="00780A81"/>
    <w:rsid w:val="00781DAA"/>
    <w:rsid w:val="00783248"/>
    <w:rsid w:val="007843E6"/>
    <w:rsid w:val="00786C1F"/>
    <w:rsid w:val="007903E6"/>
    <w:rsid w:val="00791A70"/>
    <w:rsid w:val="00796D72"/>
    <w:rsid w:val="007A02CC"/>
    <w:rsid w:val="007B478F"/>
    <w:rsid w:val="007B6C81"/>
    <w:rsid w:val="007B7B94"/>
    <w:rsid w:val="007C00C2"/>
    <w:rsid w:val="007C3AEC"/>
    <w:rsid w:val="007C5CBC"/>
    <w:rsid w:val="007D58C5"/>
    <w:rsid w:val="007D5C63"/>
    <w:rsid w:val="007E54AA"/>
    <w:rsid w:val="007E5B10"/>
    <w:rsid w:val="007E7554"/>
    <w:rsid w:val="007E7D53"/>
    <w:rsid w:val="007F31BD"/>
    <w:rsid w:val="007F538A"/>
    <w:rsid w:val="008011A6"/>
    <w:rsid w:val="008039F3"/>
    <w:rsid w:val="00816CFF"/>
    <w:rsid w:val="00826293"/>
    <w:rsid w:val="00830570"/>
    <w:rsid w:val="00832016"/>
    <w:rsid w:val="00837069"/>
    <w:rsid w:val="008418E1"/>
    <w:rsid w:val="008430B4"/>
    <w:rsid w:val="00847A5F"/>
    <w:rsid w:val="00856764"/>
    <w:rsid w:val="00863C30"/>
    <w:rsid w:val="0086526E"/>
    <w:rsid w:val="0086616E"/>
    <w:rsid w:val="00870239"/>
    <w:rsid w:val="00870748"/>
    <w:rsid w:val="00871B6E"/>
    <w:rsid w:val="00875B5A"/>
    <w:rsid w:val="00883E16"/>
    <w:rsid w:val="00885657"/>
    <w:rsid w:val="00885913"/>
    <w:rsid w:val="00892093"/>
    <w:rsid w:val="00894221"/>
    <w:rsid w:val="008959AA"/>
    <w:rsid w:val="00896668"/>
    <w:rsid w:val="008A0DDB"/>
    <w:rsid w:val="008A3AB8"/>
    <w:rsid w:val="008B1707"/>
    <w:rsid w:val="008B3456"/>
    <w:rsid w:val="008B476C"/>
    <w:rsid w:val="008B6086"/>
    <w:rsid w:val="008C2872"/>
    <w:rsid w:val="008C371F"/>
    <w:rsid w:val="008C4CC9"/>
    <w:rsid w:val="008C500D"/>
    <w:rsid w:val="008C6054"/>
    <w:rsid w:val="008C62B7"/>
    <w:rsid w:val="008E3A5B"/>
    <w:rsid w:val="008E6D43"/>
    <w:rsid w:val="008E715B"/>
    <w:rsid w:val="008E755C"/>
    <w:rsid w:val="008E7DC0"/>
    <w:rsid w:val="008F63E7"/>
    <w:rsid w:val="008F76A8"/>
    <w:rsid w:val="008F7F54"/>
    <w:rsid w:val="00900C4C"/>
    <w:rsid w:val="0090174C"/>
    <w:rsid w:val="00906EA3"/>
    <w:rsid w:val="00912E3D"/>
    <w:rsid w:val="00914117"/>
    <w:rsid w:val="0091513E"/>
    <w:rsid w:val="0091740F"/>
    <w:rsid w:val="00921047"/>
    <w:rsid w:val="009222A8"/>
    <w:rsid w:val="00924837"/>
    <w:rsid w:val="009253EC"/>
    <w:rsid w:val="00926F08"/>
    <w:rsid w:val="00943ED0"/>
    <w:rsid w:val="00944D85"/>
    <w:rsid w:val="009532E7"/>
    <w:rsid w:val="00955974"/>
    <w:rsid w:val="00957C09"/>
    <w:rsid w:val="009603D6"/>
    <w:rsid w:val="00962F04"/>
    <w:rsid w:val="00963395"/>
    <w:rsid w:val="00965327"/>
    <w:rsid w:val="00966303"/>
    <w:rsid w:val="00970D85"/>
    <w:rsid w:val="00976050"/>
    <w:rsid w:val="00985CAB"/>
    <w:rsid w:val="009865F4"/>
    <w:rsid w:val="00991767"/>
    <w:rsid w:val="009924A2"/>
    <w:rsid w:val="0099257A"/>
    <w:rsid w:val="009976B0"/>
    <w:rsid w:val="009A6AEA"/>
    <w:rsid w:val="009A7E98"/>
    <w:rsid w:val="009B3402"/>
    <w:rsid w:val="009B4120"/>
    <w:rsid w:val="009B72BA"/>
    <w:rsid w:val="009C4956"/>
    <w:rsid w:val="009D57CC"/>
    <w:rsid w:val="009E3510"/>
    <w:rsid w:val="009E3E73"/>
    <w:rsid w:val="009E59A7"/>
    <w:rsid w:val="009F65CE"/>
    <w:rsid w:val="00A00018"/>
    <w:rsid w:val="00A00CBF"/>
    <w:rsid w:val="00A01726"/>
    <w:rsid w:val="00A01FC1"/>
    <w:rsid w:val="00A043F1"/>
    <w:rsid w:val="00A07219"/>
    <w:rsid w:val="00A12672"/>
    <w:rsid w:val="00A144BB"/>
    <w:rsid w:val="00A1565E"/>
    <w:rsid w:val="00A21700"/>
    <w:rsid w:val="00A220D9"/>
    <w:rsid w:val="00A273D1"/>
    <w:rsid w:val="00A32837"/>
    <w:rsid w:val="00A3707A"/>
    <w:rsid w:val="00A3749E"/>
    <w:rsid w:val="00A41F59"/>
    <w:rsid w:val="00A46AF9"/>
    <w:rsid w:val="00A46C13"/>
    <w:rsid w:val="00A50447"/>
    <w:rsid w:val="00A53B7C"/>
    <w:rsid w:val="00A54AFF"/>
    <w:rsid w:val="00A55390"/>
    <w:rsid w:val="00A66946"/>
    <w:rsid w:val="00A76CA5"/>
    <w:rsid w:val="00A7700A"/>
    <w:rsid w:val="00A861C8"/>
    <w:rsid w:val="00A86792"/>
    <w:rsid w:val="00A86E7D"/>
    <w:rsid w:val="00A9004E"/>
    <w:rsid w:val="00A92C15"/>
    <w:rsid w:val="00A93586"/>
    <w:rsid w:val="00A973B3"/>
    <w:rsid w:val="00AA676E"/>
    <w:rsid w:val="00AA74C3"/>
    <w:rsid w:val="00AB183B"/>
    <w:rsid w:val="00AB378E"/>
    <w:rsid w:val="00AB7630"/>
    <w:rsid w:val="00AC322F"/>
    <w:rsid w:val="00AC6BFE"/>
    <w:rsid w:val="00AD6641"/>
    <w:rsid w:val="00AE2543"/>
    <w:rsid w:val="00AE3C82"/>
    <w:rsid w:val="00AF0D1B"/>
    <w:rsid w:val="00AF53C7"/>
    <w:rsid w:val="00AF735E"/>
    <w:rsid w:val="00AF76DE"/>
    <w:rsid w:val="00B03041"/>
    <w:rsid w:val="00B034EF"/>
    <w:rsid w:val="00B0435B"/>
    <w:rsid w:val="00B04CE6"/>
    <w:rsid w:val="00B05B27"/>
    <w:rsid w:val="00B07B9F"/>
    <w:rsid w:val="00B22342"/>
    <w:rsid w:val="00B26785"/>
    <w:rsid w:val="00B27A8A"/>
    <w:rsid w:val="00B30C2A"/>
    <w:rsid w:val="00B31422"/>
    <w:rsid w:val="00B318D2"/>
    <w:rsid w:val="00B37240"/>
    <w:rsid w:val="00B37855"/>
    <w:rsid w:val="00B408F4"/>
    <w:rsid w:val="00B41617"/>
    <w:rsid w:val="00B41D3D"/>
    <w:rsid w:val="00B46DB5"/>
    <w:rsid w:val="00B47B6E"/>
    <w:rsid w:val="00B50DEE"/>
    <w:rsid w:val="00B5506B"/>
    <w:rsid w:val="00B56685"/>
    <w:rsid w:val="00B7003A"/>
    <w:rsid w:val="00B77C48"/>
    <w:rsid w:val="00B77CB8"/>
    <w:rsid w:val="00B77E4A"/>
    <w:rsid w:val="00B82811"/>
    <w:rsid w:val="00B8367A"/>
    <w:rsid w:val="00B8524E"/>
    <w:rsid w:val="00B86858"/>
    <w:rsid w:val="00B9239B"/>
    <w:rsid w:val="00B96BE3"/>
    <w:rsid w:val="00BA0E29"/>
    <w:rsid w:val="00BA334B"/>
    <w:rsid w:val="00BA7BED"/>
    <w:rsid w:val="00BB2305"/>
    <w:rsid w:val="00BB42F7"/>
    <w:rsid w:val="00BB5389"/>
    <w:rsid w:val="00BB7137"/>
    <w:rsid w:val="00BD1A9F"/>
    <w:rsid w:val="00BD3788"/>
    <w:rsid w:val="00BD378A"/>
    <w:rsid w:val="00BD3CDD"/>
    <w:rsid w:val="00BE1EE0"/>
    <w:rsid w:val="00BE4A7F"/>
    <w:rsid w:val="00BE6E83"/>
    <w:rsid w:val="00BF417D"/>
    <w:rsid w:val="00BF5B56"/>
    <w:rsid w:val="00BF651E"/>
    <w:rsid w:val="00C107C3"/>
    <w:rsid w:val="00C112F0"/>
    <w:rsid w:val="00C132B9"/>
    <w:rsid w:val="00C13E80"/>
    <w:rsid w:val="00C17740"/>
    <w:rsid w:val="00C17C79"/>
    <w:rsid w:val="00C313A6"/>
    <w:rsid w:val="00C31BAA"/>
    <w:rsid w:val="00C3203B"/>
    <w:rsid w:val="00C35863"/>
    <w:rsid w:val="00C3794F"/>
    <w:rsid w:val="00C458F3"/>
    <w:rsid w:val="00C51C1E"/>
    <w:rsid w:val="00C5379A"/>
    <w:rsid w:val="00C55629"/>
    <w:rsid w:val="00C5697E"/>
    <w:rsid w:val="00C6631A"/>
    <w:rsid w:val="00C7553D"/>
    <w:rsid w:val="00C76BFB"/>
    <w:rsid w:val="00C85B58"/>
    <w:rsid w:val="00C93762"/>
    <w:rsid w:val="00C95F0D"/>
    <w:rsid w:val="00CA233F"/>
    <w:rsid w:val="00CA5D94"/>
    <w:rsid w:val="00CB5E1B"/>
    <w:rsid w:val="00CB74DA"/>
    <w:rsid w:val="00CC333F"/>
    <w:rsid w:val="00CC3F2C"/>
    <w:rsid w:val="00CC4580"/>
    <w:rsid w:val="00CC4BCE"/>
    <w:rsid w:val="00CC535C"/>
    <w:rsid w:val="00CC62C9"/>
    <w:rsid w:val="00CC6EB5"/>
    <w:rsid w:val="00CE2657"/>
    <w:rsid w:val="00CF1F9B"/>
    <w:rsid w:val="00CF27EB"/>
    <w:rsid w:val="00CF4DBB"/>
    <w:rsid w:val="00CF6D24"/>
    <w:rsid w:val="00D06C84"/>
    <w:rsid w:val="00D10F08"/>
    <w:rsid w:val="00D23415"/>
    <w:rsid w:val="00D26C85"/>
    <w:rsid w:val="00D301FE"/>
    <w:rsid w:val="00D33404"/>
    <w:rsid w:val="00D36A24"/>
    <w:rsid w:val="00D3739E"/>
    <w:rsid w:val="00D46035"/>
    <w:rsid w:val="00D504F1"/>
    <w:rsid w:val="00D510B4"/>
    <w:rsid w:val="00D5460E"/>
    <w:rsid w:val="00D63A5E"/>
    <w:rsid w:val="00D65C0C"/>
    <w:rsid w:val="00D72CB0"/>
    <w:rsid w:val="00D80E91"/>
    <w:rsid w:val="00D833E3"/>
    <w:rsid w:val="00D83C1C"/>
    <w:rsid w:val="00D84C5E"/>
    <w:rsid w:val="00D87329"/>
    <w:rsid w:val="00D90B85"/>
    <w:rsid w:val="00D9799D"/>
    <w:rsid w:val="00DA16D4"/>
    <w:rsid w:val="00DA5FE3"/>
    <w:rsid w:val="00DA6AD9"/>
    <w:rsid w:val="00DB21A6"/>
    <w:rsid w:val="00DB2626"/>
    <w:rsid w:val="00DB3AAB"/>
    <w:rsid w:val="00DB7E5A"/>
    <w:rsid w:val="00DC00E7"/>
    <w:rsid w:val="00DC1F0E"/>
    <w:rsid w:val="00DC20D1"/>
    <w:rsid w:val="00DD3E48"/>
    <w:rsid w:val="00DD4EF0"/>
    <w:rsid w:val="00DE47E9"/>
    <w:rsid w:val="00DE49A3"/>
    <w:rsid w:val="00DE4B81"/>
    <w:rsid w:val="00DF423F"/>
    <w:rsid w:val="00E03C23"/>
    <w:rsid w:val="00E1249A"/>
    <w:rsid w:val="00E1261F"/>
    <w:rsid w:val="00E13E25"/>
    <w:rsid w:val="00E206A8"/>
    <w:rsid w:val="00E22D68"/>
    <w:rsid w:val="00E31888"/>
    <w:rsid w:val="00E36CBC"/>
    <w:rsid w:val="00E37219"/>
    <w:rsid w:val="00E440D2"/>
    <w:rsid w:val="00E467A1"/>
    <w:rsid w:val="00E53E64"/>
    <w:rsid w:val="00E549F9"/>
    <w:rsid w:val="00E602DE"/>
    <w:rsid w:val="00E61579"/>
    <w:rsid w:val="00E70347"/>
    <w:rsid w:val="00E712D1"/>
    <w:rsid w:val="00E71901"/>
    <w:rsid w:val="00E7749A"/>
    <w:rsid w:val="00E7769D"/>
    <w:rsid w:val="00E77DE2"/>
    <w:rsid w:val="00E77F33"/>
    <w:rsid w:val="00E83058"/>
    <w:rsid w:val="00E834C7"/>
    <w:rsid w:val="00E8757F"/>
    <w:rsid w:val="00E8761B"/>
    <w:rsid w:val="00EA6360"/>
    <w:rsid w:val="00EA65BE"/>
    <w:rsid w:val="00EB1488"/>
    <w:rsid w:val="00EC0EC2"/>
    <w:rsid w:val="00EC63B0"/>
    <w:rsid w:val="00ED6409"/>
    <w:rsid w:val="00EE01EB"/>
    <w:rsid w:val="00EE2E88"/>
    <w:rsid w:val="00EF1D27"/>
    <w:rsid w:val="00EF32ED"/>
    <w:rsid w:val="00F00B7C"/>
    <w:rsid w:val="00F025C9"/>
    <w:rsid w:val="00F1443F"/>
    <w:rsid w:val="00F16C5D"/>
    <w:rsid w:val="00F20F28"/>
    <w:rsid w:val="00F240AC"/>
    <w:rsid w:val="00F269AF"/>
    <w:rsid w:val="00F342D5"/>
    <w:rsid w:val="00F3518F"/>
    <w:rsid w:val="00F40532"/>
    <w:rsid w:val="00F405D1"/>
    <w:rsid w:val="00F40FF0"/>
    <w:rsid w:val="00F5280A"/>
    <w:rsid w:val="00F52D57"/>
    <w:rsid w:val="00F557A6"/>
    <w:rsid w:val="00F60B9E"/>
    <w:rsid w:val="00F65476"/>
    <w:rsid w:val="00F6675D"/>
    <w:rsid w:val="00F7549F"/>
    <w:rsid w:val="00F77F64"/>
    <w:rsid w:val="00F8215F"/>
    <w:rsid w:val="00F85C47"/>
    <w:rsid w:val="00F918DA"/>
    <w:rsid w:val="00F92B62"/>
    <w:rsid w:val="00FA1A3F"/>
    <w:rsid w:val="00FC198C"/>
    <w:rsid w:val="00FC25D7"/>
    <w:rsid w:val="00FC367F"/>
    <w:rsid w:val="00FC468E"/>
    <w:rsid w:val="00FD0D07"/>
    <w:rsid w:val="00FD21D7"/>
    <w:rsid w:val="00FD3EDF"/>
    <w:rsid w:val="00FD4E0D"/>
    <w:rsid w:val="00FD4FF6"/>
    <w:rsid w:val="00FE0CF5"/>
    <w:rsid w:val="00FE0FC0"/>
    <w:rsid w:val="00FE239F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7F84A"/>
  <w15:docId w15:val="{BDC83275-C3CE-48CF-8B35-93A2715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9F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457F2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57F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57F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457F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ellrutnt">
    <w:name w:val="Table Grid"/>
    <w:basedOn w:val="Normaltabell"/>
    <w:uiPriority w:val="59"/>
    <w:rsid w:val="009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76B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B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7C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7C0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A7C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7C08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B07B9F"/>
    <w:pPr>
      <w:tabs>
        <w:tab w:val="left" w:pos="900"/>
        <w:tab w:val="left" w:pos="5103"/>
      </w:tabs>
      <w:ind w:left="720"/>
      <w:contextualSpacing/>
    </w:pPr>
    <w:rPr>
      <w:rFonts w:eastAsia="Times New Roman" w:cs="Times New Roman"/>
      <w:sz w:val="22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CC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D53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53B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53B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53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53BD"/>
    <w:rPr>
      <w:rFonts w:ascii="Times New Roman" w:hAnsi="Times New Roman"/>
      <w:b/>
      <w:b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D4E0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D4E0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D4E0D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D4E0D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FD4E0D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FD4E0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FD4E0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FD4E0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FD4E0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FD4E0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FD4E0D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6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A6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183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91B693-9E0F-4AB8-9F15-B788357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9287</Words>
  <Characters>49224</Characters>
  <Application>Microsoft Office Word</Application>
  <DocSecurity>0</DocSecurity>
  <Lines>410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Elisabet Gustafsson</cp:lastModifiedBy>
  <cp:revision>3</cp:revision>
  <cp:lastPrinted>2017-05-10T05:56:00Z</cp:lastPrinted>
  <dcterms:created xsi:type="dcterms:W3CDTF">2022-06-21T09:04:00Z</dcterms:created>
  <dcterms:modified xsi:type="dcterms:W3CDTF">2022-06-22T11:25:00Z</dcterms:modified>
</cp:coreProperties>
</file>