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80682E" w14:textId="77777777" w:rsidR="00371ED4" w:rsidRDefault="00371ED4" w:rsidP="00371ED4">
      <w:pPr>
        <w:tabs>
          <w:tab w:val="clear" w:pos="900"/>
          <w:tab w:val="clear" w:pos="5103"/>
        </w:tabs>
        <w:jc w:val="center"/>
        <w:rPr>
          <w:rFonts w:asciiTheme="minorHAnsi" w:hAnsiTheme="minorHAnsi" w:cstheme="minorHAnsi"/>
          <w:b/>
          <w:sz w:val="60"/>
          <w:szCs w:val="60"/>
        </w:rPr>
      </w:pPr>
    </w:p>
    <w:p w14:paraId="3D296E6C" w14:textId="77777777" w:rsidR="00371ED4" w:rsidRDefault="00371ED4" w:rsidP="00371ED4">
      <w:pPr>
        <w:tabs>
          <w:tab w:val="clear" w:pos="900"/>
          <w:tab w:val="clear" w:pos="5103"/>
        </w:tabs>
        <w:jc w:val="center"/>
        <w:rPr>
          <w:rFonts w:asciiTheme="minorHAnsi" w:hAnsiTheme="minorHAnsi" w:cstheme="minorHAnsi"/>
          <w:b/>
          <w:sz w:val="60"/>
          <w:szCs w:val="60"/>
        </w:rPr>
      </w:pPr>
    </w:p>
    <w:p w14:paraId="797E0A89" w14:textId="77777777" w:rsidR="002A5C3B" w:rsidRDefault="002A5C3B" w:rsidP="00371ED4">
      <w:pPr>
        <w:tabs>
          <w:tab w:val="clear" w:pos="900"/>
          <w:tab w:val="clear" w:pos="5103"/>
        </w:tabs>
        <w:jc w:val="center"/>
        <w:rPr>
          <w:rFonts w:asciiTheme="minorHAnsi" w:hAnsiTheme="minorHAnsi" w:cstheme="minorHAnsi"/>
          <w:b/>
          <w:sz w:val="52"/>
          <w:szCs w:val="52"/>
        </w:rPr>
      </w:pPr>
    </w:p>
    <w:p w14:paraId="736719C9" w14:textId="77777777" w:rsidR="00C34117" w:rsidRPr="004137A9" w:rsidRDefault="008F3927" w:rsidP="00371ED4">
      <w:pPr>
        <w:tabs>
          <w:tab w:val="clear" w:pos="900"/>
          <w:tab w:val="clear" w:pos="5103"/>
        </w:tabs>
        <w:jc w:val="center"/>
        <w:rPr>
          <w:rFonts w:asciiTheme="minorHAnsi" w:hAnsiTheme="minorHAnsi" w:cstheme="minorHAnsi"/>
          <w:b/>
          <w:sz w:val="72"/>
          <w:szCs w:val="72"/>
        </w:rPr>
      </w:pPr>
      <w:r w:rsidRPr="004137A9">
        <w:rPr>
          <w:rFonts w:asciiTheme="minorHAnsi" w:hAnsiTheme="minorHAnsi" w:cstheme="minorHAnsi"/>
          <w:b/>
          <w:sz w:val="72"/>
          <w:szCs w:val="72"/>
        </w:rPr>
        <w:t>A</w:t>
      </w:r>
      <w:r w:rsidR="00345CBF" w:rsidRPr="004137A9">
        <w:rPr>
          <w:rFonts w:asciiTheme="minorHAnsi" w:hAnsiTheme="minorHAnsi" w:cstheme="minorHAnsi"/>
          <w:b/>
          <w:sz w:val="72"/>
          <w:szCs w:val="72"/>
        </w:rPr>
        <w:t>nvisning</w:t>
      </w:r>
      <w:r w:rsidR="00B6060D" w:rsidRPr="004137A9">
        <w:rPr>
          <w:rFonts w:asciiTheme="minorHAnsi" w:hAnsiTheme="minorHAnsi" w:cstheme="minorHAnsi"/>
          <w:b/>
          <w:sz w:val="72"/>
          <w:szCs w:val="72"/>
        </w:rPr>
        <w:t xml:space="preserve"> </w:t>
      </w:r>
      <w:r w:rsidR="00ED2856">
        <w:rPr>
          <w:rFonts w:asciiTheme="minorHAnsi" w:hAnsiTheme="minorHAnsi" w:cstheme="minorHAnsi"/>
          <w:b/>
          <w:sz w:val="72"/>
          <w:szCs w:val="72"/>
        </w:rPr>
        <w:t>för att förebygga och behandla undernäring</w:t>
      </w:r>
    </w:p>
    <w:p w14:paraId="55552323" w14:textId="77777777" w:rsidR="00371ED4" w:rsidRPr="00D93CDE" w:rsidRDefault="00371ED4" w:rsidP="00176A81">
      <w:pPr>
        <w:tabs>
          <w:tab w:val="clear" w:pos="900"/>
          <w:tab w:val="clear" w:pos="5103"/>
        </w:tabs>
        <w:rPr>
          <w:rFonts w:asciiTheme="minorHAnsi" w:hAnsiTheme="minorHAnsi" w:cstheme="minorHAnsi"/>
          <w:b/>
          <w:sz w:val="52"/>
          <w:szCs w:val="52"/>
        </w:rPr>
      </w:pPr>
    </w:p>
    <w:p w14:paraId="3E31DDF1" w14:textId="77777777" w:rsidR="00371ED4" w:rsidRDefault="00371ED4" w:rsidP="00176A81">
      <w:pPr>
        <w:tabs>
          <w:tab w:val="clear" w:pos="900"/>
          <w:tab w:val="clear" w:pos="5103"/>
        </w:tabs>
        <w:rPr>
          <w:rFonts w:asciiTheme="minorHAnsi" w:hAnsiTheme="minorHAnsi" w:cstheme="minorHAnsi"/>
          <w:b/>
          <w:sz w:val="60"/>
          <w:szCs w:val="60"/>
        </w:rPr>
      </w:pPr>
    </w:p>
    <w:p w14:paraId="1A1C336E" w14:textId="77777777" w:rsidR="004137A9" w:rsidRDefault="004137A9" w:rsidP="00176A81">
      <w:pPr>
        <w:tabs>
          <w:tab w:val="clear" w:pos="900"/>
          <w:tab w:val="clear" w:pos="5103"/>
        </w:tabs>
        <w:rPr>
          <w:rFonts w:asciiTheme="minorHAnsi" w:hAnsiTheme="minorHAnsi" w:cstheme="minorHAnsi"/>
          <w:b/>
          <w:sz w:val="60"/>
          <w:szCs w:val="60"/>
        </w:rPr>
      </w:pPr>
      <w:bookmarkStart w:id="0" w:name="_GoBack"/>
      <w:bookmarkEnd w:id="0"/>
    </w:p>
    <w:p w14:paraId="46EDC460" w14:textId="77777777" w:rsidR="004137A9" w:rsidRDefault="004137A9" w:rsidP="00176A81">
      <w:pPr>
        <w:tabs>
          <w:tab w:val="clear" w:pos="900"/>
          <w:tab w:val="clear" w:pos="5103"/>
        </w:tabs>
        <w:rPr>
          <w:rFonts w:asciiTheme="minorHAnsi" w:hAnsiTheme="minorHAnsi" w:cstheme="minorHAnsi"/>
          <w:b/>
          <w:sz w:val="60"/>
          <w:szCs w:val="60"/>
        </w:rPr>
      </w:pPr>
    </w:p>
    <w:p w14:paraId="2A93604E" w14:textId="77777777" w:rsidR="004137A9" w:rsidRDefault="004137A9" w:rsidP="004137A9">
      <w:pPr>
        <w:tabs>
          <w:tab w:val="clear" w:pos="900"/>
          <w:tab w:val="clear" w:pos="5103"/>
        </w:tabs>
        <w:rPr>
          <w:rFonts w:asciiTheme="minorHAnsi" w:hAnsiTheme="minorHAnsi"/>
        </w:rPr>
      </w:pPr>
    </w:p>
    <w:tbl>
      <w:tblPr>
        <w:tblStyle w:val="Tabellrutnt"/>
        <w:tblpPr w:leftFromText="141" w:rightFromText="141" w:vertAnchor="text" w:horzAnchor="margin" w:tblpY="139"/>
        <w:tblW w:w="8330" w:type="dxa"/>
        <w:tblLayout w:type="fixed"/>
        <w:tblLook w:val="04A0" w:firstRow="1" w:lastRow="0" w:firstColumn="1" w:lastColumn="0" w:noHBand="0" w:noVBand="1"/>
      </w:tblPr>
      <w:tblGrid>
        <w:gridCol w:w="1129"/>
        <w:gridCol w:w="1134"/>
        <w:gridCol w:w="4820"/>
        <w:gridCol w:w="1247"/>
      </w:tblGrid>
      <w:tr w:rsidR="004137A9" w:rsidRPr="00AC365C" w14:paraId="0F182991" w14:textId="77777777" w:rsidTr="00996D7B">
        <w:trPr>
          <w:trHeight w:val="191"/>
        </w:trPr>
        <w:tc>
          <w:tcPr>
            <w:tcW w:w="1129" w:type="dxa"/>
            <w:tcBorders>
              <w:bottom w:val="nil"/>
            </w:tcBorders>
          </w:tcPr>
          <w:p w14:paraId="72E26A79" w14:textId="77777777" w:rsidR="004137A9" w:rsidRPr="00AC365C" w:rsidRDefault="004137A9" w:rsidP="00996D7B">
            <w:pPr>
              <w:rPr>
                <w:rFonts w:asciiTheme="minorHAnsi" w:hAnsiTheme="minorHAnsi"/>
                <w:sz w:val="14"/>
              </w:rPr>
            </w:pPr>
            <w:r w:rsidRPr="00AC365C">
              <w:rPr>
                <w:rFonts w:asciiTheme="minorHAnsi" w:hAnsiTheme="minorHAnsi"/>
                <w:sz w:val="14"/>
              </w:rPr>
              <w:t>Dokumenttyp</w:t>
            </w:r>
          </w:p>
        </w:tc>
        <w:tc>
          <w:tcPr>
            <w:tcW w:w="1134" w:type="dxa"/>
            <w:tcBorders>
              <w:bottom w:val="nil"/>
            </w:tcBorders>
          </w:tcPr>
          <w:p w14:paraId="731B9180" w14:textId="77777777" w:rsidR="004137A9" w:rsidRPr="00AC365C" w:rsidRDefault="004137A9" w:rsidP="00996D7B">
            <w:pPr>
              <w:rPr>
                <w:rFonts w:asciiTheme="minorHAnsi" w:hAnsiTheme="minorHAnsi"/>
                <w:sz w:val="14"/>
              </w:rPr>
            </w:pPr>
            <w:r>
              <w:rPr>
                <w:rFonts w:asciiTheme="minorHAnsi" w:hAnsiTheme="minorHAnsi"/>
                <w:sz w:val="14"/>
              </w:rPr>
              <w:t>Version</w:t>
            </w:r>
          </w:p>
        </w:tc>
        <w:tc>
          <w:tcPr>
            <w:tcW w:w="4820" w:type="dxa"/>
            <w:tcBorders>
              <w:bottom w:val="nil"/>
            </w:tcBorders>
          </w:tcPr>
          <w:p w14:paraId="03A9CAEC" w14:textId="77777777" w:rsidR="004137A9" w:rsidRPr="00AC365C" w:rsidRDefault="004137A9" w:rsidP="00996D7B">
            <w:pPr>
              <w:rPr>
                <w:rFonts w:asciiTheme="minorHAnsi" w:hAnsiTheme="minorHAnsi"/>
                <w:sz w:val="14"/>
              </w:rPr>
            </w:pPr>
            <w:r w:rsidRPr="00AC365C">
              <w:rPr>
                <w:rFonts w:asciiTheme="minorHAnsi" w:hAnsiTheme="minorHAnsi"/>
                <w:sz w:val="14"/>
              </w:rPr>
              <w:t>Dokumentet gäller för</w:t>
            </w:r>
          </w:p>
        </w:tc>
        <w:tc>
          <w:tcPr>
            <w:tcW w:w="1247" w:type="dxa"/>
            <w:tcBorders>
              <w:bottom w:val="nil"/>
            </w:tcBorders>
          </w:tcPr>
          <w:p w14:paraId="23DA771C" w14:textId="77777777" w:rsidR="004137A9" w:rsidRPr="00AC365C" w:rsidRDefault="004137A9" w:rsidP="00996D7B">
            <w:pPr>
              <w:rPr>
                <w:rFonts w:asciiTheme="minorHAnsi" w:hAnsiTheme="minorHAnsi"/>
                <w:sz w:val="14"/>
              </w:rPr>
            </w:pPr>
            <w:r w:rsidRPr="00AC365C">
              <w:rPr>
                <w:rFonts w:asciiTheme="minorHAnsi" w:hAnsiTheme="minorHAnsi"/>
                <w:sz w:val="14"/>
              </w:rPr>
              <w:t>Datum för fastställande</w:t>
            </w:r>
          </w:p>
        </w:tc>
      </w:tr>
      <w:tr w:rsidR="004137A9" w:rsidRPr="00AC365C" w14:paraId="564776DF" w14:textId="77777777" w:rsidTr="00996D7B">
        <w:trPr>
          <w:trHeight w:val="1354"/>
        </w:trPr>
        <w:tc>
          <w:tcPr>
            <w:tcW w:w="1129" w:type="dxa"/>
            <w:tcBorders>
              <w:top w:val="nil"/>
              <w:bottom w:val="single" w:sz="4" w:space="0" w:color="auto"/>
            </w:tcBorders>
          </w:tcPr>
          <w:p w14:paraId="2CFF6297" w14:textId="77777777" w:rsidR="004137A9" w:rsidRDefault="004137A9" w:rsidP="00996D7B">
            <w:pPr>
              <w:rPr>
                <w:rFonts w:asciiTheme="minorHAnsi" w:hAnsiTheme="minorHAnsi"/>
              </w:rPr>
            </w:pPr>
            <w:r w:rsidRPr="00AC365C">
              <w:rPr>
                <w:rFonts w:asciiTheme="minorHAnsi" w:hAnsiTheme="minorHAnsi"/>
              </w:rPr>
              <w:t>Anvisning</w:t>
            </w:r>
          </w:p>
          <w:p w14:paraId="5C75F633" w14:textId="77777777" w:rsidR="004137A9" w:rsidRDefault="004137A9" w:rsidP="00996D7B">
            <w:pPr>
              <w:rPr>
                <w:rFonts w:asciiTheme="minorHAnsi" w:hAnsiTheme="minorHAnsi"/>
              </w:rPr>
            </w:pPr>
          </w:p>
          <w:p w14:paraId="3472D6F9" w14:textId="77777777" w:rsidR="004137A9" w:rsidRPr="00AC365C" w:rsidRDefault="004137A9" w:rsidP="00996D7B">
            <w:pPr>
              <w:rPr>
                <w:rFonts w:asciiTheme="minorHAnsi" w:hAnsiTheme="minorHAnsi"/>
              </w:rPr>
            </w:pPr>
          </w:p>
        </w:tc>
        <w:tc>
          <w:tcPr>
            <w:tcW w:w="1134" w:type="dxa"/>
            <w:tcBorders>
              <w:top w:val="nil"/>
              <w:bottom w:val="single" w:sz="4" w:space="0" w:color="auto"/>
            </w:tcBorders>
          </w:tcPr>
          <w:p w14:paraId="34ADDD22" w14:textId="77777777" w:rsidR="004137A9" w:rsidRPr="00AC365C" w:rsidRDefault="00ED2856" w:rsidP="00996D7B">
            <w:pPr>
              <w:rPr>
                <w:rFonts w:asciiTheme="minorHAnsi" w:hAnsiTheme="minorHAnsi"/>
              </w:rPr>
            </w:pPr>
            <w:r>
              <w:rPr>
                <w:rFonts w:asciiTheme="minorHAnsi" w:hAnsiTheme="minorHAnsi"/>
              </w:rPr>
              <w:t>2</w:t>
            </w:r>
            <w:r w:rsidR="004137A9">
              <w:rPr>
                <w:rFonts w:asciiTheme="minorHAnsi" w:hAnsiTheme="minorHAnsi"/>
              </w:rPr>
              <w:t>.0</w:t>
            </w:r>
          </w:p>
        </w:tc>
        <w:tc>
          <w:tcPr>
            <w:tcW w:w="4820" w:type="dxa"/>
            <w:tcBorders>
              <w:top w:val="nil"/>
              <w:bottom w:val="single" w:sz="4" w:space="0" w:color="auto"/>
            </w:tcBorders>
          </w:tcPr>
          <w:p w14:paraId="0D09308E" w14:textId="77777777" w:rsidR="004137A9" w:rsidRPr="00AC365C" w:rsidRDefault="004137A9" w:rsidP="00996D7B">
            <w:pPr>
              <w:rPr>
                <w:rFonts w:asciiTheme="minorHAnsi" w:hAnsiTheme="minorHAnsi"/>
              </w:rPr>
            </w:pPr>
            <w:r>
              <w:rPr>
                <w:rFonts w:asciiTheme="minorHAnsi" w:hAnsiTheme="minorHAnsi" w:cstheme="minorHAnsi"/>
              </w:rPr>
              <w:t>Vård och omsorg i Falkenbergs kommun; omsorgspersonal, legitimerad personal och chefer.</w:t>
            </w:r>
          </w:p>
        </w:tc>
        <w:tc>
          <w:tcPr>
            <w:tcW w:w="1247" w:type="dxa"/>
            <w:tcBorders>
              <w:top w:val="nil"/>
              <w:bottom w:val="single" w:sz="4" w:space="0" w:color="auto"/>
            </w:tcBorders>
          </w:tcPr>
          <w:p w14:paraId="34986AD7" w14:textId="77777777" w:rsidR="004137A9" w:rsidRPr="00AC365C" w:rsidRDefault="00ED2856" w:rsidP="00996D7B">
            <w:pPr>
              <w:rPr>
                <w:rFonts w:asciiTheme="minorHAnsi" w:hAnsiTheme="minorHAnsi"/>
              </w:rPr>
            </w:pPr>
            <w:r>
              <w:rPr>
                <w:rFonts w:asciiTheme="minorHAnsi" w:hAnsiTheme="minorHAnsi"/>
              </w:rPr>
              <w:t>2015</w:t>
            </w:r>
          </w:p>
        </w:tc>
      </w:tr>
      <w:tr w:rsidR="004137A9" w:rsidRPr="00AC365C" w14:paraId="78C40A18" w14:textId="77777777" w:rsidTr="00996D7B">
        <w:trPr>
          <w:trHeight w:val="191"/>
        </w:trPr>
        <w:tc>
          <w:tcPr>
            <w:tcW w:w="2263" w:type="dxa"/>
            <w:gridSpan w:val="2"/>
            <w:tcBorders>
              <w:bottom w:val="nil"/>
            </w:tcBorders>
          </w:tcPr>
          <w:p w14:paraId="0EA82EC5" w14:textId="77777777" w:rsidR="004137A9" w:rsidRPr="00AC365C" w:rsidRDefault="004137A9" w:rsidP="00996D7B">
            <w:pPr>
              <w:rPr>
                <w:rFonts w:asciiTheme="minorHAnsi" w:hAnsiTheme="minorHAnsi"/>
                <w:sz w:val="14"/>
              </w:rPr>
            </w:pPr>
            <w:r w:rsidRPr="00AC365C">
              <w:rPr>
                <w:rFonts w:asciiTheme="minorHAnsi" w:hAnsiTheme="minorHAnsi"/>
                <w:sz w:val="14"/>
              </w:rPr>
              <w:t>Revideringsansvarig</w:t>
            </w:r>
          </w:p>
        </w:tc>
        <w:tc>
          <w:tcPr>
            <w:tcW w:w="4820" w:type="dxa"/>
            <w:tcBorders>
              <w:bottom w:val="nil"/>
            </w:tcBorders>
          </w:tcPr>
          <w:p w14:paraId="6516E24D" w14:textId="77777777" w:rsidR="004137A9" w:rsidRPr="00AC365C" w:rsidRDefault="004137A9" w:rsidP="00996D7B">
            <w:pPr>
              <w:rPr>
                <w:rFonts w:asciiTheme="minorHAnsi" w:hAnsiTheme="minorHAnsi"/>
                <w:sz w:val="14"/>
              </w:rPr>
            </w:pPr>
            <w:r w:rsidRPr="00AC365C">
              <w:rPr>
                <w:rFonts w:asciiTheme="minorHAnsi" w:hAnsiTheme="minorHAnsi"/>
                <w:sz w:val="14"/>
              </w:rPr>
              <w:t>Revideringsintervall</w:t>
            </w:r>
          </w:p>
        </w:tc>
        <w:tc>
          <w:tcPr>
            <w:tcW w:w="1247" w:type="dxa"/>
            <w:tcBorders>
              <w:bottom w:val="nil"/>
            </w:tcBorders>
          </w:tcPr>
          <w:p w14:paraId="39F4A0A7" w14:textId="77777777" w:rsidR="004137A9" w:rsidRPr="00AC365C" w:rsidRDefault="004137A9" w:rsidP="00996D7B">
            <w:pPr>
              <w:rPr>
                <w:rFonts w:asciiTheme="minorHAnsi" w:hAnsiTheme="minorHAnsi"/>
                <w:sz w:val="14"/>
              </w:rPr>
            </w:pPr>
            <w:proofErr w:type="gramStart"/>
            <w:r w:rsidRPr="00AC365C">
              <w:rPr>
                <w:rFonts w:asciiTheme="minorHAnsi" w:hAnsiTheme="minorHAnsi"/>
                <w:sz w:val="14"/>
              </w:rPr>
              <w:t>Reviderad</w:t>
            </w:r>
            <w:proofErr w:type="gramEnd"/>
            <w:r w:rsidRPr="00AC365C">
              <w:rPr>
                <w:rFonts w:asciiTheme="minorHAnsi" w:hAnsiTheme="minorHAnsi"/>
                <w:sz w:val="14"/>
              </w:rPr>
              <w:t xml:space="preserve"> datum</w:t>
            </w:r>
          </w:p>
        </w:tc>
      </w:tr>
      <w:tr w:rsidR="004137A9" w:rsidRPr="00AC365C" w14:paraId="42C589D8" w14:textId="77777777" w:rsidTr="00996D7B">
        <w:trPr>
          <w:trHeight w:val="358"/>
        </w:trPr>
        <w:tc>
          <w:tcPr>
            <w:tcW w:w="2263" w:type="dxa"/>
            <w:gridSpan w:val="2"/>
            <w:tcBorders>
              <w:top w:val="nil"/>
              <w:bottom w:val="single" w:sz="4" w:space="0" w:color="auto"/>
            </w:tcBorders>
          </w:tcPr>
          <w:p w14:paraId="13C43C59" w14:textId="77777777" w:rsidR="004137A9" w:rsidRPr="00AC365C" w:rsidRDefault="004137A9" w:rsidP="00996D7B">
            <w:pPr>
              <w:rPr>
                <w:rFonts w:asciiTheme="minorHAnsi" w:hAnsiTheme="minorHAnsi"/>
              </w:rPr>
            </w:pPr>
            <w:r w:rsidRPr="00AC365C">
              <w:rPr>
                <w:rFonts w:asciiTheme="minorHAnsi" w:hAnsiTheme="minorHAnsi"/>
              </w:rPr>
              <w:t>MAS</w:t>
            </w:r>
            <w:r>
              <w:rPr>
                <w:rFonts w:asciiTheme="minorHAnsi" w:hAnsiTheme="minorHAnsi"/>
              </w:rPr>
              <w:t>/</w:t>
            </w:r>
            <w:proofErr w:type="gramStart"/>
            <w:r>
              <w:rPr>
                <w:rFonts w:asciiTheme="minorHAnsi" w:hAnsiTheme="minorHAnsi"/>
              </w:rPr>
              <w:t>MAR</w:t>
            </w:r>
            <w:proofErr w:type="gramEnd"/>
            <w:r>
              <w:rPr>
                <w:rFonts w:asciiTheme="minorHAnsi" w:hAnsiTheme="minorHAnsi"/>
              </w:rPr>
              <w:t xml:space="preserve"> på Socialförvaltningen</w:t>
            </w:r>
          </w:p>
        </w:tc>
        <w:tc>
          <w:tcPr>
            <w:tcW w:w="4820" w:type="dxa"/>
            <w:tcBorders>
              <w:top w:val="nil"/>
              <w:bottom w:val="single" w:sz="4" w:space="0" w:color="auto"/>
            </w:tcBorders>
          </w:tcPr>
          <w:p w14:paraId="6A4BDF19" w14:textId="77777777" w:rsidR="004137A9" w:rsidRPr="00AC365C" w:rsidRDefault="004137A9" w:rsidP="00996D7B">
            <w:pPr>
              <w:rPr>
                <w:rFonts w:asciiTheme="minorHAnsi" w:hAnsiTheme="minorHAnsi"/>
              </w:rPr>
            </w:pPr>
            <w:r w:rsidRPr="00AC365C">
              <w:rPr>
                <w:rFonts w:asciiTheme="minorHAnsi" w:hAnsiTheme="minorHAnsi"/>
              </w:rPr>
              <w:t>Va</w:t>
            </w:r>
            <w:r>
              <w:rPr>
                <w:rFonts w:asciiTheme="minorHAnsi" w:hAnsiTheme="minorHAnsi"/>
              </w:rPr>
              <w:t xml:space="preserve">rje år </w:t>
            </w:r>
            <w:r>
              <w:rPr>
                <w:rFonts w:asciiTheme="minorHAnsi" w:hAnsiTheme="minorHAnsi" w:cstheme="minorHAnsi"/>
              </w:rPr>
              <w:t>e</w:t>
            </w:r>
            <w:r w:rsidRPr="004F63BA">
              <w:rPr>
                <w:rFonts w:asciiTheme="minorHAnsi" w:hAnsiTheme="minorHAnsi" w:cstheme="minorHAnsi"/>
              </w:rPr>
              <w:t>ller vid behov</w:t>
            </w:r>
          </w:p>
        </w:tc>
        <w:tc>
          <w:tcPr>
            <w:tcW w:w="1247" w:type="dxa"/>
            <w:tcBorders>
              <w:top w:val="nil"/>
              <w:bottom w:val="single" w:sz="4" w:space="0" w:color="auto"/>
            </w:tcBorders>
          </w:tcPr>
          <w:p w14:paraId="7BBAA7D5" w14:textId="6F2AD90A" w:rsidR="004137A9" w:rsidRPr="00AC365C" w:rsidRDefault="00ED2856" w:rsidP="00996D7B">
            <w:pPr>
              <w:rPr>
                <w:rFonts w:asciiTheme="minorHAnsi" w:hAnsiTheme="minorHAnsi"/>
              </w:rPr>
            </w:pPr>
            <w:r>
              <w:rPr>
                <w:rFonts w:asciiTheme="minorHAnsi" w:hAnsiTheme="minorHAnsi"/>
              </w:rPr>
              <w:t>2023</w:t>
            </w:r>
            <w:r w:rsidR="008771CA">
              <w:rPr>
                <w:rFonts w:asciiTheme="minorHAnsi" w:hAnsiTheme="minorHAnsi"/>
              </w:rPr>
              <w:t>-12-11</w:t>
            </w:r>
          </w:p>
        </w:tc>
      </w:tr>
      <w:tr w:rsidR="004137A9" w:rsidRPr="00AC365C" w14:paraId="5815BBEE" w14:textId="77777777" w:rsidTr="00996D7B">
        <w:trPr>
          <w:trHeight w:val="191"/>
        </w:trPr>
        <w:tc>
          <w:tcPr>
            <w:tcW w:w="2263" w:type="dxa"/>
            <w:gridSpan w:val="2"/>
            <w:tcBorders>
              <w:bottom w:val="nil"/>
            </w:tcBorders>
          </w:tcPr>
          <w:p w14:paraId="2F45F9DD" w14:textId="77777777" w:rsidR="004137A9" w:rsidRPr="00AC365C" w:rsidRDefault="004137A9" w:rsidP="00996D7B">
            <w:pPr>
              <w:rPr>
                <w:rFonts w:asciiTheme="minorHAnsi" w:hAnsiTheme="minorHAnsi"/>
                <w:sz w:val="14"/>
              </w:rPr>
            </w:pPr>
            <w:r w:rsidRPr="00AC365C">
              <w:rPr>
                <w:rFonts w:asciiTheme="minorHAnsi" w:hAnsiTheme="minorHAnsi"/>
                <w:sz w:val="14"/>
              </w:rPr>
              <w:t>Dokumentansvarig (funktion)</w:t>
            </w:r>
          </w:p>
        </w:tc>
        <w:tc>
          <w:tcPr>
            <w:tcW w:w="6067" w:type="dxa"/>
            <w:gridSpan w:val="2"/>
            <w:tcBorders>
              <w:bottom w:val="nil"/>
            </w:tcBorders>
          </w:tcPr>
          <w:p w14:paraId="2A8F5752" w14:textId="77777777" w:rsidR="004137A9" w:rsidRPr="00AC365C" w:rsidRDefault="00ED2856" w:rsidP="00996D7B">
            <w:pPr>
              <w:tabs>
                <w:tab w:val="center" w:pos="1238"/>
              </w:tabs>
              <w:rPr>
                <w:rFonts w:asciiTheme="minorHAnsi" w:hAnsiTheme="minorHAnsi"/>
                <w:sz w:val="14"/>
              </w:rPr>
            </w:pPr>
            <w:r w:rsidRPr="00AC365C">
              <w:rPr>
                <w:rFonts w:asciiTheme="minorHAnsi" w:hAnsiTheme="minorHAnsi"/>
                <w:sz w:val="14"/>
              </w:rPr>
              <w:t>Uppföljningsansvarig och</w:t>
            </w:r>
            <w:r w:rsidR="004137A9" w:rsidRPr="00AC365C">
              <w:rPr>
                <w:rFonts w:asciiTheme="minorHAnsi" w:hAnsiTheme="minorHAnsi"/>
                <w:sz w:val="14"/>
              </w:rPr>
              <w:t xml:space="preserve"> tidplan (se punkt 5)</w:t>
            </w:r>
          </w:p>
        </w:tc>
      </w:tr>
      <w:tr w:rsidR="004137A9" w:rsidRPr="00AC365C" w14:paraId="17C96DDC" w14:textId="77777777" w:rsidTr="00996D7B">
        <w:trPr>
          <w:trHeight w:val="358"/>
        </w:trPr>
        <w:tc>
          <w:tcPr>
            <w:tcW w:w="2263" w:type="dxa"/>
            <w:gridSpan w:val="2"/>
            <w:tcBorders>
              <w:top w:val="nil"/>
            </w:tcBorders>
          </w:tcPr>
          <w:p w14:paraId="54D77CD1" w14:textId="77777777" w:rsidR="004137A9" w:rsidRDefault="004137A9" w:rsidP="00996D7B">
            <w:pPr>
              <w:rPr>
                <w:rFonts w:asciiTheme="minorHAnsi" w:hAnsiTheme="minorHAnsi"/>
              </w:rPr>
            </w:pPr>
            <w:r w:rsidRPr="00AC365C">
              <w:rPr>
                <w:rFonts w:asciiTheme="minorHAnsi" w:hAnsiTheme="minorHAnsi"/>
              </w:rPr>
              <w:t>MAS</w:t>
            </w:r>
            <w:r>
              <w:rPr>
                <w:rFonts w:asciiTheme="minorHAnsi" w:hAnsiTheme="minorHAnsi"/>
              </w:rPr>
              <w:t>/</w:t>
            </w:r>
            <w:proofErr w:type="gramStart"/>
            <w:r>
              <w:rPr>
                <w:rFonts w:asciiTheme="minorHAnsi" w:hAnsiTheme="minorHAnsi"/>
              </w:rPr>
              <w:t>MAR</w:t>
            </w:r>
            <w:proofErr w:type="gramEnd"/>
          </w:p>
          <w:p w14:paraId="69DC3238" w14:textId="77777777" w:rsidR="004137A9" w:rsidRPr="00AC365C" w:rsidRDefault="004137A9" w:rsidP="00996D7B">
            <w:pPr>
              <w:rPr>
                <w:rFonts w:asciiTheme="minorHAnsi" w:hAnsiTheme="minorHAnsi"/>
              </w:rPr>
            </w:pPr>
          </w:p>
        </w:tc>
        <w:tc>
          <w:tcPr>
            <w:tcW w:w="6067" w:type="dxa"/>
            <w:gridSpan w:val="2"/>
            <w:tcBorders>
              <w:top w:val="nil"/>
            </w:tcBorders>
          </w:tcPr>
          <w:p w14:paraId="3F7F7572" w14:textId="77777777" w:rsidR="004137A9" w:rsidRPr="00AC365C" w:rsidRDefault="004137A9" w:rsidP="00996D7B">
            <w:pPr>
              <w:rPr>
                <w:rFonts w:asciiTheme="minorHAnsi" w:hAnsiTheme="minorHAnsi"/>
              </w:rPr>
            </w:pPr>
            <w:r w:rsidRPr="00AC365C">
              <w:rPr>
                <w:rFonts w:asciiTheme="minorHAnsi" w:hAnsiTheme="minorHAnsi"/>
              </w:rPr>
              <w:t>MAS</w:t>
            </w:r>
            <w:r>
              <w:rPr>
                <w:rFonts w:asciiTheme="minorHAnsi" w:hAnsiTheme="minorHAnsi"/>
              </w:rPr>
              <w:t>/</w:t>
            </w:r>
            <w:proofErr w:type="gramStart"/>
            <w:r>
              <w:rPr>
                <w:rFonts w:asciiTheme="minorHAnsi" w:hAnsiTheme="minorHAnsi"/>
              </w:rPr>
              <w:t>MAR</w:t>
            </w:r>
            <w:r w:rsidRPr="00AC365C">
              <w:rPr>
                <w:rFonts w:asciiTheme="minorHAnsi" w:hAnsiTheme="minorHAnsi"/>
              </w:rPr>
              <w:t xml:space="preserve">       </w:t>
            </w:r>
            <w:r>
              <w:rPr>
                <w:rFonts w:asciiTheme="minorHAnsi" w:hAnsiTheme="minorHAnsi"/>
              </w:rPr>
              <w:t xml:space="preserve">                                                                    </w:t>
            </w:r>
            <w:r w:rsidRPr="00AC365C">
              <w:rPr>
                <w:rFonts w:asciiTheme="minorHAnsi" w:hAnsiTheme="minorHAnsi"/>
              </w:rPr>
              <w:t xml:space="preserve">   Vid</w:t>
            </w:r>
            <w:proofErr w:type="gramEnd"/>
            <w:r w:rsidRPr="00AC365C">
              <w:rPr>
                <w:rFonts w:asciiTheme="minorHAnsi" w:hAnsiTheme="minorHAnsi"/>
              </w:rPr>
              <w:t xml:space="preserve"> behov</w:t>
            </w:r>
          </w:p>
        </w:tc>
      </w:tr>
    </w:tbl>
    <w:p w14:paraId="2588436D" w14:textId="77777777" w:rsidR="004137A9" w:rsidRDefault="004137A9" w:rsidP="004137A9">
      <w:pPr>
        <w:tabs>
          <w:tab w:val="clear" w:pos="900"/>
          <w:tab w:val="clear" w:pos="5103"/>
        </w:tabs>
        <w:rPr>
          <w:rFonts w:asciiTheme="minorHAnsi" w:hAnsiTheme="minorHAnsi"/>
        </w:rPr>
      </w:pPr>
    </w:p>
    <w:p w14:paraId="778F7068" w14:textId="77777777" w:rsidR="004137A9" w:rsidRDefault="004137A9" w:rsidP="004137A9">
      <w:pPr>
        <w:tabs>
          <w:tab w:val="clear" w:pos="900"/>
          <w:tab w:val="clear" w:pos="5103"/>
        </w:tabs>
        <w:rPr>
          <w:rFonts w:asciiTheme="minorHAnsi" w:hAnsiTheme="minorHAnsi"/>
        </w:rPr>
      </w:pPr>
    </w:p>
    <w:p w14:paraId="54D82E61" w14:textId="77777777" w:rsidR="004137A9" w:rsidRDefault="004137A9" w:rsidP="004137A9">
      <w:pPr>
        <w:tabs>
          <w:tab w:val="clear" w:pos="900"/>
          <w:tab w:val="clear" w:pos="5103"/>
        </w:tabs>
        <w:rPr>
          <w:rFonts w:asciiTheme="minorHAnsi" w:hAnsiTheme="minorHAnsi"/>
        </w:rPr>
      </w:pPr>
    </w:p>
    <w:p w14:paraId="04782EF6" w14:textId="77777777" w:rsidR="004137A9" w:rsidRDefault="004137A9" w:rsidP="004137A9">
      <w:pPr>
        <w:tabs>
          <w:tab w:val="clear" w:pos="900"/>
          <w:tab w:val="clear" w:pos="5103"/>
        </w:tabs>
        <w:rPr>
          <w:rFonts w:asciiTheme="minorHAnsi" w:hAnsiTheme="minorHAnsi"/>
        </w:rPr>
      </w:pPr>
    </w:p>
    <w:p w14:paraId="11AE402D" w14:textId="77777777" w:rsidR="004137A9" w:rsidRDefault="004137A9" w:rsidP="004137A9">
      <w:pPr>
        <w:tabs>
          <w:tab w:val="clear" w:pos="900"/>
          <w:tab w:val="clear" w:pos="5103"/>
        </w:tabs>
        <w:rPr>
          <w:rFonts w:asciiTheme="minorHAnsi" w:hAnsiTheme="minorHAnsi"/>
        </w:rPr>
      </w:pPr>
    </w:p>
    <w:p w14:paraId="64E0C9A6" w14:textId="77777777" w:rsidR="004137A9" w:rsidRDefault="004137A9" w:rsidP="004137A9">
      <w:pPr>
        <w:tabs>
          <w:tab w:val="clear" w:pos="900"/>
          <w:tab w:val="clear" w:pos="5103"/>
        </w:tabs>
        <w:rPr>
          <w:rFonts w:asciiTheme="minorHAnsi" w:hAnsiTheme="minorHAnsi"/>
        </w:rPr>
      </w:pPr>
    </w:p>
    <w:p w14:paraId="1EA4D433" w14:textId="77777777" w:rsidR="004137A9" w:rsidRDefault="004137A9" w:rsidP="004137A9">
      <w:pPr>
        <w:tabs>
          <w:tab w:val="clear" w:pos="900"/>
          <w:tab w:val="clear" w:pos="5103"/>
        </w:tabs>
        <w:rPr>
          <w:rFonts w:asciiTheme="minorHAnsi" w:hAnsiTheme="minorHAnsi"/>
        </w:rPr>
      </w:pPr>
    </w:p>
    <w:p w14:paraId="346D7BC6" w14:textId="77777777" w:rsidR="00371ED4" w:rsidRDefault="00371ED4" w:rsidP="00176A81">
      <w:pPr>
        <w:tabs>
          <w:tab w:val="clear" w:pos="900"/>
          <w:tab w:val="clear" w:pos="5103"/>
        </w:tabs>
        <w:rPr>
          <w:rFonts w:asciiTheme="minorHAnsi" w:hAnsiTheme="minorHAnsi" w:cstheme="minorHAnsi"/>
          <w:b/>
          <w:sz w:val="60"/>
          <w:szCs w:val="60"/>
        </w:rPr>
      </w:pPr>
    </w:p>
    <w:p w14:paraId="67322D33" w14:textId="77777777" w:rsidR="00371ED4" w:rsidRPr="004F63BA" w:rsidRDefault="00371ED4" w:rsidP="00176A81">
      <w:pPr>
        <w:tabs>
          <w:tab w:val="clear" w:pos="900"/>
          <w:tab w:val="clear" w:pos="5103"/>
        </w:tabs>
        <w:rPr>
          <w:rFonts w:asciiTheme="minorHAnsi" w:hAnsiTheme="minorHAnsi" w:cstheme="minorHAnsi"/>
          <w:b/>
          <w:sz w:val="60"/>
          <w:szCs w:val="60"/>
        </w:rPr>
      </w:pPr>
    </w:p>
    <w:p w14:paraId="0AFCE84E" w14:textId="77777777" w:rsidR="00C34117" w:rsidRPr="004F63BA" w:rsidRDefault="00C34117" w:rsidP="00C34117">
      <w:pPr>
        <w:rPr>
          <w:rFonts w:asciiTheme="minorHAnsi" w:hAnsiTheme="minorHAnsi" w:cstheme="minorHAnsi"/>
          <w:sz w:val="24"/>
        </w:rPr>
      </w:pPr>
      <w:bookmarkStart w:id="1" w:name="Start"/>
      <w:bookmarkEnd w:id="1"/>
    </w:p>
    <w:p w14:paraId="2368A598" w14:textId="77777777" w:rsidR="00C34117" w:rsidRPr="004F63BA" w:rsidRDefault="00C34117" w:rsidP="00C34117">
      <w:pPr>
        <w:rPr>
          <w:rFonts w:asciiTheme="minorHAnsi" w:hAnsiTheme="minorHAnsi" w:cstheme="minorHAnsi"/>
          <w:sz w:val="24"/>
        </w:rPr>
      </w:pPr>
    </w:p>
    <w:p w14:paraId="00A586F9" w14:textId="77777777" w:rsidR="00EB4B51" w:rsidRPr="004F63BA" w:rsidRDefault="00EB4B51" w:rsidP="0FE112D1">
      <w:pPr>
        <w:rPr>
          <w:rFonts w:asciiTheme="minorHAnsi" w:hAnsiTheme="minorHAnsi" w:cstheme="minorBidi"/>
        </w:rPr>
      </w:pPr>
    </w:p>
    <w:p w14:paraId="6937AE42" w14:textId="77777777" w:rsidR="00371ED4" w:rsidRDefault="00371ED4" w:rsidP="004137A9">
      <w:pPr>
        <w:rPr>
          <w:rFonts w:asciiTheme="minorHAnsi" w:hAnsiTheme="minorHAnsi" w:cstheme="minorHAnsi"/>
        </w:rPr>
      </w:pP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p>
    <w:p w14:paraId="182515D6" w14:textId="77777777" w:rsidR="004137A9" w:rsidRDefault="004137A9" w:rsidP="00C34117">
      <w:pPr>
        <w:tabs>
          <w:tab w:val="clear" w:pos="900"/>
          <w:tab w:val="clear" w:pos="5103"/>
        </w:tabs>
        <w:rPr>
          <w:rFonts w:asciiTheme="minorHAnsi" w:hAnsiTheme="minorHAnsi" w:cstheme="minorHAnsi"/>
        </w:rPr>
      </w:pPr>
    </w:p>
    <w:bookmarkStart w:id="2" w:name="_Toc153181027" w:displacedByCustomXml="next"/>
    <w:bookmarkStart w:id="3" w:name="_Toc135136245" w:displacedByCustomXml="next"/>
    <w:bookmarkStart w:id="4" w:name="_Toc135378638" w:displacedByCustomXml="next"/>
    <w:sdt>
      <w:sdtPr>
        <w:rPr>
          <w:rFonts w:ascii="Times New Roman" w:hAnsi="Times New Roman" w:cs="Times New Roman"/>
          <w:b w:val="0"/>
          <w:bCs w:val="0"/>
          <w:sz w:val="22"/>
          <w:szCs w:val="24"/>
        </w:rPr>
        <w:id w:val="-1320578780"/>
        <w:docPartObj>
          <w:docPartGallery w:val="Table of Contents"/>
          <w:docPartUnique/>
        </w:docPartObj>
      </w:sdtPr>
      <w:sdtEndPr/>
      <w:sdtContent>
        <w:p w14:paraId="61C37B59" w14:textId="77777777" w:rsidR="004137A9" w:rsidRDefault="004137A9" w:rsidP="00967915">
          <w:pPr>
            <w:pStyle w:val="Rubrik1"/>
            <w:numPr>
              <w:ilvl w:val="0"/>
              <w:numId w:val="0"/>
            </w:numPr>
            <w:ind w:left="720" w:hanging="360"/>
          </w:pPr>
          <w:r>
            <w:t>Innehåll</w:t>
          </w:r>
          <w:bookmarkEnd w:id="4"/>
          <w:bookmarkEnd w:id="3"/>
          <w:bookmarkEnd w:id="2"/>
        </w:p>
        <w:p w14:paraId="4A33C0CD" w14:textId="77777777" w:rsidR="00C93059" w:rsidRDefault="004137A9">
          <w:pPr>
            <w:pStyle w:val="Innehll1"/>
            <w:rPr>
              <w:rFonts w:asciiTheme="minorHAnsi" w:eastAsiaTheme="minorEastAsia" w:hAnsiTheme="minorHAnsi" w:cstheme="minorBidi"/>
              <w:szCs w:val="22"/>
            </w:rPr>
          </w:pPr>
          <w:r>
            <w:fldChar w:fldCharType="begin"/>
          </w:r>
          <w:r>
            <w:instrText xml:space="preserve"> TOC \o "1-3" \h \z \u </w:instrText>
          </w:r>
          <w:r>
            <w:fldChar w:fldCharType="separate"/>
          </w:r>
          <w:hyperlink w:anchor="_Toc153181027" w:history="1">
            <w:r w:rsidR="00C93059" w:rsidRPr="00C24397">
              <w:rPr>
                <w:rStyle w:val="Hyperlnk"/>
              </w:rPr>
              <w:t>Innehåll</w:t>
            </w:r>
            <w:r w:rsidR="00C93059">
              <w:rPr>
                <w:webHidden/>
              </w:rPr>
              <w:tab/>
            </w:r>
            <w:r w:rsidR="00C93059">
              <w:rPr>
                <w:webHidden/>
              </w:rPr>
              <w:fldChar w:fldCharType="begin"/>
            </w:r>
            <w:r w:rsidR="00C93059">
              <w:rPr>
                <w:webHidden/>
              </w:rPr>
              <w:instrText xml:space="preserve"> PAGEREF _Toc153181027 \h </w:instrText>
            </w:r>
            <w:r w:rsidR="00C93059">
              <w:rPr>
                <w:webHidden/>
              </w:rPr>
            </w:r>
            <w:r w:rsidR="00C93059">
              <w:rPr>
                <w:webHidden/>
              </w:rPr>
              <w:fldChar w:fldCharType="separate"/>
            </w:r>
            <w:r w:rsidR="00C93059">
              <w:rPr>
                <w:webHidden/>
              </w:rPr>
              <w:t>2</w:t>
            </w:r>
            <w:r w:rsidR="00C93059">
              <w:rPr>
                <w:webHidden/>
              </w:rPr>
              <w:fldChar w:fldCharType="end"/>
            </w:r>
          </w:hyperlink>
        </w:p>
        <w:p w14:paraId="3E78505D" w14:textId="77777777" w:rsidR="00C93059" w:rsidRDefault="00D133A9">
          <w:pPr>
            <w:pStyle w:val="Innehll1"/>
            <w:rPr>
              <w:rFonts w:asciiTheme="minorHAnsi" w:eastAsiaTheme="minorEastAsia" w:hAnsiTheme="minorHAnsi" w:cstheme="minorBidi"/>
              <w:szCs w:val="22"/>
            </w:rPr>
          </w:pPr>
          <w:hyperlink w:anchor="_Toc153181028" w:history="1">
            <w:r w:rsidR="00C93059" w:rsidRPr="00C24397">
              <w:rPr>
                <w:rStyle w:val="Hyperlnk"/>
              </w:rPr>
              <w:t>1.</w:t>
            </w:r>
            <w:r w:rsidR="00C93059">
              <w:rPr>
                <w:rFonts w:asciiTheme="minorHAnsi" w:eastAsiaTheme="minorEastAsia" w:hAnsiTheme="minorHAnsi" w:cstheme="minorBidi"/>
                <w:szCs w:val="22"/>
              </w:rPr>
              <w:tab/>
            </w:r>
            <w:r w:rsidR="00C93059" w:rsidRPr="00C24397">
              <w:rPr>
                <w:rStyle w:val="Hyperlnk"/>
              </w:rPr>
              <w:t>Syfte</w:t>
            </w:r>
            <w:r w:rsidR="00C93059">
              <w:rPr>
                <w:webHidden/>
              </w:rPr>
              <w:tab/>
            </w:r>
            <w:r w:rsidR="00C93059">
              <w:rPr>
                <w:webHidden/>
              </w:rPr>
              <w:fldChar w:fldCharType="begin"/>
            </w:r>
            <w:r w:rsidR="00C93059">
              <w:rPr>
                <w:webHidden/>
              </w:rPr>
              <w:instrText xml:space="preserve"> PAGEREF _Toc153181028 \h </w:instrText>
            </w:r>
            <w:r w:rsidR="00C93059">
              <w:rPr>
                <w:webHidden/>
              </w:rPr>
            </w:r>
            <w:r w:rsidR="00C93059">
              <w:rPr>
                <w:webHidden/>
              </w:rPr>
              <w:fldChar w:fldCharType="separate"/>
            </w:r>
            <w:r w:rsidR="00C93059">
              <w:rPr>
                <w:webHidden/>
              </w:rPr>
              <w:t>2</w:t>
            </w:r>
            <w:r w:rsidR="00C93059">
              <w:rPr>
                <w:webHidden/>
              </w:rPr>
              <w:fldChar w:fldCharType="end"/>
            </w:r>
          </w:hyperlink>
        </w:p>
        <w:p w14:paraId="28AFDC19" w14:textId="77777777" w:rsidR="00C93059" w:rsidRDefault="00D133A9">
          <w:pPr>
            <w:pStyle w:val="Innehll1"/>
            <w:rPr>
              <w:rFonts w:asciiTheme="minorHAnsi" w:eastAsiaTheme="minorEastAsia" w:hAnsiTheme="minorHAnsi" w:cstheme="minorBidi"/>
              <w:szCs w:val="22"/>
            </w:rPr>
          </w:pPr>
          <w:hyperlink w:anchor="_Toc153181029" w:history="1">
            <w:r w:rsidR="00C93059" w:rsidRPr="00C24397">
              <w:rPr>
                <w:rStyle w:val="Hyperlnk"/>
              </w:rPr>
              <w:t>2.</w:t>
            </w:r>
            <w:r w:rsidR="00C93059">
              <w:rPr>
                <w:rFonts w:asciiTheme="minorHAnsi" w:eastAsiaTheme="minorEastAsia" w:hAnsiTheme="minorHAnsi" w:cstheme="minorBidi"/>
                <w:szCs w:val="22"/>
              </w:rPr>
              <w:tab/>
            </w:r>
            <w:r w:rsidR="00C93059" w:rsidRPr="00C24397">
              <w:rPr>
                <w:rStyle w:val="Hyperlnk"/>
              </w:rPr>
              <w:t>Koppling till lagstiftning och andra styrdokument</w:t>
            </w:r>
            <w:r w:rsidR="00C93059">
              <w:rPr>
                <w:webHidden/>
              </w:rPr>
              <w:tab/>
            </w:r>
            <w:r w:rsidR="00C93059">
              <w:rPr>
                <w:webHidden/>
              </w:rPr>
              <w:fldChar w:fldCharType="begin"/>
            </w:r>
            <w:r w:rsidR="00C93059">
              <w:rPr>
                <w:webHidden/>
              </w:rPr>
              <w:instrText xml:space="preserve"> PAGEREF _Toc153181029 \h </w:instrText>
            </w:r>
            <w:r w:rsidR="00C93059">
              <w:rPr>
                <w:webHidden/>
              </w:rPr>
            </w:r>
            <w:r w:rsidR="00C93059">
              <w:rPr>
                <w:webHidden/>
              </w:rPr>
              <w:fldChar w:fldCharType="separate"/>
            </w:r>
            <w:r w:rsidR="00C93059">
              <w:rPr>
                <w:webHidden/>
              </w:rPr>
              <w:t>3</w:t>
            </w:r>
            <w:r w:rsidR="00C93059">
              <w:rPr>
                <w:webHidden/>
              </w:rPr>
              <w:fldChar w:fldCharType="end"/>
            </w:r>
          </w:hyperlink>
        </w:p>
        <w:p w14:paraId="7D9B7C87" w14:textId="77777777" w:rsidR="00C93059" w:rsidRDefault="00D133A9">
          <w:pPr>
            <w:pStyle w:val="Innehll1"/>
            <w:rPr>
              <w:rFonts w:asciiTheme="minorHAnsi" w:eastAsiaTheme="minorEastAsia" w:hAnsiTheme="minorHAnsi" w:cstheme="minorBidi"/>
              <w:szCs w:val="22"/>
            </w:rPr>
          </w:pPr>
          <w:hyperlink w:anchor="_Toc153181030" w:history="1">
            <w:r w:rsidR="00C93059" w:rsidRPr="00C24397">
              <w:rPr>
                <w:rStyle w:val="Hyperlnk"/>
              </w:rPr>
              <w:t>3.</w:t>
            </w:r>
            <w:r w:rsidR="00C93059">
              <w:rPr>
                <w:rFonts w:asciiTheme="minorHAnsi" w:eastAsiaTheme="minorEastAsia" w:hAnsiTheme="minorHAnsi" w:cstheme="minorBidi"/>
                <w:szCs w:val="22"/>
              </w:rPr>
              <w:tab/>
            </w:r>
            <w:r w:rsidR="00C93059" w:rsidRPr="00C24397">
              <w:rPr>
                <w:rStyle w:val="Hyperlnk"/>
              </w:rPr>
              <w:t>Anvisning</w:t>
            </w:r>
            <w:r w:rsidR="00C93059">
              <w:rPr>
                <w:webHidden/>
              </w:rPr>
              <w:tab/>
            </w:r>
            <w:r w:rsidR="00C93059">
              <w:rPr>
                <w:webHidden/>
              </w:rPr>
              <w:fldChar w:fldCharType="begin"/>
            </w:r>
            <w:r w:rsidR="00C93059">
              <w:rPr>
                <w:webHidden/>
              </w:rPr>
              <w:instrText xml:space="preserve"> PAGEREF _Toc153181030 \h </w:instrText>
            </w:r>
            <w:r w:rsidR="00C93059">
              <w:rPr>
                <w:webHidden/>
              </w:rPr>
            </w:r>
            <w:r w:rsidR="00C93059">
              <w:rPr>
                <w:webHidden/>
              </w:rPr>
              <w:fldChar w:fldCharType="separate"/>
            </w:r>
            <w:r w:rsidR="00C93059">
              <w:rPr>
                <w:webHidden/>
              </w:rPr>
              <w:t>3</w:t>
            </w:r>
            <w:r w:rsidR="00C93059">
              <w:rPr>
                <w:webHidden/>
              </w:rPr>
              <w:fldChar w:fldCharType="end"/>
            </w:r>
          </w:hyperlink>
        </w:p>
        <w:p w14:paraId="510531E4" w14:textId="77777777" w:rsidR="00C93059" w:rsidRDefault="00D133A9">
          <w:pPr>
            <w:pStyle w:val="Innehll2"/>
            <w:rPr>
              <w:rFonts w:asciiTheme="minorHAnsi" w:eastAsiaTheme="minorEastAsia" w:hAnsiTheme="minorHAnsi" w:cstheme="minorBidi"/>
              <w:szCs w:val="22"/>
            </w:rPr>
          </w:pPr>
          <w:hyperlink w:anchor="_Toc153181031" w:history="1">
            <w:r w:rsidR="00C93059" w:rsidRPr="00C24397">
              <w:rPr>
                <w:rStyle w:val="Hyperlnk"/>
              </w:rPr>
              <w:t xml:space="preserve">3.1 </w:t>
            </w:r>
            <w:r w:rsidR="00C93059" w:rsidRPr="00C24397">
              <w:rPr>
                <w:rStyle w:val="Hyperlnk"/>
                <w:rFonts w:eastAsiaTheme="majorEastAsia"/>
              </w:rPr>
              <w:t>Definition av undernäring</w:t>
            </w:r>
            <w:r w:rsidR="00C93059">
              <w:rPr>
                <w:webHidden/>
              </w:rPr>
              <w:tab/>
            </w:r>
            <w:r w:rsidR="00C93059">
              <w:rPr>
                <w:webHidden/>
              </w:rPr>
              <w:fldChar w:fldCharType="begin"/>
            </w:r>
            <w:r w:rsidR="00C93059">
              <w:rPr>
                <w:webHidden/>
              </w:rPr>
              <w:instrText xml:space="preserve"> PAGEREF _Toc153181031 \h </w:instrText>
            </w:r>
            <w:r w:rsidR="00C93059">
              <w:rPr>
                <w:webHidden/>
              </w:rPr>
            </w:r>
            <w:r w:rsidR="00C93059">
              <w:rPr>
                <w:webHidden/>
              </w:rPr>
              <w:fldChar w:fldCharType="separate"/>
            </w:r>
            <w:r w:rsidR="00C93059">
              <w:rPr>
                <w:webHidden/>
              </w:rPr>
              <w:t>3</w:t>
            </w:r>
            <w:r w:rsidR="00C93059">
              <w:rPr>
                <w:webHidden/>
              </w:rPr>
              <w:fldChar w:fldCharType="end"/>
            </w:r>
          </w:hyperlink>
        </w:p>
        <w:p w14:paraId="4F57D291" w14:textId="77777777" w:rsidR="00C93059" w:rsidRDefault="00D133A9">
          <w:pPr>
            <w:pStyle w:val="Innehll2"/>
            <w:rPr>
              <w:rFonts w:asciiTheme="minorHAnsi" w:eastAsiaTheme="minorEastAsia" w:hAnsiTheme="minorHAnsi" w:cstheme="minorBidi"/>
              <w:szCs w:val="22"/>
            </w:rPr>
          </w:pPr>
          <w:hyperlink w:anchor="_Toc153181032" w:history="1">
            <w:r w:rsidR="00C93059" w:rsidRPr="00C24397">
              <w:rPr>
                <w:rStyle w:val="Hyperlnk"/>
              </w:rPr>
              <w:t>3.2 Stöd och hjälp</w:t>
            </w:r>
            <w:r w:rsidR="00C93059">
              <w:rPr>
                <w:webHidden/>
              </w:rPr>
              <w:tab/>
            </w:r>
            <w:r w:rsidR="00C93059">
              <w:rPr>
                <w:webHidden/>
              </w:rPr>
              <w:fldChar w:fldCharType="begin"/>
            </w:r>
            <w:r w:rsidR="00C93059">
              <w:rPr>
                <w:webHidden/>
              </w:rPr>
              <w:instrText xml:space="preserve"> PAGEREF _Toc153181032 \h </w:instrText>
            </w:r>
            <w:r w:rsidR="00C93059">
              <w:rPr>
                <w:webHidden/>
              </w:rPr>
            </w:r>
            <w:r w:rsidR="00C93059">
              <w:rPr>
                <w:webHidden/>
              </w:rPr>
              <w:fldChar w:fldCharType="separate"/>
            </w:r>
            <w:r w:rsidR="00C93059">
              <w:rPr>
                <w:webHidden/>
              </w:rPr>
              <w:t>3</w:t>
            </w:r>
            <w:r w:rsidR="00C93059">
              <w:rPr>
                <w:webHidden/>
              </w:rPr>
              <w:fldChar w:fldCharType="end"/>
            </w:r>
          </w:hyperlink>
        </w:p>
        <w:p w14:paraId="7735DD3D" w14:textId="77777777" w:rsidR="00C93059" w:rsidRDefault="00D133A9">
          <w:pPr>
            <w:pStyle w:val="Innehll2"/>
            <w:rPr>
              <w:rFonts w:asciiTheme="minorHAnsi" w:eastAsiaTheme="minorEastAsia" w:hAnsiTheme="minorHAnsi" w:cstheme="minorBidi"/>
              <w:szCs w:val="22"/>
            </w:rPr>
          </w:pPr>
          <w:hyperlink w:anchor="_Toc153181033" w:history="1">
            <w:r w:rsidR="00C93059" w:rsidRPr="00C24397">
              <w:rPr>
                <w:rStyle w:val="Hyperlnk"/>
              </w:rPr>
              <w:t>3.3 Riskbedömning</w:t>
            </w:r>
            <w:r w:rsidR="00C93059">
              <w:rPr>
                <w:webHidden/>
              </w:rPr>
              <w:tab/>
            </w:r>
            <w:r w:rsidR="00C93059">
              <w:rPr>
                <w:webHidden/>
              </w:rPr>
              <w:fldChar w:fldCharType="begin"/>
            </w:r>
            <w:r w:rsidR="00C93059">
              <w:rPr>
                <w:webHidden/>
              </w:rPr>
              <w:instrText xml:space="preserve"> PAGEREF _Toc153181033 \h </w:instrText>
            </w:r>
            <w:r w:rsidR="00C93059">
              <w:rPr>
                <w:webHidden/>
              </w:rPr>
            </w:r>
            <w:r w:rsidR="00C93059">
              <w:rPr>
                <w:webHidden/>
              </w:rPr>
              <w:fldChar w:fldCharType="separate"/>
            </w:r>
            <w:r w:rsidR="00C93059">
              <w:rPr>
                <w:webHidden/>
              </w:rPr>
              <w:t>4</w:t>
            </w:r>
            <w:r w:rsidR="00C93059">
              <w:rPr>
                <w:webHidden/>
              </w:rPr>
              <w:fldChar w:fldCharType="end"/>
            </w:r>
          </w:hyperlink>
        </w:p>
        <w:p w14:paraId="687561D2" w14:textId="77777777" w:rsidR="00C93059" w:rsidRDefault="00D133A9">
          <w:pPr>
            <w:pStyle w:val="Innehll2"/>
            <w:rPr>
              <w:rFonts w:asciiTheme="minorHAnsi" w:eastAsiaTheme="minorEastAsia" w:hAnsiTheme="minorHAnsi" w:cstheme="minorBidi"/>
              <w:szCs w:val="22"/>
            </w:rPr>
          </w:pPr>
          <w:hyperlink w:anchor="_Toc153181034" w:history="1">
            <w:r w:rsidR="00C93059" w:rsidRPr="00C24397">
              <w:rPr>
                <w:rStyle w:val="Hyperlnk"/>
              </w:rPr>
              <w:t>3.3 Utredning</w:t>
            </w:r>
            <w:r w:rsidR="00C93059">
              <w:rPr>
                <w:webHidden/>
              </w:rPr>
              <w:tab/>
            </w:r>
            <w:r w:rsidR="00C93059">
              <w:rPr>
                <w:webHidden/>
              </w:rPr>
              <w:fldChar w:fldCharType="begin"/>
            </w:r>
            <w:r w:rsidR="00C93059">
              <w:rPr>
                <w:webHidden/>
              </w:rPr>
              <w:instrText xml:space="preserve"> PAGEREF _Toc153181034 \h </w:instrText>
            </w:r>
            <w:r w:rsidR="00C93059">
              <w:rPr>
                <w:webHidden/>
              </w:rPr>
            </w:r>
            <w:r w:rsidR="00C93059">
              <w:rPr>
                <w:webHidden/>
              </w:rPr>
              <w:fldChar w:fldCharType="separate"/>
            </w:r>
            <w:r w:rsidR="00C93059">
              <w:rPr>
                <w:webHidden/>
              </w:rPr>
              <w:t>6</w:t>
            </w:r>
            <w:r w:rsidR="00C93059">
              <w:rPr>
                <w:webHidden/>
              </w:rPr>
              <w:fldChar w:fldCharType="end"/>
            </w:r>
          </w:hyperlink>
        </w:p>
        <w:p w14:paraId="7A36AE72" w14:textId="77777777" w:rsidR="00C93059" w:rsidRDefault="00D133A9">
          <w:pPr>
            <w:pStyle w:val="Innehll2"/>
            <w:rPr>
              <w:rFonts w:asciiTheme="minorHAnsi" w:eastAsiaTheme="minorEastAsia" w:hAnsiTheme="minorHAnsi" w:cstheme="minorBidi"/>
              <w:szCs w:val="22"/>
            </w:rPr>
          </w:pPr>
          <w:hyperlink w:anchor="_Toc153181035" w:history="1">
            <w:r w:rsidR="00C93059" w:rsidRPr="00C24397">
              <w:rPr>
                <w:rStyle w:val="Hyperlnk"/>
              </w:rPr>
              <w:t>3.4 Åtgärder och behandling</w:t>
            </w:r>
            <w:r w:rsidR="00C93059">
              <w:rPr>
                <w:webHidden/>
              </w:rPr>
              <w:tab/>
            </w:r>
            <w:r w:rsidR="00C93059">
              <w:rPr>
                <w:webHidden/>
              </w:rPr>
              <w:fldChar w:fldCharType="begin"/>
            </w:r>
            <w:r w:rsidR="00C93059">
              <w:rPr>
                <w:webHidden/>
              </w:rPr>
              <w:instrText xml:space="preserve"> PAGEREF _Toc153181035 \h </w:instrText>
            </w:r>
            <w:r w:rsidR="00C93059">
              <w:rPr>
                <w:webHidden/>
              </w:rPr>
            </w:r>
            <w:r w:rsidR="00C93059">
              <w:rPr>
                <w:webHidden/>
              </w:rPr>
              <w:fldChar w:fldCharType="separate"/>
            </w:r>
            <w:r w:rsidR="00C93059">
              <w:rPr>
                <w:webHidden/>
              </w:rPr>
              <w:t>7</w:t>
            </w:r>
            <w:r w:rsidR="00C93059">
              <w:rPr>
                <w:webHidden/>
              </w:rPr>
              <w:fldChar w:fldCharType="end"/>
            </w:r>
          </w:hyperlink>
        </w:p>
        <w:p w14:paraId="1ECF409B" w14:textId="77777777" w:rsidR="00C93059" w:rsidRDefault="00D133A9">
          <w:pPr>
            <w:pStyle w:val="Innehll2"/>
            <w:rPr>
              <w:rFonts w:asciiTheme="minorHAnsi" w:eastAsiaTheme="minorEastAsia" w:hAnsiTheme="minorHAnsi" w:cstheme="minorBidi"/>
              <w:szCs w:val="22"/>
            </w:rPr>
          </w:pPr>
          <w:hyperlink w:anchor="_Toc153181036" w:history="1">
            <w:r w:rsidR="00C93059" w:rsidRPr="00C24397">
              <w:rPr>
                <w:rStyle w:val="Hyperlnk"/>
              </w:rPr>
              <w:t>3.5 Uppföljning</w:t>
            </w:r>
            <w:r w:rsidR="00C93059">
              <w:rPr>
                <w:webHidden/>
              </w:rPr>
              <w:tab/>
            </w:r>
            <w:r w:rsidR="00C93059">
              <w:rPr>
                <w:webHidden/>
              </w:rPr>
              <w:fldChar w:fldCharType="begin"/>
            </w:r>
            <w:r w:rsidR="00C93059">
              <w:rPr>
                <w:webHidden/>
              </w:rPr>
              <w:instrText xml:space="preserve"> PAGEREF _Toc153181036 \h </w:instrText>
            </w:r>
            <w:r w:rsidR="00C93059">
              <w:rPr>
                <w:webHidden/>
              </w:rPr>
            </w:r>
            <w:r w:rsidR="00C93059">
              <w:rPr>
                <w:webHidden/>
              </w:rPr>
              <w:fldChar w:fldCharType="separate"/>
            </w:r>
            <w:r w:rsidR="00C93059">
              <w:rPr>
                <w:webHidden/>
              </w:rPr>
              <w:t>8</w:t>
            </w:r>
            <w:r w:rsidR="00C93059">
              <w:rPr>
                <w:webHidden/>
              </w:rPr>
              <w:fldChar w:fldCharType="end"/>
            </w:r>
          </w:hyperlink>
        </w:p>
        <w:p w14:paraId="0FEE3116" w14:textId="77777777" w:rsidR="00C93059" w:rsidRDefault="00D133A9">
          <w:pPr>
            <w:pStyle w:val="Innehll1"/>
            <w:rPr>
              <w:rFonts w:asciiTheme="minorHAnsi" w:eastAsiaTheme="minorEastAsia" w:hAnsiTheme="minorHAnsi" w:cstheme="minorBidi"/>
              <w:szCs w:val="22"/>
            </w:rPr>
          </w:pPr>
          <w:hyperlink w:anchor="_Toc153181037" w:history="1">
            <w:r w:rsidR="00C93059" w:rsidRPr="00C24397">
              <w:rPr>
                <w:rStyle w:val="Hyperlnk"/>
              </w:rPr>
              <w:t>4.</w:t>
            </w:r>
            <w:r w:rsidR="00C93059">
              <w:rPr>
                <w:rFonts w:asciiTheme="minorHAnsi" w:eastAsiaTheme="minorEastAsia" w:hAnsiTheme="minorHAnsi" w:cstheme="minorBidi"/>
                <w:szCs w:val="22"/>
              </w:rPr>
              <w:tab/>
            </w:r>
            <w:r w:rsidR="00C93059" w:rsidRPr="00C24397">
              <w:rPr>
                <w:rStyle w:val="Hyperlnk"/>
              </w:rPr>
              <w:t>Definitioner och avgränsningar</w:t>
            </w:r>
            <w:r w:rsidR="00C93059">
              <w:rPr>
                <w:webHidden/>
              </w:rPr>
              <w:tab/>
            </w:r>
            <w:r w:rsidR="00C93059">
              <w:rPr>
                <w:webHidden/>
              </w:rPr>
              <w:fldChar w:fldCharType="begin"/>
            </w:r>
            <w:r w:rsidR="00C93059">
              <w:rPr>
                <w:webHidden/>
              </w:rPr>
              <w:instrText xml:space="preserve"> PAGEREF _Toc153181037 \h </w:instrText>
            </w:r>
            <w:r w:rsidR="00C93059">
              <w:rPr>
                <w:webHidden/>
              </w:rPr>
            </w:r>
            <w:r w:rsidR="00C93059">
              <w:rPr>
                <w:webHidden/>
              </w:rPr>
              <w:fldChar w:fldCharType="separate"/>
            </w:r>
            <w:r w:rsidR="00C93059">
              <w:rPr>
                <w:webHidden/>
              </w:rPr>
              <w:t>9</w:t>
            </w:r>
            <w:r w:rsidR="00C93059">
              <w:rPr>
                <w:webHidden/>
              </w:rPr>
              <w:fldChar w:fldCharType="end"/>
            </w:r>
          </w:hyperlink>
        </w:p>
        <w:p w14:paraId="3FDDC400" w14:textId="77777777" w:rsidR="00C93059" w:rsidRDefault="00D133A9">
          <w:pPr>
            <w:pStyle w:val="Innehll1"/>
            <w:rPr>
              <w:rFonts w:asciiTheme="minorHAnsi" w:eastAsiaTheme="minorEastAsia" w:hAnsiTheme="minorHAnsi" w:cstheme="minorBidi"/>
              <w:szCs w:val="22"/>
            </w:rPr>
          </w:pPr>
          <w:hyperlink w:anchor="_Toc153181038" w:history="1">
            <w:r w:rsidR="00C93059" w:rsidRPr="00C24397">
              <w:rPr>
                <w:rStyle w:val="Hyperlnk"/>
              </w:rPr>
              <w:t>5.</w:t>
            </w:r>
            <w:r w:rsidR="00C93059">
              <w:rPr>
                <w:rFonts w:asciiTheme="minorHAnsi" w:eastAsiaTheme="minorEastAsia" w:hAnsiTheme="minorHAnsi" w:cstheme="minorBidi"/>
                <w:szCs w:val="22"/>
              </w:rPr>
              <w:tab/>
            </w:r>
            <w:r w:rsidR="00C93059" w:rsidRPr="00C24397">
              <w:rPr>
                <w:rStyle w:val="Hyperlnk"/>
              </w:rPr>
              <w:t>Ansvarsfördelning</w:t>
            </w:r>
            <w:r w:rsidR="00C93059">
              <w:rPr>
                <w:webHidden/>
              </w:rPr>
              <w:tab/>
            </w:r>
            <w:r w:rsidR="00C93059">
              <w:rPr>
                <w:webHidden/>
              </w:rPr>
              <w:fldChar w:fldCharType="begin"/>
            </w:r>
            <w:r w:rsidR="00C93059">
              <w:rPr>
                <w:webHidden/>
              </w:rPr>
              <w:instrText xml:space="preserve"> PAGEREF _Toc153181038 \h </w:instrText>
            </w:r>
            <w:r w:rsidR="00C93059">
              <w:rPr>
                <w:webHidden/>
              </w:rPr>
            </w:r>
            <w:r w:rsidR="00C93059">
              <w:rPr>
                <w:webHidden/>
              </w:rPr>
              <w:fldChar w:fldCharType="separate"/>
            </w:r>
            <w:r w:rsidR="00C93059">
              <w:rPr>
                <w:webHidden/>
              </w:rPr>
              <w:t>9</w:t>
            </w:r>
            <w:r w:rsidR="00C93059">
              <w:rPr>
                <w:webHidden/>
              </w:rPr>
              <w:fldChar w:fldCharType="end"/>
            </w:r>
          </w:hyperlink>
        </w:p>
        <w:p w14:paraId="39B517E1" w14:textId="77777777" w:rsidR="00C93059" w:rsidRDefault="00D133A9">
          <w:pPr>
            <w:pStyle w:val="Innehll1"/>
            <w:rPr>
              <w:rFonts w:asciiTheme="minorHAnsi" w:eastAsiaTheme="minorEastAsia" w:hAnsiTheme="minorHAnsi" w:cstheme="minorBidi"/>
              <w:szCs w:val="22"/>
            </w:rPr>
          </w:pPr>
          <w:hyperlink w:anchor="_Toc153181039" w:history="1">
            <w:r w:rsidR="00C93059" w:rsidRPr="00C24397">
              <w:rPr>
                <w:rStyle w:val="Hyperlnk"/>
              </w:rPr>
              <w:t>6.</w:t>
            </w:r>
            <w:r w:rsidR="00C93059">
              <w:rPr>
                <w:rFonts w:asciiTheme="minorHAnsi" w:eastAsiaTheme="minorEastAsia" w:hAnsiTheme="minorHAnsi" w:cstheme="minorBidi"/>
                <w:szCs w:val="22"/>
              </w:rPr>
              <w:tab/>
            </w:r>
            <w:r w:rsidR="00C93059" w:rsidRPr="00C24397">
              <w:rPr>
                <w:rStyle w:val="Hyperlnk"/>
              </w:rPr>
              <w:t>Processkarta</w:t>
            </w:r>
            <w:r w:rsidR="00C93059">
              <w:rPr>
                <w:webHidden/>
              </w:rPr>
              <w:tab/>
            </w:r>
            <w:r w:rsidR="00C93059">
              <w:rPr>
                <w:webHidden/>
              </w:rPr>
              <w:fldChar w:fldCharType="begin"/>
            </w:r>
            <w:r w:rsidR="00C93059">
              <w:rPr>
                <w:webHidden/>
              </w:rPr>
              <w:instrText xml:space="preserve"> PAGEREF _Toc153181039 \h </w:instrText>
            </w:r>
            <w:r w:rsidR="00C93059">
              <w:rPr>
                <w:webHidden/>
              </w:rPr>
            </w:r>
            <w:r w:rsidR="00C93059">
              <w:rPr>
                <w:webHidden/>
              </w:rPr>
              <w:fldChar w:fldCharType="separate"/>
            </w:r>
            <w:r w:rsidR="00C93059">
              <w:rPr>
                <w:webHidden/>
              </w:rPr>
              <w:t>11</w:t>
            </w:r>
            <w:r w:rsidR="00C93059">
              <w:rPr>
                <w:webHidden/>
              </w:rPr>
              <w:fldChar w:fldCharType="end"/>
            </w:r>
          </w:hyperlink>
        </w:p>
        <w:p w14:paraId="12F9B014" w14:textId="77777777" w:rsidR="004137A9" w:rsidRDefault="004137A9">
          <w:r>
            <w:rPr>
              <w:b/>
              <w:bCs/>
            </w:rPr>
            <w:fldChar w:fldCharType="end"/>
          </w:r>
        </w:p>
      </w:sdtContent>
    </w:sdt>
    <w:p w14:paraId="0FE4A97D" w14:textId="77777777" w:rsidR="004137A9" w:rsidRPr="004F63BA" w:rsidRDefault="004137A9" w:rsidP="00C34117">
      <w:pPr>
        <w:tabs>
          <w:tab w:val="clear" w:pos="900"/>
          <w:tab w:val="clear" w:pos="5103"/>
        </w:tabs>
        <w:rPr>
          <w:rFonts w:asciiTheme="minorHAnsi" w:hAnsiTheme="minorHAnsi" w:cstheme="minorHAnsi"/>
        </w:rPr>
      </w:pPr>
    </w:p>
    <w:p w14:paraId="5246D90E" w14:textId="77777777" w:rsidR="00C34117" w:rsidRDefault="00C34117" w:rsidP="00967915">
      <w:pPr>
        <w:pStyle w:val="Rubrik1"/>
      </w:pPr>
      <w:bookmarkStart w:id="5" w:name="_Toc440360820"/>
      <w:bookmarkStart w:id="6" w:name="_Toc153181028"/>
      <w:r w:rsidRPr="00967915">
        <w:t>Syfte</w:t>
      </w:r>
      <w:bookmarkEnd w:id="5"/>
      <w:bookmarkEnd w:id="6"/>
      <w:r w:rsidRPr="00967915">
        <w:t xml:space="preserve"> </w:t>
      </w:r>
    </w:p>
    <w:p w14:paraId="0301D438" w14:textId="77777777" w:rsidR="00CE1038" w:rsidRDefault="00CE1038" w:rsidP="00CE1038">
      <w:pPr>
        <w:rPr>
          <w:rFonts w:asciiTheme="minorHAnsi" w:hAnsiTheme="minorHAnsi" w:cstheme="minorHAnsi"/>
        </w:rPr>
      </w:pPr>
      <w:r w:rsidRPr="00CE1038">
        <w:rPr>
          <w:rFonts w:asciiTheme="minorHAnsi" w:hAnsiTheme="minorHAnsi" w:cstheme="minorHAnsi"/>
        </w:rPr>
        <w:t>Att skap</w:t>
      </w:r>
      <w:r>
        <w:rPr>
          <w:rFonts w:asciiTheme="minorHAnsi" w:hAnsiTheme="minorHAnsi" w:cstheme="minorHAnsi"/>
        </w:rPr>
        <w:t>a</w:t>
      </w:r>
      <w:r w:rsidRPr="00CE1038">
        <w:rPr>
          <w:rFonts w:asciiTheme="minorHAnsi" w:hAnsiTheme="minorHAnsi" w:cstheme="minorHAnsi"/>
        </w:rPr>
        <w:t xml:space="preserve"> rutiner för att personer med risk för undernäring</w:t>
      </w:r>
      <w:r>
        <w:rPr>
          <w:rFonts w:asciiTheme="minorHAnsi" w:hAnsiTheme="minorHAnsi" w:cstheme="minorHAnsi"/>
        </w:rPr>
        <w:t xml:space="preserve"> ska</w:t>
      </w:r>
      <w:r w:rsidRPr="00CE1038">
        <w:rPr>
          <w:rFonts w:asciiTheme="minorHAnsi" w:hAnsiTheme="minorHAnsi" w:cstheme="minorHAnsi"/>
        </w:rPr>
        <w:t xml:space="preserve"> identifieras innan undernäring uppstår och att personer som lider av undernäring eller med risk för undernäring tillförsäkras en näringstillförsel som är anpassad efter deras behov</w:t>
      </w:r>
      <w:r>
        <w:rPr>
          <w:rFonts w:asciiTheme="minorHAnsi" w:hAnsiTheme="minorHAnsi" w:cstheme="minorHAnsi"/>
        </w:rPr>
        <w:t>.</w:t>
      </w:r>
    </w:p>
    <w:p w14:paraId="78370B8F" w14:textId="77777777" w:rsidR="00CE1038" w:rsidRPr="00CE1038" w:rsidRDefault="00CE1038" w:rsidP="00CE1038">
      <w:pPr>
        <w:rPr>
          <w:rFonts w:asciiTheme="minorHAnsi" w:hAnsiTheme="minorHAnsi" w:cstheme="minorHAnsi"/>
        </w:rPr>
      </w:pPr>
    </w:p>
    <w:p w14:paraId="72C35506" w14:textId="77777777" w:rsidR="00F74472" w:rsidRPr="008C5D28" w:rsidRDefault="008C5D28" w:rsidP="00F74472">
      <w:pPr>
        <w:rPr>
          <w:rFonts w:asciiTheme="minorHAnsi" w:hAnsiTheme="minorHAnsi" w:cstheme="minorHAnsi"/>
        </w:rPr>
      </w:pPr>
      <w:r w:rsidRPr="008C5D28">
        <w:rPr>
          <w:rFonts w:asciiTheme="minorHAnsi" w:hAnsiTheme="minorHAnsi" w:cstheme="minorHAnsi"/>
        </w:rPr>
        <w:t>För att förebygga och behandla undernäring ska verksamheterna ha rutin för:</w:t>
      </w:r>
    </w:p>
    <w:p w14:paraId="4AA1C37C" w14:textId="77777777" w:rsidR="008C5D28" w:rsidRPr="00123800" w:rsidRDefault="008C5D28" w:rsidP="009B1412">
      <w:pPr>
        <w:pStyle w:val="Liststycke"/>
        <w:numPr>
          <w:ilvl w:val="0"/>
          <w:numId w:val="41"/>
        </w:numPr>
        <w:rPr>
          <w:rFonts w:asciiTheme="minorHAnsi" w:hAnsiTheme="minorHAnsi" w:cstheme="minorHAnsi"/>
        </w:rPr>
      </w:pPr>
      <w:r w:rsidRPr="00123800">
        <w:rPr>
          <w:rFonts w:asciiTheme="minorHAnsi" w:hAnsiTheme="minorHAnsi" w:cstheme="minorHAnsi"/>
        </w:rPr>
        <w:t>hur undernäring ska förebyggas</w:t>
      </w:r>
    </w:p>
    <w:p w14:paraId="3AD55313" w14:textId="77777777" w:rsidR="008C5D28" w:rsidRPr="00123800" w:rsidRDefault="008C5D28" w:rsidP="009B1412">
      <w:pPr>
        <w:pStyle w:val="Liststycke"/>
        <w:numPr>
          <w:ilvl w:val="0"/>
          <w:numId w:val="41"/>
        </w:numPr>
        <w:rPr>
          <w:rFonts w:asciiTheme="minorHAnsi" w:hAnsiTheme="minorHAnsi" w:cstheme="minorHAnsi"/>
        </w:rPr>
      </w:pPr>
      <w:r w:rsidRPr="00123800">
        <w:rPr>
          <w:rFonts w:asciiTheme="minorHAnsi" w:hAnsiTheme="minorHAnsi" w:cstheme="minorHAnsi"/>
        </w:rPr>
        <w:t>när en bedömning av risk för undernäring ska göras</w:t>
      </w:r>
    </w:p>
    <w:p w14:paraId="24E0D061" w14:textId="77777777" w:rsidR="008C5D28" w:rsidRPr="00123800" w:rsidRDefault="008C5D28" w:rsidP="009B1412">
      <w:pPr>
        <w:pStyle w:val="Liststycke"/>
        <w:numPr>
          <w:ilvl w:val="0"/>
          <w:numId w:val="41"/>
        </w:numPr>
        <w:rPr>
          <w:rFonts w:asciiTheme="minorHAnsi" w:hAnsiTheme="minorHAnsi" w:cstheme="minorHAnsi"/>
        </w:rPr>
      </w:pPr>
      <w:r w:rsidRPr="00123800">
        <w:rPr>
          <w:rFonts w:asciiTheme="minorHAnsi" w:hAnsiTheme="minorHAnsi" w:cstheme="minorHAnsi"/>
        </w:rPr>
        <w:t>hur en bedömning av risk för undernäring ska göras</w:t>
      </w:r>
    </w:p>
    <w:p w14:paraId="5FA6CFDC" w14:textId="77777777" w:rsidR="008C5D28" w:rsidRPr="00123800" w:rsidRDefault="008C5D28" w:rsidP="009B1412">
      <w:pPr>
        <w:pStyle w:val="Liststycke"/>
        <w:numPr>
          <w:ilvl w:val="0"/>
          <w:numId w:val="41"/>
        </w:numPr>
        <w:rPr>
          <w:rFonts w:asciiTheme="minorHAnsi" w:hAnsiTheme="minorHAnsi" w:cstheme="minorHAnsi"/>
        </w:rPr>
      </w:pPr>
      <w:r w:rsidRPr="00123800">
        <w:rPr>
          <w:rFonts w:asciiTheme="minorHAnsi" w:hAnsiTheme="minorHAnsi" w:cstheme="minorHAnsi"/>
        </w:rPr>
        <w:t>när undernäring ska utredas</w:t>
      </w:r>
    </w:p>
    <w:p w14:paraId="1D8114B9" w14:textId="77777777" w:rsidR="008C5D28" w:rsidRPr="00123800" w:rsidRDefault="008C5D28" w:rsidP="009B1412">
      <w:pPr>
        <w:pStyle w:val="Liststycke"/>
        <w:numPr>
          <w:ilvl w:val="0"/>
          <w:numId w:val="41"/>
        </w:numPr>
        <w:rPr>
          <w:rFonts w:asciiTheme="minorHAnsi" w:hAnsiTheme="minorHAnsi" w:cstheme="minorHAnsi"/>
        </w:rPr>
      </w:pPr>
      <w:r w:rsidRPr="00123800">
        <w:rPr>
          <w:rFonts w:asciiTheme="minorHAnsi" w:hAnsiTheme="minorHAnsi" w:cstheme="minorHAnsi"/>
        </w:rPr>
        <w:t>hur en utredning av undernäring ska göras</w:t>
      </w:r>
    </w:p>
    <w:p w14:paraId="7C04C2F6" w14:textId="77777777" w:rsidR="008C5D28" w:rsidRPr="00123800" w:rsidRDefault="008C5D28" w:rsidP="009B1412">
      <w:pPr>
        <w:pStyle w:val="Liststycke"/>
        <w:numPr>
          <w:ilvl w:val="0"/>
          <w:numId w:val="41"/>
        </w:numPr>
        <w:rPr>
          <w:rFonts w:asciiTheme="minorHAnsi" w:hAnsiTheme="minorHAnsi" w:cstheme="minorHAnsi"/>
        </w:rPr>
      </w:pPr>
      <w:r w:rsidRPr="00123800">
        <w:rPr>
          <w:rFonts w:asciiTheme="minorHAnsi" w:hAnsiTheme="minorHAnsi" w:cstheme="minorHAnsi"/>
        </w:rPr>
        <w:t>hur undernäring ska behandlas</w:t>
      </w:r>
    </w:p>
    <w:p w14:paraId="5DB85BB0" w14:textId="77777777" w:rsidR="008C5D28" w:rsidRPr="008C5D28" w:rsidRDefault="008C5D28" w:rsidP="00F74472">
      <w:pPr>
        <w:rPr>
          <w:rFonts w:asciiTheme="minorHAnsi" w:hAnsiTheme="minorHAnsi" w:cstheme="minorHAnsi"/>
        </w:rPr>
      </w:pPr>
    </w:p>
    <w:p w14:paraId="04A266C0" w14:textId="77777777" w:rsidR="008C5D28" w:rsidRPr="008C5D28" w:rsidRDefault="008C5D28" w:rsidP="0FE112D1">
      <w:pPr>
        <w:rPr>
          <w:rFonts w:asciiTheme="minorHAnsi" w:hAnsiTheme="minorHAnsi" w:cstheme="minorBidi"/>
        </w:rPr>
      </w:pPr>
      <w:r w:rsidRPr="0FE112D1">
        <w:rPr>
          <w:rFonts w:asciiTheme="minorHAnsi" w:hAnsiTheme="minorHAnsi" w:cstheme="minorBidi"/>
        </w:rPr>
        <w:t>Enligt de allmänna råden i HSLF-FS 2022:49 kan rutinerna som avses i 1,3,5 och 6 vara rutiner för när vårdgivare ska remittera patienter till andra vårdgivare</w:t>
      </w:r>
    </w:p>
    <w:p w14:paraId="654C983C" w14:textId="77777777" w:rsidR="008C5D28" w:rsidRPr="008C5D28" w:rsidRDefault="008C5D28" w:rsidP="00F74472">
      <w:pPr>
        <w:rPr>
          <w:rFonts w:asciiTheme="minorHAnsi" w:hAnsiTheme="minorHAnsi" w:cstheme="minorHAnsi"/>
        </w:rPr>
      </w:pPr>
    </w:p>
    <w:p w14:paraId="46791063" w14:textId="77777777" w:rsidR="00C34117" w:rsidRDefault="00C34117" w:rsidP="00C34117">
      <w:pPr>
        <w:rPr>
          <w:rFonts w:asciiTheme="minorHAnsi" w:hAnsiTheme="minorHAnsi" w:cstheme="minorHAnsi"/>
        </w:rPr>
      </w:pPr>
    </w:p>
    <w:p w14:paraId="2D767098" w14:textId="77777777" w:rsidR="005616F6" w:rsidRDefault="005616F6" w:rsidP="00C34117">
      <w:pPr>
        <w:rPr>
          <w:rFonts w:asciiTheme="minorHAnsi" w:hAnsiTheme="minorHAnsi" w:cstheme="minorHAnsi"/>
        </w:rPr>
      </w:pPr>
    </w:p>
    <w:p w14:paraId="33CA4DC3" w14:textId="77777777" w:rsidR="005616F6" w:rsidRPr="004F63BA" w:rsidRDefault="005616F6" w:rsidP="00C34117">
      <w:pPr>
        <w:rPr>
          <w:rFonts w:asciiTheme="minorHAnsi" w:hAnsiTheme="minorHAnsi" w:cstheme="minorHAnsi"/>
          <w:sz w:val="24"/>
        </w:rPr>
      </w:pPr>
    </w:p>
    <w:p w14:paraId="731603CF" w14:textId="77777777" w:rsidR="00C34117" w:rsidRDefault="004F63BA" w:rsidP="00967915">
      <w:pPr>
        <w:pStyle w:val="Rubrik1"/>
      </w:pPr>
      <w:bookmarkStart w:id="7" w:name="_Toc153181029"/>
      <w:r w:rsidRPr="004F63BA">
        <w:lastRenderedPageBreak/>
        <w:t xml:space="preserve">Koppling till lagstiftning och andra </w:t>
      </w:r>
      <w:r w:rsidR="00BC3114">
        <w:t>styr</w:t>
      </w:r>
      <w:r w:rsidRPr="004F63BA">
        <w:t>dokument</w:t>
      </w:r>
      <w:bookmarkEnd w:id="7"/>
    </w:p>
    <w:p w14:paraId="2E9D1177" w14:textId="77777777" w:rsidR="00F74472" w:rsidRPr="003454B3" w:rsidRDefault="00F74472" w:rsidP="0FE112D1">
      <w:pPr>
        <w:pStyle w:val="Liststycke"/>
        <w:numPr>
          <w:ilvl w:val="0"/>
          <w:numId w:val="29"/>
        </w:numPr>
        <w:rPr>
          <w:rFonts w:asciiTheme="minorHAnsi" w:hAnsiTheme="minorHAnsi" w:cstheme="minorBidi"/>
        </w:rPr>
      </w:pPr>
      <w:r w:rsidRPr="0FE112D1">
        <w:rPr>
          <w:rFonts w:asciiTheme="minorHAnsi" w:hAnsiTheme="minorHAnsi" w:cstheme="minorBidi"/>
        </w:rPr>
        <w:t xml:space="preserve">Socialstyrelsen utkom med en ny föreskrift, HSLF-FS 2022:49, Förebyggande av och behandling vid undernäring, gällande från 1 november 2022. </w:t>
      </w:r>
      <w:hyperlink r:id="rId11" w:history="1">
        <w:r w:rsidR="00555AD1" w:rsidRPr="00555AD1">
          <w:rPr>
            <w:color w:val="0000FF"/>
            <w:u w:val="single"/>
          </w:rPr>
          <w:t>HSLF-FS 2022:49 (socialstyrelsen.se)</w:t>
        </w:r>
      </w:hyperlink>
    </w:p>
    <w:p w14:paraId="5AB3C00C" w14:textId="77777777" w:rsidR="00F74472" w:rsidRPr="003454B3" w:rsidRDefault="00F74472" w:rsidP="0FE112D1">
      <w:pPr>
        <w:pStyle w:val="Liststycke"/>
        <w:numPr>
          <w:ilvl w:val="0"/>
          <w:numId w:val="29"/>
        </w:numPr>
        <w:rPr>
          <w:rFonts w:asciiTheme="minorHAnsi" w:hAnsiTheme="minorHAnsi" w:cstheme="minorBidi"/>
        </w:rPr>
      </w:pPr>
      <w:r w:rsidRPr="0FE112D1">
        <w:rPr>
          <w:rFonts w:asciiTheme="minorHAnsi" w:hAnsiTheme="minorHAnsi" w:cstheme="minorBidi"/>
        </w:rPr>
        <w:t xml:space="preserve"> Att förebygga och behandla undernäring – Nationellt kunskapsstöd i hälso- och sjukvård och socialtjänst </w:t>
      </w:r>
      <w:hyperlink r:id="rId12" w:history="1">
        <w:r w:rsidR="00555AD1" w:rsidRPr="00555AD1">
          <w:rPr>
            <w:color w:val="0000FF"/>
            <w:u w:val="single"/>
          </w:rPr>
          <w:t>Att förebygga och behandla undernäring – Nationellt kunskapsstöd i hälso- och sjukvård och socialtjänst (socialstyrelsen.se)</w:t>
        </w:r>
      </w:hyperlink>
    </w:p>
    <w:p w14:paraId="3CDB6094" w14:textId="77777777" w:rsidR="004F63BA" w:rsidRPr="004F63BA" w:rsidRDefault="005F76CF" w:rsidP="005F76CF">
      <w:pPr>
        <w:pStyle w:val="Liststycke"/>
        <w:rPr>
          <w:rFonts w:asciiTheme="minorHAnsi" w:hAnsiTheme="minorHAnsi" w:cstheme="minorHAnsi"/>
        </w:rPr>
      </w:pPr>
      <w:r w:rsidRPr="004F63BA">
        <w:rPr>
          <w:rFonts w:asciiTheme="minorHAnsi" w:hAnsiTheme="minorHAnsi" w:cstheme="minorHAnsi"/>
        </w:rPr>
        <w:t xml:space="preserve"> </w:t>
      </w:r>
    </w:p>
    <w:p w14:paraId="4714EDE6" w14:textId="77777777" w:rsidR="00FA13FE" w:rsidRDefault="00A411F1" w:rsidP="00967915">
      <w:pPr>
        <w:pStyle w:val="Rubrik1"/>
      </w:pPr>
      <w:bookmarkStart w:id="8" w:name="_Toc153181030"/>
      <w:r w:rsidRPr="004F63BA">
        <w:t>Anvisning</w:t>
      </w:r>
      <w:bookmarkEnd w:id="8"/>
    </w:p>
    <w:p w14:paraId="08F76C1F" w14:textId="77777777" w:rsidR="00C86644" w:rsidRPr="00C86644" w:rsidRDefault="008C5D28" w:rsidP="00123800">
      <w:pPr>
        <w:pStyle w:val="Rubrik2"/>
        <w:rPr>
          <w:rFonts w:eastAsiaTheme="majorEastAsia"/>
        </w:rPr>
      </w:pPr>
      <w:bookmarkStart w:id="9" w:name="_Toc153181031"/>
      <w:r w:rsidRPr="00C86644">
        <w:t>3.1</w:t>
      </w:r>
      <w:r w:rsidR="00997B69" w:rsidRPr="00C86644">
        <w:t xml:space="preserve"> </w:t>
      </w:r>
      <w:bookmarkStart w:id="10" w:name="_Toc519166608"/>
      <w:bookmarkStart w:id="11" w:name="_Toc519504484"/>
      <w:r w:rsidR="00997B69" w:rsidRPr="00C86644">
        <w:rPr>
          <w:rFonts w:eastAsiaTheme="majorEastAsia"/>
        </w:rPr>
        <w:t>Definition av undernäring</w:t>
      </w:r>
      <w:bookmarkEnd w:id="9"/>
      <w:bookmarkEnd w:id="10"/>
      <w:bookmarkEnd w:id="11"/>
    </w:p>
    <w:p w14:paraId="16FB9364" w14:textId="77777777" w:rsidR="00997B69" w:rsidRDefault="00997B69" w:rsidP="00997B69">
      <w:pPr>
        <w:rPr>
          <w:rFonts w:asciiTheme="minorHAnsi" w:hAnsiTheme="minorHAnsi" w:cstheme="minorHAnsi"/>
          <w:szCs w:val="22"/>
        </w:rPr>
      </w:pPr>
      <w:r w:rsidRPr="00997B69">
        <w:rPr>
          <w:rFonts w:asciiTheme="minorHAnsi" w:hAnsiTheme="minorHAnsi" w:cstheme="minorHAnsi"/>
          <w:szCs w:val="22"/>
        </w:rPr>
        <w:t>Undernäring definieras som en näringsrubbning i form av brist på näringsämnen som orsakar sjukdom eller försämring av kroppssammansättning, funktionsförmåga eller sjukdomsförlopp</w:t>
      </w:r>
      <w:r>
        <w:rPr>
          <w:rFonts w:asciiTheme="minorHAnsi" w:hAnsiTheme="minorHAnsi" w:cstheme="minorHAnsi"/>
          <w:szCs w:val="22"/>
        </w:rPr>
        <w:t>.</w:t>
      </w:r>
    </w:p>
    <w:p w14:paraId="4C522AA9" w14:textId="77777777" w:rsidR="00E7562A" w:rsidRDefault="00E7562A" w:rsidP="00997B69">
      <w:pPr>
        <w:rPr>
          <w:rFonts w:asciiTheme="minorHAnsi" w:hAnsiTheme="minorHAnsi" w:cstheme="minorHAnsi"/>
          <w:szCs w:val="22"/>
        </w:rPr>
      </w:pPr>
    </w:p>
    <w:p w14:paraId="073B6C3D" w14:textId="77777777" w:rsidR="00E7562A" w:rsidRPr="005616F6" w:rsidRDefault="00123800" w:rsidP="00123800">
      <w:pPr>
        <w:pStyle w:val="Rubrik2"/>
      </w:pPr>
      <w:bookmarkStart w:id="12" w:name="_Toc153181032"/>
      <w:r>
        <w:t xml:space="preserve">3.2 </w:t>
      </w:r>
      <w:r w:rsidR="00E7562A" w:rsidRPr="005616F6">
        <w:t>Stöd och hjälp</w:t>
      </w:r>
      <w:bookmarkEnd w:id="12"/>
    </w:p>
    <w:p w14:paraId="0DB427A5" w14:textId="77777777" w:rsidR="00997B69" w:rsidRDefault="00E7562A" w:rsidP="0FE112D1">
      <w:pPr>
        <w:rPr>
          <w:rFonts w:asciiTheme="minorHAnsi" w:hAnsiTheme="minorHAnsi" w:cstheme="minorBidi"/>
        </w:rPr>
      </w:pPr>
      <w:r w:rsidRPr="0FE112D1">
        <w:rPr>
          <w:rFonts w:asciiTheme="minorHAnsi" w:hAnsiTheme="minorHAnsi" w:cstheme="minorBidi"/>
        </w:rPr>
        <w:t xml:space="preserve">Nutritionsvårdprocessen </w:t>
      </w:r>
      <w:r w:rsidR="004B0D8D" w:rsidRPr="0FE112D1">
        <w:rPr>
          <w:rFonts w:asciiTheme="minorHAnsi" w:hAnsiTheme="minorHAnsi" w:cstheme="minorBidi"/>
        </w:rPr>
        <w:t xml:space="preserve">ska </w:t>
      </w:r>
      <w:r w:rsidRPr="0FE112D1">
        <w:rPr>
          <w:rFonts w:asciiTheme="minorHAnsi" w:hAnsiTheme="minorHAnsi" w:cstheme="minorBidi"/>
        </w:rPr>
        <w:t>användas som stöd när verksamheter överväger vilka rutiner som behöver upprättas för att förebygga och behandla undernäring.</w:t>
      </w:r>
      <w:r w:rsidR="00762E7B" w:rsidRPr="0FE112D1">
        <w:rPr>
          <w:rFonts w:asciiTheme="minorHAnsi" w:hAnsiTheme="minorHAnsi" w:cstheme="minorBidi"/>
        </w:rPr>
        <w:t xml:space="preserve"> I Falkenberg</w:t>
      </w:r>
      <w:r w:rsidR="006E75C8" w:rsidRPr="0FE112D1">
        <w:rPr>
          <w:rFonts w:asciiTheme="minorHAnsi" w:hAnsiTheme="minorHAnsi" w:cstheme="minorBidi"/>
        </w:rPr>
        <w:t>s kommun</w:t>
      </w:r>
      <w:r w:rsidR="00762E7B" w:rsidRPr="0FE112D1">
        <w:rPr>
          <w:rFonts w:asciiTheme="minorHAnsi" w:hAnsiTheme="minorHAnsi" w:cstheme="minorBidi"/>
        </w:rPr>
        <w:t xml:space="preserve"> använder </w:t>
      </w:r>
      <w:r w:rsidR="003A53FE" w:rsidRPr="0FE112D1">
        <w:rPr>
          <w:rFonts w:asciiTheme="minorHAnsi" w:hAnsiTheme="minorHAnsi" w:cstheme="minorBidi"/>
        </w:rPr>
        <w:t>sig s</w:t>
      </w:r>
      <w:r w:rsidR="00762E7B" w:rsidRPr="0FE112D1">
        <w:rPr>
          <w:rFonts w:asciiTheme="minorHAnsi" w:hAnsiTheme="minorHAnsi" w:cstheme="minorBidi"/>
        </w:rPr>
        <w:t>ärskilt boenden sig av Senior alert</w:t>
      </w:r>
      <w:r w:rsidR="00061BB8" w:rsidRPr="0FE112D1">
        <w:rPr>
          <w:rFonts w:asciiTheme="minorHAnsi" w:hAnsiTheme="minorHAnsi" w:cstheme="minorBidi"/>
        </w:rPr>
        <w:t xml:space="preserve"> som metod</w:t>
      </w:r>
      <w:r w:rsidR="0068111A" w:rsidRPr="0FE112D1">
        <w:rPr>
          <w:rFonts w:asciiTheme="minorHAnsi" w:hAnsiTheme="minorHAnsi" w:cstheme="minorBidi"/>
        </w:rPr>
        <w:t>, med eller utan registrering</w:t>
      </w:r>
      <w:r w:rsidR="00061BB8" w:rsidRPr="0FE112D1">
        <w:rPr>
          <w:rFonts w:asciiTheme="minorHAnsi" w:hAnsiTheme="minorHAnsi" w:cstheme="minorBidi"/>
        </w:rPr>
        <w:t>. Övriga verksamheter</w:t>
      </w:r>
      <w:r w:rsidR="003A53FE" w:rsidRPr="0FE112D1">
        <w:rPr>
          <w:rFonts w:asciiTheme="minorHAnsi" w:hAnsiTheme="minorHAnsi" w:cstheme="minorBidi"/>
        </w:rPr>
        <w:t xml:space="preserve"> har</w:t>
      </w:r>
      <w:r w:rsidR="006E75C8" w:rsidRPr="0FE112D1">
        <w:rPr>
          <w:rFonts w:asciiTheme="minorHAnsi" w:hAnsiTheme="minorHAnsi" w:cstheme="minorBidi"/>
        </w:rPr>
        <w:t xml:space="preserve"> möjligheten att använda sig </w:t>
      </w:r>
      <w:r w:rsidR="00555AD1">
        <w:rPr>
          <w:rFonts w:asciiTheme="minorHAnsi" w:hAnsiTheme="minorHAnsi" w:cstheme="minorBidi"/>
        </w:rPr>
        <w:t>av Senior alert</w:t>
      </w:r>
      <w:r w:rsidR="00220619" w:rsidRPr="0FE112D1">
        <w:rPr>
          <w:rFonts w:asciiTheme="minorHAnsi" w:hAnsiTheme="minorHAnsi" w:cstheme="minorBidi"/>
        </w:rPr>
        <w:t>. Vill ma</w:t>
      </w:r>
      <w:r w:rsidR="004B0D8D" w:rsidRPr="0FE112D1">
        <w:rPr>
          <w:rFonts w:asciiTheme="minorHAnsi" w:hAnsiTheme="minorHAnsi" w:cstheme="minorBidi"/>
        </w:rPr>
        <w:t>n använda underlag från Senior a</w:t>
      </w:r>
      <w:r w:rsidR="00220619" w:rsidRPr="0FE112D1">
        <w:rPr>
          <w:rFonts w:asciiTheme="minorHAnsi" w:hAnsiTheme="minorHAnsi" w:cstheme="minorBidi"/>
        </w:rPr>
        <w:t>lert kan man använda sig av dessa länkar nedan.</w:t>
      </w:r>
    </w:p>
    <w:p w14:paraId="5361A35B" w14:textId="77777777" w:rsidR="00A45650" w:rsidRPr="00220619" w:rsidRDefault="00A45650" w:rsidP="00997B69">
      <w:pPr>
        <w:rPr>
          <w:rFonts w:asciiTheme="minorHAnsi" w:hAnsiTheme="minorHAnsi" w:cstheme="minorHAnsi"/>
          <w:szCs w:val="22"/>
        </w:rPr>
      </w:pPr>
    </w:p>
    <w:p w14:paraId="63C4BFA9" w14:textId="77777777" w:rsidR="00A45650" w:rsidRPr="0046018C" w:rsidRDefault="00A45650" w:rsidP="0046018C">
      <w:pPr>
        <w:rPr>
          <w:rFonts w:asciiTheme="minorHAnsi" w:hAnsiTheme="minorHAnsi" w:cstheme="minorHAnsi"/>
          <w:szCs w:val="22"/>
        </w:rPr>
      </w:pPr>
    </w:p>
    <w:p w14:paraId="0DF99BED" w14:textId="77777777" w:rsidR="0046018C" w:rsidRPr="00825CEE" w:rsidRDefault="0046018C" w:rsidP="00220619">
      <w:pPr>
        <w:pStyle w:val="Liststycke"/>
        <w:numPr>
          <w:ilvl w:val="0"/>
          <w:numId w:val="39"/>
        </w:numPr>
        <w:rPr>
          <w:rFonts w:asciiTheme="minorHAnsi" w:hAnsiTheme="minorHAnsi" w:cstheme="minorHAnsi"/>
        </w:rPr>
      </w:pPr>
      <w:r w:rsidRPr="0046018C">
        <w:rPr>
          <w:rFonts w:asciiTheme="minorHAnsi" w:hAnsiTheme="minorHAnsi" w:cstheme="minorHAnsi"/>
        </w:rPr>
        <w:t>Riskbedömnin</w:t>
      </w:r>
      <w:r w:rsidR="00825CEE">
        <w:rPr>
          <w:rFonts w:asciiTheme="minorHAnsi" w:hAnsiTheme="minorHAnsi" w:cstheme="minorHAnsi"/>
        </w:rPr>
        <w:t xml:space="preserve">g: </w:t>
      </w:r>
      <w:r w:rsidR="00825CEE">
        <w:rPr>
          <w:rFonts w:asciiTheme="minorHAnsi" w:hAnsiTheme="minorHAnsi" w:cstheme="minorHAnsi"/>
        </w:rPr>
        <w:tab/>
      </w:r>
      <w:hyperlink r:id="rId13" w:history="1">
        <w:r w:rsidR="00825CEE" w:rsidRPr="00825CEE">
          <w:rPr>
            <w:rFonts w:asciiTheme="minorHAnsi" w:hAnsiTheme="minorHAnsi" w:cstheme="minorHAnsi"/>
            <w:color w:val="0000FF"/>
            <w:u w:val="single"/>
          </w:rPr>
          <w:t>Senior alerts Riskbedömning</w:t>
        </w:r>
      </w:hyperlink>
    </w:p>
    <w:p w14:paraId="3BDF8B4B" w14:textId="77777777" w:rsidR="0046018C" w:rsidRPr="00825CEE" w:rsidRDefault="0046018C" w:rsidP="00220619">
      <w:pPr>
        <w:pStyle w:val="Liststycke"/>
        <w:numPr>
          <w:ilvl w:val="0"/>
          <w:numId w:val="39"/>
        </w:numPr>
        <w:rPr>
          <w:rFonts w:asciiTheme="minorHAnsi" w:hAnsiTheme="minorHAnsi" w:cstheme="minorHAnsi"/>
        </w:rPr>
      </w:pPr>
      <w:r w:rsidRPr="00825CEE">
        <w:rPr>
          <w:rFonts w:asciiTheme="minorHAnsi" w:hAnsiTheme="minorHAnsi" w:cstheme="minorHAnsi"/>
        </w:rPr>
        <w:t>Utredning:</w:t>
      </w:r>
      <w:r w:rsidR="00825CEE" w:rsidRPr="00825CEE">
        <w:rPr>
          <w:rFonts w:asciiTheme="minorHAnsi" w:hAnsiTheme="minorHAnsi" w:cstheme="minorHAnsi"/>
        </w:rPr>
        <w:t xml:space="preserve"> </w:t>
      </w:r>
      <w:r w:rsidR="00825CEE" w:rsidRPr="00825CEE">
        <w:rPr>
          <w:rFonts w:asciiTheme="minorHAnsi" w:hAnsiTheme="minorHAnsi" w:cstheme="minorHAnsi"/>
        </w:rPr>
        <w:tab/>
      </w:r>
      <w:hyperlink r:id="rId14" w:history="1">
        <w:r w:rsidR="00825CEE" w:rsidRPr="00825CEE">
          <w:rPr>
            <w:rFonts w:asciiTheme="minorHAnsi" w:hAnsiTheme="minorHAnsi" w:cstheme="minorHAnsi"/>
            <w:color w:val="0000FF"/>
            <w:u w:val="single"/>
          </w:rPr>
          <w:t>Senior alerts Bakomliggande orsaker</w:t>
        </w:r>
      </w:hyperlink>
      <w:r w:rsidR="00B719B8">
        <w:rPr>
          <w:rFonts w:asciiTheme="minorHAnsi" w:hAnsiTheme="minorHAnsi" w:cstheme="minorHAnsi"/>
        </w:rPr>
        <w:t xml:space="preserve"> </w:t>
      </w:r>
      <w:r w:rsidRPr="00825CEE">
        <w:rPr>
          <w:rFonts w:asciiTheme="minorHAnsi" w:hAnsiTheme="minorHAnsi" w:cstheme="minorHAnsi"/>
        </w:rPr>
        <w:tab/>
      </w:r>
    </w:p>
    <w:p w14:paraId="09EF9EEE" w14:textId="77777777" w:rsidR="00220619" w:rsidRPr="00825CEE" w:rsidRDefault="00220619" w:rsidP="00220619">
      <w:pPr>
        <w:pStyle w:val="Liststycke"/>
        <w:numPr>
          <w:ilvl w:val="0"/>
          <w:numId w:val="39"/>
        </w:numPr>
        <w:rPr>
          <w:rFonts w:asciiTheme="minorHAnsi" w:hAnsiTheme="minorHAnsi" w:cstheme="minorHAnsi"/>
        </w:rPr>
      </w:pPr>
      <w:r w:rsidRPr="00825CEE">
        <w:rPr>
          <w:rFonts w:asciiTheme="minorHAnsi" w:hAnsiTheme="minorHAnsi" w:cstheme="minorHAnsi"/>
        </w:rPr>
        <w:t>Åtgärder:</w:t>
      </w:r>
      <w:r w:rsidR="00630CCA" w:rsidRPr="00825CEE">
        <w:rPr>
          <w:rFonts w:asciiTheme="minorHAnsi" w:hAnsiTheme="minorHAnsi" w:cstheme="minorHAnsi"/>
        </w:rPr>
        <w:tab/>
      </w:r>
      <w:hyperlink r:id="rId15" w:history="1">
        <w:r w:rsidR="00630CCA" w:rsidRPr="00825CEE">
          <w:rPr>
            <w:rFonts w:asciiTheme="minorHAnsi" w:hAnsiTheme="minorHAnsi" w:cstheme="minorHAnsi"/>
            <w:color w:val="0000FF"/>
            <w:u w:val="single"/>
          </w:rPr>
          <w:t>Senior alerts Åtgärder</w:t>
        </w:r>
      </w:hyperlink>
    </w:p>
    <w:p w14:paraId="48B0CC67" w14:textId="77777777" w:rsidR="00220619" w:rsidRPr="00825CEE" w:rsidRDefault="00220619" w:rsidP="00220619">
      <w:pPr>
        <w:pStyle w:val="Liststycke"/>
        <w:numPr>
          <w:ilvl w:val="0"/>
          <w:numId w:val="39"/>
        </w:numPr>
        <w:rPr>
          <w:rFonts w:asciiTheme="minorHAnsi" w:hAnsiTheme="minorHAnsi" w:cstheme="minorHAnsi"/>
        </w:rPr>
      </w:pPr>
      <w:r w:rsidRPr="00825CEE">
        <w:rPr>
          <w:rFonts w:asciiTheme="minorHAnsi" w:hAnsiTheme="minorHAnsi" w:cstheme="minorHAnsi"/>
        </w:rPr>
        <w:t xml:space="preserve">Vägledning: </w:t>
      </w:r>
      <w:r w:rsidR="00630CCA" w:rsidRPr="00825CEE">
        <w:rPr>
          <w:rFonts w:asciiTheme="minorHAnsi" w:hAnsiTheme="minorHAnsi" w:cstheme="minorHAnsi"/>
        </w:rPr>
        <w:tab/>
      </w:r>
      <w:hyperlink r:id="rId16" w:history="1">
        <w:r w:rsidR="00630CCA" w:rsidRPr="00825CEE">
          <w:rPr>
            <w:rFonts w:asciiTheme="minorHAnsi" w:hAnsiTheme="minorHAnsi" w:cstheme="minorHAnsi"/>
            <w:color w:val="0000FF"/>
            <w:u w:val="single"/>
          </w:rPr>
          <w:t>Senior alerts Vägledning</w:t>
        </w:r>
      </w:hyperlink>
    </w:p>
    <w:p w14:paraId="419E713F" w14:textId="77777777" w:rsidR="00220619" w:rsidRDefault="00220619" w:rsidP="00997B69">
      <w:pPr>
        <w:pStyle w:val="Liststycke"/>
        <w:numPr>
          <w:ilvl w:val="0"/>
          <w:numId w:val="39"/>
        </w:numPr>
      </w:pPr>
      <w:r w:rsidRPr="00825CEE">
        <w:rPr>
          <w:rFonts w:asciiTheme="minorHAnsi" w:hAnsiTheme="minorHAnsi" w:cstheme="minorHAnsi"/>
        </w:rPr>
        <w:t xml:space="preserve">Hjälptexter: </w:t>
      </w:r>
      <w:r w:rsidR="00630CCA" w:rsidRPr="00825CEE">
        <w:rPr>
          <w:rFonts w:asciiTheme="minorHAnsi" w:hAnsiTheme="minorHAnsi" w:cstheme="minorHAnsi"/>
        </w:rPr>
        <w:tab/>
      </w:r>
      <w:hyperlink r:id="rId17" w:history="1">
        <w:r w:rsidR="00630CCA" w:rsidRPr="00825CEE">
          <w:rPr>
            <w:rFonts w:asciiTheme="minorHAnsi" w:hAnsiTheme="minorHAnsi" w:cstheme="minorHAnsi"/>
            <w:color w:val="0000FF"/>
            <w:u w:val="single"/>
          </w:rPr>
          <w:t>Senior alerts KVÅ koder och vägledning</w:t>
        </w:r>
      </w:hyperlink>
      <w:r w:rsidR="004B0D8D">
        <w:t xml:space="preserve"> </w:t>
      </w:r>
    </w:p>
    <w:p w14:paraId="766B51F4" w14:textId="77777777" w:rsidR="00220619" w:rsidRDefault="00220619" w:rsidP="00997B69">
      <w:pPr>
        <w:rPr>
          <w:rFonts w:asciiTheme="minorHAnsi" w:hAnsiTheme="minorHAnsi" w:cstheme="minorHAnsi"/>
          <w:szCs w:val="22"/>
        </w:rPr>
      </w:pPr>
    </w:p>
    <w:p w14:paraId="0E33F634" w14:textId="77777777" w:rsidR="00220619" w:rsidRPr="00997B69" w:rsidRDefault="00220619" w:rsidP="00997B69">
      <w:pPr>
        <w:rPr>
          <w:rFonts w:asciiTheme="minorHAnsi" w:hAnsiTheme="minorHAnsi" w:cstheme="minorHAnsi"/>
          <w:szCs w:val="22"/>
        </w:rPr>
      </w:pPr>
    </w:p>
    <w:p w14:paraId="7A78E667" w14:textId="77777777" w:rsidR="003454B3" w:rsidRDefault="003454B3" w:rsidP="007F4664">
      <w:pPr>
        <w:rPr>
          <w:rFonts w:asciiTheme="minorHAnsi" w:hAnsiTheme="minorHAnsi" w:cstheme="minorHAnsi"/>
          <w:szCs w:val="22"/>
        </w:rPr>
      </w:pPr>
    </w:p>
    <w:p w14:paraId="0B2C027F" w14:textId="77777777" w:rsidR="003454B3" w:rsidRDefault="003454B3" w:rsidP="007F4664">
      <w:pPr>
        <w:rPr>
          <w:rFonts w:asciiTheme="minorHAnsi" w:hAnsiTheme="minorHAnsi" w:cstheme="minorHAnsi"/>
          <w:szCs w:val="22"/>
        </w:rPr>
      </w:pPr>
    </w:p>
    <w:p w14:paraId="32686607" w14:textId="77777777" w:rsidR="003454B3" w:rsidRDefault="003454B3" w:rsidP="007F4664">
      <w:pPr>
        <w:rPr>
          <w:rFonts w:asciiTheme="minorHAnsi" w:hAnsiTheme="minorHAnsi" w:cstheme="minorHAnsi"/>
          <w:szCs w:val="22"/>
        </w:rPr>
      </w:pPr>
    </w:p>
    <w:p w14:paraId="6A1EF49B" w14:textId="77777777" w:rsidR="003454B3" w:rsidRDefault="003454B3" w:rsidP="007F4664">
      <w:pPr>
        <w:rPr>
          <w:rFonts w:asciiTheme="minorHAnsi" w:hAnsiTheme="minorHAnsi" w:cstheme="minorHAnsi"/>
          <w:szCs w:val="22"/>
        </w:rPr>
      </w:pPr>
    </w:p>
    <w:p w14:paraId="409AC4E3" w14:textId="77777777" w:rsidR="007F4664" w:rsidRDefault="003454B3" w:rsidP="007F4664">
      <w:pPr>
        <w:rPr>
          <w:rFonts w:asciiTheme="minorHAnsi" w:hAnsiTheme="minorHAnsi" w:cstheme="minorHAnsi"/>
          <w:szCs w:val="22"/>
        </w:rPr>
      </w:pPr>
      <w:r w:rsidRPr="003454B3">
        <w:rPr>
          <w:rFonts w:asciiTheme="minorHAnsi" w:hAnsiTheme="minorHAnsi" w:cstheme="minorHAnsi"/>
          <w:noProof/>
          <w:szCs w:val="22"/>
        </w:rPr>
        <w:lastRenderedPageBreak/>
        <mc:AlternateContent>
          <mc:Choice Requires="wps">
            <w:drawing>
              <wp:anchor distT="45720" distB="45720" distL="114300" distR="114300" simplePos="0" relativeHeight="251665408" behindDoc="0" locked="0" layoutInCell="1" allowOverlap="1" wp14:anchorId="6B704CBF" wp14:editId="4E3D24BC">
                <wp:simplePos x="0" y="0"/>
                <wp:positionH relativeFrom="column">
                  <wp:posOffset>2646045</wp:posOffset>
                </wp:positionH>
                <wp:positionV relativeFrom="paragraph">
                  <wp:posOffset>3544570</wp:posOffset>
                </wp:positionV>
                <wp:extent cx="762000" cy="222250"/>
                <wp:effectExtent l="0" t="0" r="19050" b="2540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2000" cy="222250"/>
                        </a:xfrm>
                        <a:prstGeom prst="rect">
                          <a:avLst/>
                        </a:prstGeom>
                        <a:solidFill>
                          <a:schemeClr val="bg1"/>
                        </a:solidFill>
                        <a:ln w="9525">
                          <a:solidFill>
                            <a:schemeClr val="bg1"/>
                          </a:solidFill>
                          <a:miter lim="800000"/>
                          <a:headEnd/>
                          <a:tailEnd/>
                        </a:ln>
                      </wps:spPr>
                      <wps:txbx>
                        <w:txbxContent>
                          <w:p w14:paraId="682A01E8" w14:textId="77777777" w:rsidR="003454B3" w:rsidRPr="003454B3" w:rsidRDefault="003454B3">
                            <w:pPr>
                              <w:rPr>
                                <w:sz w:val="14"/>
                              </w:rPr>
                            </w:pPr>
                            <w:r w:rsidRPr="003454B3">
                              <w:rPr>
                                <w:sz w:val="14"/>
                              </w:rPr>
                              <w:t xml:space="preserve">Socialstyrelsen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B704CBF" id="_x0000_t202" coordsize="21600,21600" o:spt="202" path="m,l,21600r21600,l21600,xe">
                <v:stroke joinstyle="miter"/>
                <v:path gradientshapeok="t" o:connecttype="rect"/>
              </v:shapetype>
              <v:shape id="Textruta 2" o:spid="_x0000_s1026" type="#_x0000_t202" style="position:absolute;margin-left:208.35pt;margin-top:279.1pt;width:60pt;height:17.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" fillcolor="white [3212]" strokecolor="white [3212]">
                <v:textbox>
                  <w:txbxContent>
                    <w:p w14:paraId="682A01E8" w14:textId="77777777" w:rsidR="003454B3" w:rsidRPr="003454B3" w:rsidRDefault="003454B3">
                      <w:pPr>
                        <w:rPr>
                          <w:sz w:val="14"/>
                        </w:rPr>
                      </w:pPr>
                      <w:r w:rsidRPr="003454B3">
                        <w:rPr>
                          <w:sz w:val="14"/>
                        </w:rPr>
                        <w:t xml:space="preserve">Socialstyrelsen </w:t>
                      </w:r>
                    </w:p>
                  </w:txbxContent>
                </v:textbox>
              </v:shape>
            </w:pict>
          </mc:Fallback>
        </mc:AlternateContent>
      </w:r>
      <w:r w:rsidR="00E7562A">
        <w:rPr>
          <w:rFonts w:asciiTheme="minorHAnsi" w:hAnsiTheme="minorHAnsi" w:cstheme="minorHAnsi"/>
          <w:noProof/>
          <w:szCs w:val="22"/>
        </w:rPr>
        <w:drawing>
          <wp:inline distT="0" distB="0" distL="0" distR="0" wp14:anchorId="1AB72920" wp14:editId="7FB16885">
            <wp:extent cx="5669915" cy="3683635"/>
            <wp:effectExtent l="0" t="0" r="6985" b="0"/>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utritionsvårdsprocessen Socialstyrelsen.png"/>
                    <pic:cNvPicPr/>
                  </pic:nvPicPr>
                  <pic:blipFill>
                    <a:blip r:embed="rId18">
                      <a:extLst>
                        <a:ext uri="{28A0092B-C50C-407E-A947-70E740481C1C}">
                          <a14:useLocalDpi xmlns:a14="http://schemas.microsoft.com/office/drawing/2010/main" val="0"/>
                        </a:ext>
                      </a:extLst>
                    </a:blip>
                    <a:stretch>
                      <a:fillRect/>
                    </a:stretch>
                  </pic:blipFill>
                  <pic:spPr>
                    <a:xfrm>
                      <a:off x="0" y="0"/>
                      <a:ext cx="5669915" cy="3683635"/>
                    </a:xfrm>
                    <a:prstGeom prst="rect">
                      <a:avLst/>
                    </a:prstGeom>
                  </pic:spPr>
                </pic:pic>
              </a:graphicData>
            </a:graphic>
          </wp:inline>
        </w:drawing>
      </w:r>
    </w:p>
    <w:p w14:paraId="0C80057F" w14:textId="77777777" w:rsidR="003454B3" w:rsidRPr="004319B8" w:rsidRDefault="003454B3" w:rsidP="007F4664">
      <w:pPr>
        <w:rPr>
          <w:rFonts w:asciiTheme="minorHAnsi" w:hAnsiTheme="minorHAnsi" w:cstheme="minorHAnsi"/>
          <w:szCs w:val="22"/>
        </w:rPr>
      </w:pPr>
    </w:p>
    <w:p w14:paraId="265F8220" w14:textId="77777777" w:rsidR="00FD4FF1" w:rsidRDefault="00123800" w:rsidP="00123800">
      <w:pPr>
        <w:pStyle w:val="Rubrik2"/>
      </w:pPr>
      <w:bookmarkStart w:id="13" w:name="_Toc153181033"/>
      <w:r>
        <w:t xml:space="preserve">3.3 </w:t>
      </w:r>
      <w:r w:rsidR="00FD4FF1" w:rsidRPr="00FD4FF1">
        <w:t>Riskbedömning</w:t>
      </w:r>
      <w:bookmarkEnd w:id="13"/>
    </w:p>
    <w:p w14:paraId="390FC6D0" w14:textId="77777777" w:rsidR="00184F6B" w:rsidRPr="00184F6B" w:rsidRDefault="00184F6B" w:rsidP="003C1036">
      <w:pPr>
        <w:rPr>
          <w:rFonts w:asciiTheme="minorHAnsi" w:hAnsiTheme="minorHAnsi" w:cstheme="minorHAnsi"/>
          <w:szCs w:val="22"/>
        </w:rPr>
      </w:pPr>
    </w:p>
    <w:p w14:paraId="2D4AF474" w14:textId="77777777" w:rsidR="00184F6B" w:rsidRPr="00E7562A" w:rsidRDefault="005616F6" w:rsidP="003C1036">
      <w:pPr>
        <w:rPr>
          <w:rFonts w:asciiTheme="minorHAnsi" w:hAnsiTheme="minorHAnsi" w:cstheme="minorHAnsi"/>
          <w:szCs w:val="22"/>
        </w:rPr>
      </w:pPr>
      <w:r>
        <w:rPr>
          <w:rFonts w:asciiTheme="minorHAnsi" w:hAnsiTheme="minorHAnsi" w:cstheme="minorHAnsi"/>
          <w:szCs w:val="22"/>
        </w:rPr>
        <w:t>M</w:t>
      </w:r>
      <w:r w:rsidR="00E7562A" w:rsidRPr="00E7562A">
        <w:rPr>
          <w:rFonts w:asciiTheme="minorHAnsi" w:hAnsiTheme="minorHAnsi" w:cstheme="minorHAnsi"/>
          <w:szCs w:val="22"/>
        </w:rPr>
        <w:t xml:space="preserve">etoder </w:t>
      </w:r>
      <w:r w:rsidR="006F7798">
        <w:rPr>
          <w:rFonts w:asciiTheme="minorHAnsi" w:hAnsiTheme="minorHAnsi" w:cstheme="minorHAnsi"/>
          <w:szCs w:val="22"/>
        </w:rPr>
        <w:t xml:space="preserve">hur det </w:t>
      </w:r>
      <w:r w:rsidR="00E7562A" w:rsidRPr="00E7562A">
        <w:rPr>
          <w:rFonts w:asciiTheme="minorHAnsi" w:hAnsiTheme="minorHAnsi" w:cstheme="minorHAnsi"/>
          <w:szCs w:val="22"/>
        </w:rPr>
        <w:t xml:space="preserve">i ett tidigt skede går att upptäcka tecken hos den enskilde som på sikt kan leda till undernäring är värdefull i det förebyggande arbetet. </w:t>
      </w:r>
      <w:r w:rsidR="00E7562A">
        <w:rPr>
          <w:rFonts w:asciiTheme="minorHAnsi" w:hAnsiTheme="minorHAnsi" w:cstheme="minorHAnsi"/>
          <w:szCs w:val="22"/>
        </w:rPr>
        <w:t xml:space="preserve">Här kan alla hjälpa till, omsorgspersonal och närstående. </w:t>
      </w:r>
      <w:r w:rsidR="00E7562A" w:rsidRPr="00E7562A">
        <w:rPr>
          <w:rFonts w:asciiTheme="minorHAnsi" w:hAnsiTheme="minorHAnsi" w:cstheme="minorHAnsi"/>
          <w:szCs w:val="22"/>
        </w:rPr>
        <w:t>Att se och signalera förändringar eller problem kan bidra till att tecken uppmärksammas tidigt och åtgärdas i samförstånd med den enskilde</w:t>
      </w:r>
      <w:r w:rsidR="00DB7407">
        <w:rPr>
          <w:rFonts w:asciiTheme="minorHAnsi" w:hAnsiTheme="minorHAnsi" w:cstheme="minorHAnsi"/>
          <w:szCs w:val="22"/>
        </w:rPr>
        <w:t>.</w:t>
      </w:r>
    </w:p>
    <w:p w14:paraId="2F90C648" w14:textId="77777777" w:rsidR="003C1036" w:rsidRPr="00E7562A" w:rsidRDefault="003C1036" w:rsidP="003C1036">
      <w:pPr>
        <w:rPr>
          <w:rFonts w:asciiTheme="minorHAnsi" w:hAnsiTheme="minorHAnsi" w:cstheme="minorHAnsi"/>
          <w:szCs w:val="22"/>
        </w:rPr>
      </w:pPr>
    </w:p>
    <w:p w14:paraId="60137E36" w14:textId="77777777" w:rsidR="00184F6B" w:rsidRPr="00F4786B" w:rsidRDefault="00184F6B" w:rsidP="00184F6B">
      <w:pPr>
        <w:rPr>
          <w:rFonts w:asciiTheme="minorHAnsi" w:hAnsiTheme="minorHAnsi" w:cstheme="minorHAnsi"/>
          <w:szCs w:val="22"/>
        </w:rPr>
      </w:pPr>
      <w:r w:rsidRPr="00F4786B">
        <w:rPr>
          <w:rFonts w:asciiTheme="minorHAnsi" w:hAnsiTheme="minorHAnsi" w:cstheme="minorHAnsi"/>
          <w:szCs w:val="22"/>
        </w:rPr>
        <w:t>Tidiga tecken på undernäring kan exempelvis handla om:</w:t>
      </w:r>
    </w:p>
    <w:p w14:paraId="66DDD773" w14:textId="77777777" w:rsidR="00184F6B" w:rsidRPr="00F4786B" w:rsidRDefault="00184F6B" w:rsidP="00123800">
      <w:pPr>
        <w:pStyle w:val="Liststycke"/>
        <w:numPr>
          <w:ilvl w:val="0"/>
          <w:numId w:val="16"/>
        </w:numPr>
        <w:ind w:left="720"/>
        <w:rPr>
          <w:rFonts w:asciiTheme="minorHAnsi" w:hAnsiTheme="minorHAnsi" w:cstheme="minorHAnsi"/>
          <w:szCs w:val="22"/>
        </w:rPr>
      </w:pPr>
      <w:r w:rsidRPr="00F4786B">
        <w:rPr>
          <w:rFonts w:asciiTheme="minorHAnsi" w:hAnsiTheme="minorHAnsi" w:cstheme="minorHAnsi"/>
          <w:szCs w:val="22"/>
        </w:rPr>
        <w:t>mat som inte äts upp, gammal mat i kylen</w:t>
      </w:r>
    </w:p>
    <w:p w14:paraId="679F3DF4" w14:textId="77777777" w:rsidR="00184F6B" w:rsidRPr="00F4786B" w:rsidRDefault="00184F6B" w:rsidP="00123800">
      <w:pPr>
        <w:pStyle w:val="Liststycke"/>
        <w:numPr>
          <w:ilvl w:val="0"/>
          <w:numId w:val="16"/>
        </w:numPr>
        <w:ind w:left="720"/>
        <w:rPr>
          <w:rFonts w:asciiTheme="minorHAnsi" w:hAnsiTheme="minorHAnsi" w:cstheme="minorHAnsi"/>
          <w:szCs w:val="22"/>
        </w:rPr>
      </w:pPr>
      <w:r w:rsidRPr="00F4786B">
        <w:rPr>
          <w:rFonts w:asciiTheme="minorHAnsi" w:hAnsiTheme="minorHAnsi" w:cstheme="minorHAnsi"/>
          <w:szCs w:val="22"/>
        </w:rPr>
        <w:t>en allt mindre mängd mat som inhandlas</w:t>
      </w:r>
    </w:p>
    <w:p w14:paraId="6318980C" w14:textId="77777777" w:rsidR="00184F6B" w:rsidRPr="00F4786B" w:rsidRDefault="00184F6B" w:rsidP="00123800">
      <w:pPr>
        <w:pStyle w:val="Liststycke"/>
        <w:numPr>
          <w:ilvl w:val="0"/>
          <w:numId w:val="16"/>
        </w:numPr>
        <w:ind w:left="720"/>
        <w:rPr>
          <w:rFonts w:asciiTheme="minorHAnsi" w:hAnsiTheme="minorHAnsi" w:cstheme="minorHAnsi"/>
          <w:szCs w:val="22"/>
        </w:rPr>
      </w:pPr>
      <w:r w:rsidRPr="00F4786B">
        <w:rPr>
          <w:rFonts w:asciiTheme="minorHAnsi" w:hAnsiTheme="minorHAnsi" w:cstheme="minorHAnsi"/>
          <w:szCs w:val="22"/>
        </w:rPr>
        <w:t>en försämrad aptit</w:t>
      </w:r>
    </w:p>
    <w:p w14:paraId="418DFF77" w14:textId="77777777" w:rsidR="00184F6B" w:rsidRDefault="00184F6B" w:rsidP="00123800">
      <w:pPr>
        <w:pStyle w:val="Liststycke"/>
        <w:numPr>
          <w:ilvl w:val="0"/>
          <w:numId w:val="16"/>
        </w:numPr>
        <w:ind w:left="720"/>
        <w:rPr>
          <w:rFonts w:asciiTheme="minorHAnsi" w:hAnsiTheme="minorHAnsi" w:cstheme="minorHAnsi"/>
          <w:szCs w:val="22"/>
        </w:rPr>
      </w:pPr>
      <w:r w:rsidRPr="00F4786B">
        <w:rPr>
          <w:rFonts w:asciiTheme="minorHAnsi" w:hAnsiTheme="minorHAnsi" w:cstheme="minorHAnsi"/>
          <w:szCs w:val="22"/>
        </w:rPr>
        <w:t>löst sittande kläder, ringar och klocka.</w:t>
      </w:r>
    </w:p>
    <w:p w14:paraId="7F8E62C6" w14:textId="77777777" w:rsidR="00184F6B" w:rsidRPr="00D224E3" w:rsidRDefault="00184F6B" w:rsidP="00123800">
      <w:pPr>
        <w:rPr>
          <w:rFonts w:asciiTheme="minorHAnsi" w:hAnsiTheme="minorHAnsi" w:cstheme="minorHAnsi"/>
          <w:szCs w:val="22"/>
        </w:rPr>
      </w:pPr>
    </w:p>
    <w:p w14:paraId="14705160" w14:textId="77777777" w:rsidR="00184F6B" w:rsidRDefault="00184F6B" w:rsidP="00184F6B">
      <w:pPr>
        <w:pStyle w:val="Liststycke"/>
        <w:rPr>
          <w:rFonts w:asciiTheme="minorHAnsi" w:hAnsiTheme="minorHAnsi" w:cstheme="minorHAnsi"/>
          <w:szCs w:val="22"/>
        </w:rPr>
      </w:pPr>
    </w:p>
    <w:p w14:paraId="33EE84B3" w14:textId="77777777" w:rsidR="00547838" w:rsidRDefault="00547838" w:rsidP="00184F6B">
      <w:pPr>
        <w:rPr>
          <w:rFonts w:asciiTheme="minorHAnsi" w:hAnsiTheme="minorHAnsi" w:cstheme="minorHAnsi"/>
          <w:szCs w:val="22"/>
        </w:rPr>
      </w:pPr>
    </w:p>
    <w:p w14:paraId="6065A30A" w14:textId="77777777" w:rsidR="00547838" w:rsidRDefault="00547838" w:rsidP="00184F6B">
      <w:pPr>
        <w:rPr>
          <w:rFonts w:asciiTheme="minorHAnsi" w:hAnsiTheme="minorHAnsi" w:cstheme="minorHAnsi"/>
          <w:szCs w:val="22"/>
        </w:rPr>
      </w:pPr>
    </w:p>
    <w:p w14:paraId="362C9292" w14:textId="77777777" w:rsidR="00547838" w:rsidRDefault="00547838" w:rsidP="00184F6B">
      <w:pPr>
        <w:rPr>
          <w:rFonts w:asciiTheme="minorHAnsi" w:hAnsiTheme="minorHAnsi" w:cstheme="minorHAnsi"/>
          <w:szCs w:val="22"/>
        </w:rPr>
      </w:pPr>
    </w:p>
    <w:p w14:paraId="66FFC001" w14:textId="77777777" w:rsidR="00547838" w:rsidRDefault="00547838" w:rsidP="00184F6B">
      <w:pPr>
        <w:rPr>
          <w:rFonts w:asciiTheme="minorHAnsi" w:hAnsiTheme="minorHAnsi" w:cstheme="minorHAnsi"/>
          <w:szCs w:val="22"/>
        </w:rPr>
      </w:pPr>
    </w:p>
    <w:p w14:paraId="7C75E5D0" w14:textId="77777777" w:rsidR="00547838" w:rsidRDefault="00547838" w:rsidP="00184F6B">
      <w:pPr>
        <w:rPr>
          <w:rFonts w:asciiTheme="minorHAnsi" w:hAnsiTheme="minorHAnsi" w:cstheme="minorHAnsi"/>
          <w:szCs w:val="22"/>
        </w:rPr>
      </w:pPr>
    </w:p>
    <w:p w14:paraId="51FE5BA4" w14:textId="77777777" w:rsidR="00547838" w:rsidRDefault="00547838" w:rsidP="00184F6B">
      <w:pPr>
        <w:rPr>
          <w:rFonts w:asciiTheme="minorHAnsi" w:hAnsiTheme="minorHAnsi" w:cstheme="minorHAnsi"/>
          <w:szCs w:val="22"/>
        </w:rPr>
      </w:pPr>
    </w:p>
    <w:p w14:paraId="260E7ED1" w14:textId="77777777" w:rsidR="00547838" w:rsidRDefault="00547838" w:rsidP="00184F6B">
      <w:pPr>
        <w:rPr>
          <w:rFonts w:asciiTheme="minorHAnsi" w:hAnsiTheme="minorHAnsi" w:cstheme="minorHAnsi"/>
          <w:szCs w:val="22"/>
        </w:rPr>
      </w:pPr>
    </w:p>
    <w:p w14:paraId="1523E268" w14:textId="77777777" w:rsidR="00184F6B" w:rsidRDefault="00184F6B" w:rsidP="00184F6B">
      <w:pPr>
        <w:rPr>
          <w:rFonts w:asciiTheme="minorHAnsi" w:hAnsiTheme="minorHAnsi" w:cstheme="minorHAnsi"/>
          <w:szCs w:val="22"/>
        </w:rPr>
      </w:pPr>
      <w:r w:rsidRPr="00D224E3">
        <w:rPr>
          <w:rFonts w:asciiTheme="minorHAnsi" w:hAnsiTheme="minorHAnsi" w:cstheme="minorHAnsi"/>
          <w:szCs w:val="22"/>
        </w:rPr>
        <w:lastRenderedPageBreak/>
        <w:t>Faktorer som kan leda till undernäring</w:t>
      </w:r>
    </w:p>
    <w:p w14:paraId="1CB17864" w14:textId="77777777" w:rsidR="00184F6B" w:rsidRDefault="00184F6B" w:rsidP="00184F6B">
      <w:pPr>
        <w:rPr>
          <w:rFonts w:asciiTheme="minorHAnsi" w:hAnsiTheme="minorHAnsi" w:cstheme="minorHAnsi"/>
          <w:szCs w:val="22"/>
        </w:rPr>
      </w:pPr>
    </w:p>
    <w:tbl>
      <w:tblPr>
        <w:tblStyle w:val="Tabellrutnt"/>
        <w:tblW w:w="0" w:type="auto"/>
        <w:tblLook w:val="04A0" w:firstRow="1" w:lastRow="0" w:firstColumn="1" w:lastColumn="0" w:noHBand="0" w:noVBand="1"/>
      </w:tblPr>
      <w:tblGrid>
        <w:gridCol w:w="4443"/>
        <w:gridCol w:w="4444"/>
      </w:tblGrid>
      <w:tr w:rsidR="00184F6B" w14:paraId="3E40C924" w14:textId="77777777" w:rsidTr="00996D7B">
        <w:trPr>
          <w:trHeight w:val="254"/>
        </w:trPr>
        <w:tc>
          <w:tcPr>
            <w:tcW w:w="4443" w:type="dxa"/>
          </w:tcPr>
          <w:p w14:paraId="5F64482D" w14:textId="77777777" w:rsidR="00184F6B" w:rsidRDefault="00184F6B" w:rsidP="00996D7B">
            <w:pPr>
              <w:rPr>
                <w:rFonts w:asciiTheme="minorHAnsi" w:hAnsiTheme="minorHAnsi" w:cstheme="minorHAnsi"/>
                <w:b/>
                <w:szCs w:val="22"/>
              </w:rPr>
            </w:pPr>
            <w:r w:rsidRPr="00F4786B">
              <w:rPr>
                <w:rFonts w:asciiTheme="minorHAnsi" w:hAnsiTheme="minorHAnsi" w:cstheme="minorHAnsi"/>
                <w:b/>
                <w:szCs w:val="22"/>
              </w:rPr>
              <w:t>Faktorer</w:t>
            </w:r>
          </w:p>
          <w:p w14:paraId="2531DADD" w14:textId="77777777" w:rsidR="00184F6B" w:rsidRDefault="00184F6B" w:rsidP="00996D7B">
            <w:pPr>
              <w:rPr>
                <w:rFonts w:asciiTheme="minorHAnsi" w:hAnsiTheme="minorHAnsi" w:cstheme="minorHAnsi"/>
                <w:b/>
                <w:szCs w:val="22"/>
              </w:rPr>
            </w:pPr>
          </w:p>
          <w:p w14:paraId="04A61513" w14:textId="77777777" w:rsidR="00184F6B" w:rsidRDefault="00184F6B" w:rsidP="00996D7B">
            <w:pPr>
              <w:rPr>
                <w:rFonts w:asciiTheme="minorHAnsi" w:hAnsiTheme="minorHAnsi" w:cstheme="minorHAnsi"/>
                <w:szCs w:val="22"/>
              </w:rPr>
            </w:pPr>
          </w:p>
          <w:p w14:paraId="728323A2" w14:textId="77777777" w:rsidR="00184F6B" w:rsidRDefault="00184F6B" w:rsidP="00996D7B">
            <w:pPr>
              <w:rPr>
                <w:rFonts w:asciiTheme="minorHAnsi" w:hAnsiTheme="minorHAnsi" w:cstheme="minorHAnsi"/>
                <w:szCs w:val="22"/>
              </w:rPr>
            </w:pPr>
            <w:r w:rsidRPr="00F4786B">
              <w:rPr>
                <w:rFonts w:asciiTheme="minorHAnsi" w:hAnsiTheme="minorHAnsi" w:cstheme="minorHAnsi"/>
                <w:szCs w:val="22"/>
              </w:rPr>
              <w:t>Försämrat intag av mat</w:t>
            </w:r>
          </w:p>
          <w:p w14:paraId="2BFB04B9" w14:textId="77777777" w:rsidR="00184F6B" w:rsidRDefault="00184F6B" w:rsidP="00996D7B">
            <w:pPr>
              <w:rPr>
                <w:rFonts w:asciiTheme="minorHAnsi" w:hAnsiTheme="minorHAnsi" w:cstheme="minorHAnsi"/>
                <w:szCs w:val="22"/>
              </w:rPr>
            </w:pPr>
          </w:p>
          <w:p w14:paraId="57F1053F" w14:textId="77777777" w:rsidR="00184F6B" w:rsidRDefault="00184F6B" w:rsidP="00996D7B">
            <w:pPr>
              <w:rPr>
                <w:rFonts w:asciiTheme="minorHAnsi" w:hAnsiTheme="minorHAnsi" w:cstheme="minorHAnsi"/>
                <w:szCs w:val="22"/>
              </w:rPr>
            </w:pPr>
          </w:p>
          <w:p w14:paraId="54632C22" w14:textId="77777777" w:rsidR="00184F6B" w:rsidRDefault="00184F6B" w:rsidP="00996D7B">
            <w:pPr>
              <w:rPr>
                <w:rFonts w:asciiTheme="minorHAnsi" w:hAnsiTheme="minorHAnsi" w:cstheme="minorHAnsi"/>
                <w:szCs w:val="22"/>
              </w:rPr>
            </w:pPr>
          </w:p>
          <w:p w14:paraId="7BA103EB" w14:textId="77777777" w:rsidR="00184F6B" w:rsidRDefault="00184F6B" w:rsidP="00996D7B">
            <w:pPr>
              <w:rPr>
                <w:rFonts w:asciiTheme="minorHAnsi" w:hAnsiTheme="minorHAnsi" w:cstheme="minorHAnsi"/>
                <w:szCs w:val="22"/>
              </w:rPr>
            </w:pPr>
          </w:p>
          <w:p w14:paraId="6B2039F7" w14:textId="77777777" w:rsidR="00184F6B" w:rsidRDefault="00184F6B" w:rsidP="00996D7B">
            <w:pPr>
              <w:rPr>
                <w:rFonts w:asciiTheme="minorHAnsi" w:hAnsiTheme="minorHAnsi" w:cstheme="minorHAnsi"/>
                <w:szCs w:val="22"/>
              </w:rPr>
            </w:pPr>
          </w:p>
          <w:p w14:paraId="4E5CB2A3" w14:textId="77777777" w:rsidR="00184F6B" w:rsidRDefault="00184F6B" w:rsidP="00996D7B">
            <w:pPr>
              <w:jc w:val="center"/>
              <w:rPr>
                <w:rFonts w:asciiTheme="minorHAnsi" w:hAnsiTheme="minorHAnsi" w:cstheme="minorHAnsi"/>
                <w:szCs w:val="22"/>
              </w:rPr>
            </w:pPr>
          </w:p>
          <w:p w14:paraId="553E056F" w14:textId="77777777" w:rsidR="00184F6B" w:rsidRDefault="00184F6B" w:rsidP="00996D7B">
            <w:pPr>
              <w:jc w:val="center"/>
              <w:rPr>
                <w:rFonts w:asciiTheme="minorHAnsi" w:hAnsiTheme="minorHAnsi" w:cstheme="minorHAnsi"/>
                <w:szCs w:val="22"/>
              </w:rPr>
            </w:pPr>
          </w:p>
          <w:p w14:paraId="47635495" w14:textId="77777777" w:rsidR="00184F6B" w:rsidRDefault="00184F6B" w:rsidP="00996D7B">
            <w:pPr>
              <w:jc w:val="center"/>
              <w:rPr>
                <w:rFonts w:asciiTheme="minorHAnsi" w:hAnsiTheme="minorHAnsi" w:cstheme="minorHAnsi"/>
                <w:szCs w:val="22"/>
              </w:rPr>
            </w:pPr>
          </w:p>
          <w:p w14:paraId="48B0A920" w14:textId="77777777" w:rsidR="00184F6B" w:rsidRDefault="00184F6B" w:rsidP="00996D7B">
            <w:pPr>
              <w:jc w:val="center"/>
              <w:rPr>
                <w:rFonts w:asciiTheme="minorHAnsi" w:hAnsiTheme="minorHAnsi" w:cstheme="minorHAnsi"/>
                <w:szCs w:val="22"/>
              </w:rPr>
            </w:pPr>
          </w:p>
          <w:p w14:paraId="3C551807" w14:textId="77777777" w:rsidR="00184F6B" w:rsidRDefault="00184F6B" w:rsidP="00996D7B">
            <w:pPr>
              <w:jc w:val="center"/>
              <w:rPr>
                <w:rFonts w:asciiTheme="minorHAnsi" w:hAnsiTheme="minorHAnsi" w:cstheme="minorHAnsi"/>
                <w:szCs w:val="22"/>
              </w:rPr>
            </w:pPr>
          </w:p>
          <w:p w14:paraId="2787917F" w14:textId="77777777" w:rsidR="00184F6B" w:rsidRDefault="00184F6B" w:rsidP="00996D7B">
            <w:pPr>
              <w:jc w:val="center"/>
              <w:rPr>
                <w:rFonts w:asciiTheme="minorHAnsi" w:hAnsiTheme="minorHAnsi" w:cstheme="minorHAnsi"/>
                <w:szCs w:val="22"/>
              </w:rPr>
            </w:pPr>
          </w:p>
          <w:p w14:paraId="16E57D85" w14:textId="77777777" w:rsidR="00184F6B" w:rsidRDefault="00184F6B" w:rsidP="00996D7B">
            <w:pPr>
              <w:jc w:val="center"/>
              <w:rPr>
                <w:rFonts w:asciiTheme="minorHAnsi" w:hAnsiTheme="minorHAnsi" w:cstheme="minorHAnsi"/>
                <w:szCs w:val="22"/>
              </w:rPr>
            </w:pPr>
          </w:p>
          <w:p w14:paraId="7D0D1C9F" w14:textId="77777777" w:rsidR="00184F6B" w:rsidRDefault="00184F6B" w:rsidP="00996D7B">
            <w:pPr>
              <w:rPr>
                <w:rFonts w:asciiTheme="minorHAnsi" w:hAnsiTheme="minorHAnsi" w:cstheme="minorHAnsi"/>
                <w:szCs w:val="22"/>
              </w:rPr>
            </w:pPr>
          </w:p>
        </w:tc>
        <w:tc>
          <w:tcPr>
            <w:tcW w:w="4444" w:type="dxa"/>
          </w:tcPr>
          <w:p w14:paraId="7B1000A3" w14:textId="77777777" w:rsidR="00184F6B" w:rsidRDefault="00184F6B" w:rsidP="00996D7B">
            <w:pPr>
              <w:rPr>
                <w:rFonts w:asciiTheme="minorHAnsi" w:hAnsiTheme="minorHAnsi" w:cstheme="minorHAnsi"/>
                <w:b/>
                <w:szCs w:val="22"/>
              </w:rPr>
            </w:pPr>
            <w:r w:rsidRPr="00F4786B">
              <w:rPr>
                <w:rFonts w:asciiTheme="minorHAnsi" w:hAnsiTheme="minorHAnsi" w:cstheme="minorHAnsi"/>
                <w:b/>
                <w:szCs w:val="22"/>
              </w:rPr>
              <w:t>Exempel på orsak</w:t>
            </w:r>
          </w:p>
          <w:p w14:paraId="2FF5573D" w14:textId="77777777" w:rsidR="00184F6B" w:rsidRDefault="00184F6B" w:rsidP="00996D7B">
            <w:pPr>
              <w:rPr>
                <w:rFonts w:asciiTheme="minorHAnsi" w:hAnsiTheme="minorHAnsi" w:cstheme="minorHAnsi"/>
                <w:szCs w:val="22"/>
              </w:rPr>
            </w:pPr>
          </w:p>
          <w:p w14:paraId="722099E5" w14:textId="77777777" w:rsidR="00184F6B" w:rsidRPr="00C86644" w:rsidRDefault="00B719B8" w:rsidP="00996D7B">
            <w:pPr>
              <w:rPr>
                <w:rFonts w:asciiTheme="minorHAnsi" w:hAnsiTheme="minorHAnsi" w:cstheme="minorHAnsi"/>
                <w:szCs w:val="22"/>
              </w:rPr>
            </w:pPr>
            <w:r>
              <w:rPr>
                <w:rFonts w:asciiTheme="minorHAnsi" w:hAnsiTheme="minorHAnsi" w:cstheme="minorHAnsi"/>
                <w:szCs w:val="22"/>
              </w:rPr>
              <w:t>Nedsatt aptit</w:t>
            </w:r>
          </w:p>
          <w:p w14:paraId="67BCE51E" w14:textId="77777777" w:rsidR="00184F6B" w:rsidRDefault="00184F6B" w:rsidP="00996D7B">
            <w:pPr>
              <w:rPr>
                <w:rFonts w:asciiTheme="minorHAnsi" w:hAnsiTheme="minorHAnsi" w:cstheme="minorHAnsi"/>
                <w:szCs w:val="22"/>
              </w:rPr>
            </w:pPr>
            <w:r w:rsidRPr="00C86644">
              <w:rPr>
                <w:rFonts w:asciiTheme="minorHAnsi" w:hAnsiTheme="minorHAnsi" w:cstheme="minorHAnsi"/>
                <w:szCs w:val="22"/>
              </w:rPr>
              <w:t>Sjukdom (en stor och vanlig orsak)</w:t>
            </w:r>
          </w:p>
          <w:p w14:paraId="54AEA4B6" w14:textId="77777777" w:rsidR="00B719B8" w:rsidRPr="00C86644" w:rsidRDefault="00B719B8" w:rsidP="00996D7B">
            <w:pPr>
              <w:rPr>
                <w:rFonts w:asciiTheme="minorHAnsi" w:hAnsiTheme="minorHAnsi" w:cstheme="minorHAnsi"/>
                <w:szCs w:val="22"/>
              </w:rPr>
            </w:pPr>
            <w:r>
              <w:rPr>
                <w:rFonts w:asciiTheme="minorHAnsi" w:hAnsiTheme="minorHAnsi" w:cstheme="minorHAnsi"/>
                <w:szCs w:val="22"/>
              </w:rPr>
              <w:t>Biverkan av läkemedel</w:t>
            </w:r>
          </w:p>
          <w:p w14:paraId="4AF1BAC6"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 xml:space="preserve">Smärta </w:t>
            </w:r>
          </w:p>
          <w:p w14:paraId="369723E8"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Illamående, kräkningar</w:t>
            </w:r>
          </w:p>
          <w:p w14:paraId="5F495D49"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Depression, oro, nedstämdhet, ensamhet</w:t>
            </w:r>
          </w:p>
          <w:p w14:paraId="1C8CA9D7"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Mataversioner</w:t>
            </w:r>
          </w:p>
          <w:p w14:paraId="5B5C5B4B"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Drogberoende</w:t>
            </w:r>
          </w:p>
          <w:p w14:paraId="01274350" w14:textId="77777777" w:rsidR="00184F6B" w:rsidRPr="00C86644" w:rsidRDefault="00B719B8" w:rsidP="00996D7B">
            <w:pPr>
              <w:rPr>
                <w:rFonts w:asciiTheme="minorHAnsi" w:hAnsiTheme="minorHAnsi" w:cstheme="minorHAnsi"/>
                <w:szCs w:val="22"/>
              </w:rPr>
            </w:pPr>
            <w:r>
              <w:rPr>
                <w:rFonts w:asciiTheme="minorHAnsi" w:hAnsiTheme="minorHAnsi" w:cstheme="minorHAnsi"/>
                <w:szCs w:val="22"/>
              </w:rPr>
              <w:t>Oförmåga att äta</w:t>
            </w:r>
          </w:p>
          <w:p w14:paraId="5A4DF93A"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Nedsatt medvetandegrad</w:t>
            </w:r>
          </w:p>
          <w:p w14:paraId="7C5F0381"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Förvirring</w:t>
            </w:r>
          </w:p>
          <w:p w14:paraId="64166492"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Oro</w:t>
            </w:r>
          </w:p>
          <w:p w14:paraId="4A1D26DB"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Svaghet eller artrit i armar eller händer</w:t>
            </w:r>
          </w:p>
          <w:p w14:paraId="5B687606"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Svårighet att själv föra maten till munnen, ex motoriska störningar</w:t>
            </w:r>
          </w:p>
          <w:p w14:paraId="5184B58C"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Tugg- och sväljproblem</w:t>
            </w:r>
          </w:p>
          <w:p w14:paraId="6B358EE1"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 xml:space="preserve">Smärtor i munnen </w:t>
            </w:r>
          </w:p>
          <w:p w14:paraId="00B73179"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Nedsatt mun- och tandstatus</w:t>
            </w:r>
          </w:p>
          <w:p w14:paraId="0EF19972" w14:textId="77777777" w:rsidR="00184F6B" w:rsidRDefault="00B719B8" w:rsidP="00996D7B">
            <w:pPr>
              <w:rPr>
                <w:rFonts w:asciiTheme="minorHAnsi" w:hAnsiTheme="minorHAnsi" w:cstheme="minorHAnsi"/>
                <w:szCs w:val="22"/>
              </w:rPr>
            </w:pPr>
            <w:r>
              <w:rPr>
                <w:rFonts w:asciiTheme="minorHAnsi" w:hAnsiTheme="minorHAnsi" w:cstheme="minorHAnsi"/>
                <w:szCs w:val="22"/>
              </w:rPr>
              <w:t>Bristande tillgång på mat</w:t>
            </w:r>
          </w:p>
          <w:p w14:paraId="65985D84" w14:textId="77777777" w:rsidR="00B719B8" w:rsidRPr="00C86644" w:rsidRDefault="00B719B8" w:rsidP="00996D7B">
            <w:pPr>
              <w:rPr>
                <w:rFonts w:asciiTheme="minorHAnsi" w:hAnsiTheme="minorHAnsi" w:cstheme="minorHAnsi"/>
                <w:szCs w:val="22"/>
              </w:rPr>
            </w:pPr>
            <w:r>
              <w:rPr>
                <w:rFonts w:asciiTheme="minorHAnsi" w:hAnsiTheme="minorHAnsi" w:cstheme="minorHAnsi"/>
                <w:szCs w:val="22"/>
              </w:rPr>
              <w:t xml:space="preserve">Störande faktorer i matsituationen </w:t>
            </w:r>
          </w:p>
          <w:p w14:paraId="214871A6"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Dålig kvalitet på maten i hemmet, på sjukhus eller boende</w:t>
            </w:r>
          </w:p>
          <w:p w14:paraId="733CC39F" w14:textId="77777777" w:rsidR="00184F6B" w:rsidRDefault="00184F6B" w:rsidP="00996D7B">
            <w:pPr>
              <w:rPr>
                <w:rFonts w:asciiTheme="minorHAnsi" w:hAnsiTheme="minorHAnsi" w:cstheme="minorHAnsi"/>
                <w:szCs w:val="22"/>
              </w:rPr>
            </w:pPr>
            <w:r w:rsidRPr="00C86644">
              <w:rPr>
                <w:rFonts w:asciiTheme="minorHAnsi" w:hAnsiTheme="minorHAnsi" w:cstheme="minorHAnsi"/>
                <w:szCs w:val="22"/>
              </w:rPr>
              <w:t>Svårigheter att handla eller tillaga mat</w:t>
            </w:r>
          </w:p>
          <w:p w14:paraId="7D298E30" w14:textId="77777777" w:rsidR="00184F6B" w:rsidRDefault="00184F6B" w:rsidP="00996D7B">
            <w:pPr>
              <w:rPr>
                <w:rFonts w:asciiTheme="minorHAnsi" w:hAnsiTheme="minorHAnsi" w:cstheme="minorHAnsi"/>
                <w:szCs w:val="22"/>
              </w:rPr>
            </w:pPr>
          </w:p>
        </w:tc>
      </w:tr>
      <w:tr w:rsidR="00184F6B" w14:paraId="31E76B2C" w14:textId="77777777" w:rsidTr="00996D7B">
        <w:trPr>
          <w:trHeight w:val="254"/>
        </w:trPr>
        <w:tc>
          <w:tcPr>
            <w:tcW w:w="4443" w:type="dxa"/>
          </w:tcPr>
          <w:p w14:paraId="56712DBD" w14:textId="77777777" w:rsidR="00184F6B" w:rsidRPr="00F4786B" w:rsidRDefault="00184F6B" w:rsidP="00996D7B">
            <w:pPr>
              <w:rPr>
                <w:rFonts w:asciiTheme="minorHAnsi" w:hAnsiTheme="minorHAnsi" w:cstheme="minorHAnsi"/>
                <w:b/>
                <w:szCs w:val="22"/>
              </w:rPr>
            </w:pPr>
            <w:r w:rsidRPr="00C86644">
              <w:rPr>
                <w:rFonts w:asciiTheme="minorHAnsi" w:hAnsiTheme="minorHAnsi" w:cstheme="minorHAnsi"/>
                <w:szCs w:val="22"/>
              </w:rPr>
              <w:t>Försämrat upptag eller försämrad nedbrytning av mat</w:t>
            </w:r>
          </w:p>
        </w:tc>
        <w:tc>
          <w:tcPr>
            <w:tcW w:w="4444" w:type="dxa"/>
          </w:tcPr>
          <w:p w14:paraId="4EF48653" w14:textId="77777777" w:rsidR="00184F6B" w:rsidRDefault="00184F6B" w:rsidP="00996D7B">
            <w:pPr>
              <w:rPr>
                <w:rFonts w:asciiTheme="minorHAnsi" w:hAnsiTheme="minorHAnsi" w:cstheme="minorHAnsi"/>
                <w:szCs w:val="22"/>
              </w:rPr>
            </w:pPr>
            <w:r w:rsidRPr="00C86644">
              <w:rPr>
                <w:rFonts w:asciiTheme="minorHAnsi" w:hAnsiTheme="minorHAnsi" w:cstheme="minorHAnsi"/>
                <w:szCs w:val="22"/>
              </w:rPr>
              <w:t>Medicinska eller kirurgiska problem eller behandlingar som påverkar bukens inre org</w:t>
            </w:r>
            <w:r>
              <w:rPr>
                <w:rFonts w:asciiTheme="minorHAnsi" w:hAnsiTheme="minorHAnsi" w:cstheme="minorHAnsi"/>
                <w:szCs w:val="22"/>
              </w:rPr>
              <w:t>an</w:t>
            </w:r>
          </w:p>
          <w:p w14:paraId="15D1EFC1" w14:textId="77777777" w:rsidR="00184F6B" w:rsidRPr="00F4786B" w:rsidRDefault="00184F6B" w:rsidP="00996D7B">
            <w:pPr>
              <w:rPr>
                <w:rFonts w:asciiTheme="minorHAnsi" w:hAnsiTheme="minorHAnsi" w:cstheme="minorHAnsi"/>
                <w:b/>
                <w:szCs w:val="22"/>
              </w:rPr>
            </w:pPr>
          </w:p>
        </w:tc>
      </w:tr>
      <w:tr w:rsidR="00184F6B" w14:paraId="612A6C79" w14:textId="77777777" w:rsidTr="00996D7B">
        <w:trPr>
          <w:trHeight w:val="254"/>
        </w:trPr>
        <w:tc>
          <w:tcPr>
            <w:tcW w:w="4443" w:type="dxa"/>
          </w:tcPr>
          <w:p w14:paraId="16074955"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Förändrade behov</w:t>
            </w:r>
          </w:p>
        </w:tc>
        <w:tc>
          <w:tcPr>
            <w:tcW w:w="4444" w:type="dxa"/>
          </w:tcPr>
          <w:p w14:paraId="30950D42"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Ökade eller förändrade metabola be</w:t>
            </w:r>
            <w:r>
              <w:rPr>
                <w:rFonts w:asciiTheme="minorHAnsi" w:hAnsiTheme="minorHAnsi" w:cstheme="minorHAnsi"/>
                <w:szCs w:val="22"/>
              </w:rPr>
              <w:t>hov i relation till ålder, sjuk</w:t>
            </w:r>
            <w:r w:rsidRPr="00C86644">
              <w:rPr>
                <w:rFonts w:asciiTheme="minorHAnsi" w:hAnsiTheme="minorHAnsi" w:cstheme="minorHAnsi"/>
                <w:szCs w:val="22"/>
              </w:rPr>
              <w:t>dom, organdysfunktion, kirurgi eller annan behandlin</w:t>
            </w:r>
            <w:r>
              <w:rPr>
                <w:rFonts w:asciiTheme="minorHAnsi" w:hAnsiTheme="minorHAnsi" w:cstheme="minorHAnsi"/>
                <w:szCs w:val="22"/>
              </w:rPr>
              <w:t>g</w:t>
            </w:r>
          </w:p>
        </w:tc>
      </w:tr>
      <w:tr w:rsidR="00184F6B" w14:paraId="5BF499B3" w14:textId="77777777" w:rsidTr="00996D7B">
        <w:trPr>
          <w:trHeight w:val="254"/>
        </w:trPr>
        <w:tc>
          <w:tcPr>
            <w:tcW w:w="4443" w:type="dxa"/>
          </w:tcPr>
          <w:p w14:paraId="33905372"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Näringsförluster</w:t>
            </w:r>
          </w:p>
        </w:tc>
        <w:tc>
          <w:tcPr>
            <w:tcW w:w="4444" w:type="dxa"/>
          </w:tcPr>
          <w:p w14:paraId="42DE0F0F" w14:textId="77777777" w:rsidR="00184F6B" w:rsidRPr="00C86644" w:rsidRDefault="00184F6B" w:rsidP="00996D7B">
            <w:pPr>
              <w:rPr>
                <w:rFonts w:asciiTheme="minorHAnsi" w:hAnsiTheme="minorHAnsi" w:cstheme="minorHAnsi"/>
                <w:szCs w:val="22"/>
              </w:rPr>
            </w:pPr>
            <w:r w:rsidRPr="00C86644">
              <w:rPr>
                <w:rFonts w:asciiTheme="minorHAnsi" w:hAnsiTheme="minorHAnsi" w:cstheme="minorHAnsi"/>
                <w:szCs w:val="22"/>
              </w:rPr>
              <w:t>Mag-/tarmförluster: Kräkningar, diarré, fi</w:t>
            </w:r>
            <w:r>
              <w:rPr>
                <w:rFonts w:asciiTheme="minorHAnsi" w:hAnsiTheme="minorHAnsi" w:cstheme="minorHAnsi"/>
                <w:szCs w:val="22"/>
              </w:rPr>
              <w:t>stlar, förluster från olika dränage</w:t>
            </w:r>
            <w:r w:rsidRPr="00C86644">
              <w:rPr>
                <w:rFonts w:asciiTheme="minorHAnsi" w:hAnsiTheme="minorHAnsi" w:cstheme="minorHAnsi"/>
                <w:szCs w:val="22"/>
              </w:rPr>
              <w:t xml:space="preserve"> eller </w:t>
            </w:r>
            <w:r>
              <w:rPr>
                <w:rFonts w:asciiTheme="minorHAnsi" w:hAnsiTheme="minorHAnsi" w:cstheme="minorHAnsi"/>
                <w:szCs w:val="22"/>
              </w:rPr>
              <w:t>stomier.</w:t>
            </w:r>
            <w:r w:rsidRPr="00C86644">
              <w:rPr>
                <w:rFonts w:asciiTheme="minorHAnsi" w:hAnsiTheme="minorHAnsi" w:cstheme="minorHAnsi"/>
                <w:szCs w:val="22"/>
              </w:rPr>
              <w:t xml:space="preserve"> Andra förluster: Hudskador från brännskador</w:t>
            </w:r>
          </w:p>
        </w:tc>
      </w:tr>
    </w:tbl>
    <w:p w14:paraId="51B94D68" w14:textId="77777777" w:rsidR="00184F6B" w:rsidRDefault="00184F6B" w:rsidP="003C1036"/>
    <w:p w14:paraId="4CDB5F67" w14:textId="77777777" w:rsidR="00184F6B" w:rsidRPr="00997B69" w:rsidRDefault="00E6425E" w:rsidP="00184F6B">
      <w:pPr>
        <w:tabs>
          <w:tab w:val="clear" w:pos="900"/>
          <w:tab w:val="clear" w:pos="5103"/>
        </w:tabs>
        <w:rPr>
          <w:rFonts w:asciiTheme="minorHAnsi" w:hAnsiTheme="minorHAnsi" w:cstheme="minorHAnsi"/>
          <w:szCs w:val="22"/>
        </w:rPr>
      </w:pPr>
      <w:r>
        <w:rPr>
          <w:rFonts w:asciiTheme="minorHAnsi" w:hAnsiTheme="minorHAnsi" w:cstheme="minorHAnsi"/>
          <w:szCs w:val="22"/>
        </w:rPr>
        <w:t>Om den bedömda brukaren/patienten</w:t>
      </w:r>
      <w:r w:rsidR="00184F6B" w:rsidRPr="00997B69">
        <w:rPr>
          <w:rFonts w:asciiTheme="minorHAnsi" w:hAnsiTheme="minorHAnsi" w:cstheme="minorHAnsi"/>
          <w:szCs w:val="22"/>
        </w:rPr>
        <w:t xml:space="preserve"> uppvisar något av de tre</w:t>
      </w:r>
      <w:r w:rsidR="006E6B11">
        <w:rPr>
          <w:rFonts w:asciiTheme="minorHAnsi" w:hAnsiTheme="minorHAnsi" w:cstheme="minorHAnsi"/>
          <w:szCs w:val="22"/>
        </w:rPr>
        <w:t xml:space="preserve"> ned</w:t>
      </w:r>
      <w:r w:rsidR="00B719B8">
        <w:rPr>
          <w:rFonts w:asciiTheme="minorHAnsi" w:hAnsiTheme="minorHAnsi" w:cstheme="minorHAnsi"/>
          <w:szCs w:val="22"/>
        </w:rPr>
        <w:t xml:space="preserve">an </w:t>
      </w:r>
      <w:r w:rsidR="006E6B11">
        <w:rPr>
          <w:rFonts w:asciiTheme="minorHAnsi" w:hAnsiTheme="minorHAnsi" w:cstheme="minorHAnsi"/>
          <w:szCs w:val="22"/>
        </w:rPr>
        <w:t>stående</w:t>
      </w:r>
      <w:r w:rsidR="00184F6B" w:rsidRPr="00997B69">
        <w:rPr>
          <w:rFonts w:asciiTheme="minorHAnsi" w:hAnsiTheme="minorHAnsi" w:cstheme="minorHAnsi"/>
          <w:szCs w:val="22"/>
        </w:rPr>
        <w:t xml:space="preserve"> tillstånden finns det anledning för hälso- och sjukvården att föreslå en utredning av personens näringstillstånd:</w:t>
      </w:r>
    </w:p>
    <w:p w14:paraId="16E7DD58" w14:textId="77777777" w:rsidR="00184F6B" w:rsidRPr="00997B69" w:rsidRDefault="00184F6B" w:rsidP="00184F6B">
      <w:pPr>
        <w:tabs>
          <w:tab w:val="clear" w:pos="900"/>
          <w:tab w:val="clear" w:pos="5103"/>
        </w:tabs>
        <w:rPr>
          <w:rFonts w:asciiTheme="minorHAnsi" w:hAnsiTheme="minorHAnsi" w:cstheme="minorHAnsi"/>
          <w:szCs w:val="22"/>
        </w:rPr>
      </w:pPr>
    </w:p>
    <w:p w14:paraId="58233429" w14:textId="77777777" w:rsidR="00184F6B" w:rsidRPr="00184F6B" w:rsidRDefault="00184F6B" w:rsidP="00184F6B">
      <w:pPr>
        <w:pStyle w:val="Liststycke"/>
        <w:numPr>
          <w:ilvl w:val="0"/>
          <w:numId w:val="28"/>
        </w:numPr>
        <w:rPr>
          <w:rFonts w:asciiTheme="minorHAnsi" w:hAnsiTheme="minorHAnsi" w:cstheme="minorHAnsi"/>
        </w:rPr>
      </w:pPr>
      <w:r w:rsidRPr="00184F6B">
        <w:rPr>
          <w:rFonts w:asciiTheme="minorHAnsi" w:hAnsiTheme="minorHAnsi" w:cstheme="minorHAnsi"/>
        </w:rPr>
        <w:t>Oavsiktlig viktförlust (tecken på negativ energibalans)</w:t>
      </w:r>
    </w:p>
    <w:p w14:paraId="5994F5C4" w14:textId="77777777" w:rsidR="00184F6B" w:rsidRPr="00184F6B" w:rsidRDefault="00184F6B" w:rsidP="00184F6B">
      <w:pPr>
        <w:pStyle w:val="Liststycke"/>
        <w:numPr>
          <w:ilvl w:val="0"/>
          <w:numId w:val="28"/>
        </w:numPr>
        <w:rPr>
          <w:rFonts w:asciiTheme="minorHAnsi" w:hAnsiTheme="minorHAnsi" w:cstheme="minorHAnsi"/>
        </w:rPr>
      </w:pPr>
      <w:r w:rsidRPr="00184F6B">
        <w:rPr>
          <w:rFonts w:asciiTheme="minorHAnsi" w:hAnsiTheme="minorHAnsi" w:cstheme="minorHAnsi"/>
        </w:rPr>
        <w:t>Ätsvårigheter, t.ex. aptitlöshet eller tugg- och sväljproblem</w:t>
      </w:r>
    </w:p>
    <w:p w14:paraId="42A5371F" w14:textId="77777777" w:rsidR="00184F6B" w:rsidRPr="00184F6B" w:rsidRDefault="00184F6B" w:rsidP="00184F6B">
      <w:pPr>
        <w:pStyle w:val="Liststycke"/>
        <w:numPr>
          <w:ilvl w:val="0"/>
          <w:numId w:val="28"/>
        </w:numPr>
        <w:rPr>
          <w:rFonts w:asciiTheme="minorHAnsi" w:hAnsiTheme="minorHAnsi" w:cstheme="minorHAnsi"/>
        </w:rPr>
      </w:pPr>
      <w:r w:rsidRPr="00184F6B">
        <w:rPr>
          <w:rFonts w:asciiTheme="minorHAnsi" w:hAnsiTheme="minorHAnsi" w:cstheme="minorHAnsi"/>
        </w:rPr>
        <w:t xml:space="preserve">Undervikt, dvs. </w:t>
      </w:r>
      <w:proofErr w:type="spellStart"/>
      <w:r w:rsidRPr="00184F6B">
        <w:rPr>
          <w:rFonts w:asciiTheme="minorHAnsi" w:hAnsiTheme="minorHAnsi" w:cstheme="minorHAnsi"/>
        </w:rPr>
        <w:t>body</w:t>
      </w:r>
      <w:proofErr w:type="spellEnd"/>
      <w:r w:rsidRPr="00184F6B">
        <w:rPr>
          <w:rFonts w:asciiTheme="minorHAnsi" w:hAnsiTheme="minorHAnsi" w:cstheme="minorHAnsi"/>
        </w:rPr>
        <w:t xml:space="preserve"> </w:t>
      </w:r>
      <w:proofErr w:type="spellStart"/>
      <w:r w:rsidRPr="00184F6B">
        <w:rPr>
          <w:rFonts w:asciiTheme="minorHAnsi" w:hAnsiTheme="minorHAnsi" w:cstheme="minorHAnsi"/>
        </w:rPr>
        <w:t>mass</w:t>
      </w:r>
      <w:proofErr w:type="spellEnd"/>
      <w:r w:rsidRPr="00184F6B">
        <w:rPr>
          <w:rFonts w:asciiTheme="minorHAnsi" w:hAnsiTheme="minorHAnsi" w:cstheme="minorHAnsi"/>
        </w:rPr>
        <w:t xml:space="preserve"> index (BMI) är mindre än 20 kg/m2 (för patienter under 70 år)</w:t>
      </w:r>
    </w:p>
    <w:p w14:paraId="57406EB6" w14:textId="77777777" w:rsidR="00184F6B" w:rsidRPr="00184F6B" w:rsidRDefault="00184F6B" w:rsidP="00A6369D">
      <w:pPr>
        <w:pStyle w:val="Liststycke"/>
        <w:rPr>
          <w:rFonts w:asciiTheme="minorHAnsi" w:hAnsiTheme="minorHAnsi" w:cstheme="minorHAnsi"/>
        </w:rPr>
      </w:pPr>
      <w:r w:rsidRPr="00184F6B">
        <w:rPr>
          <w:rFonts w:asciiTheme="minorHAnsi" w:hAnsiTheme="minorHAnsi" w:cstheme="minorHAnsi"/>
        </w:rPr>
        <w:t>eller BMI är mindre än 22 kg/m2(för patienter 70 år och äldre).</w:t>
      </w:r>
    </w:p>
    <w:p w14:paraId="5DE41CC6" w14:textId="77777777" w:rsidR="00184F6B" w:rsidRDefault="00184F6B" w:rsidP="00184F6B">
      <w:pPr>
        <w:pStyle w:val="Liststycke"/>
        <w:rPr>
          <w:rFonts w:asciiTheme="minorHAnsi" w:hAnsiTheme="minorHAnsi" w:cstheme="minorHAnsi"/>
          <w:szCs w:val="22"/>
        </w:rPr>
      </w:pPr>
    </w:p>
    <w:p w14:paraId="1330BDE9" w14:textId="77777777" w:rsidR="00184F6B" w:rsidRPr="004319B8" w:rsidRDefault="00184F6B" w:rsidP="00184F6B">
      <w:pPr>
        <w:rPr>
          <w:rFonts w:asciiTheme="minorHAnsi" w:hAnsiTheme="minorHAnsi" w:cstheme="minorHAnsi"/>
        </w:rPr>
      </w:pPr>
      <w:r w:rsidRPr="004319B8">
        <w:rPr>
          <w:rFonts w:asciiTheme="minorHAnsi" w:hAnsiTheme="minorHAnsi" w:cstheme="minorHAnsi"/>
        </w:rPr>
        <w:t>Den sista punkten förutsätter att uppgift om längd och vikt inhämtas. Personal som utför riskbedömning behöver beakta att mätning av längd och vikt kan upplevas som oönskade. En god kommunikation och information om varför uppgift om vikt och längd är intressant är centralt för genomförande</w:t>
      </w:r>
      <w:r w:rsidR="00E6425E">
        <w:rPr>
          <w:rFonts w:asciiTheme="minorHAnsi" w:hAnsiTheme="minorHAnsi" w:cstheme="minorHAnsi"/>
        </w:rPr>
        <w:t>t, liksom respekt för en brukares/patients</w:t>
      </w:r>
      <w:r w:rsidRPr="004319B8">
        <w:rPr>
          <w:rFonts w:asciiTheme="minorHAnsi" w:hAnsiTheme="minorHAnsi" w:cstheme="minorHAnsi"/>
        </w:rPr>
        <w:t xml:space="preserve"> önskan att avstå.</w:t>
      </w:r>
    </w:p>
    <w:p w14:paraId="4FF24F49" w14:textId="77777777" w:rsidR="00184F6B" w:rsidRPr="004319B8" w:rsidRDefault="00184F6B" w:rsidP="00184F6B">
      <w:pPr>
        <w:rPr>
          <w:rFonts w:asciiTheme="minorHAnsi" w:hAnsiTheme="minorHAnsi" w:cstheme="minorHAnsi"/>
        </w:rPr>
      </w:pPr>
      <w:r w:rsidRPr="004319B8">
        <w:rPr>
          <w:rFonts w:asciiTheme="minorHAnsi" w:hAnsiTheme="minorHAnsi" w:cstheme="minorHAnsi"/>
        </w:rPr>
        <w:t xml:space="preserve"> </w:t>
      </w:r>
    </w:p>
    <w:p w14:paraId="1DD893D7" w14:textId="77777777" w:rsidR="00184F6B" w:rsidRPr="00184F6B" w:rsidRDefault="00184F6B" w:rsidP="003C1036">
      <w:pPr>
        <w:rPr>
          <w:rFonts w:asciiTheme="minorHAnsi" w:hAnsiTheme="minorHAnsi" w:cstheme="minorHAnsi"/>
        </w:rPr>
      </w:pPr>
      <w:r w:rsidRPr="004319B8">
        <w:rPr>
          <w:rFonts w:asciiTheme="minorHAnsi" w:hAnsiTheme="minorHAnsi" w:cstheme="minorHAnsi"/>
        </w:rPr>
        <w:t xml:space="preserve">Undernäring kan maskeras av övervikt, förändringar i vätskebalans liksom vid ödem. Ofrivillig viktförlust </w:t>
      </w:r>
      <w:r w:rsidR="00A95772">
        <w:rPr>
          <w:rFonts w:asciiTheme="minorHAnsi" w:hAnsiTheme="minorHAnsi" w:cstheme="minorHAnsi"/>
        </w:rPr>
        <w:t xml:space="preserve">behöver beaktas för </w:t>
      </w:r>
      <w:r w:rsidR="00306DFD">
        <w:rPr>
          <w:rFonts w:asciiTheme="minorHAnsi" w:hAnsiTheme="minorHAnsi" w:cstheme="minorHAnsi"/>
        </w:rPr>
        <w:t xml:space="preserve">alla </w:t>
      </w:r>
      <w:r w:rsidR="000E6858">
        <w:rPr>
          <w:rFonts w:asciiTheme="minorHAnsi" w:hAnsiTheme="minorHAnsi" w:cstheme="minorHAnsi"/>
        </w:rPr>
        <w:t>brukare/patient,</w:t>
      </w:r>
      <w:r w:rsidRPr="004319B8">
        <w:rPr>
          <w:rFonts w:asciiTheme="minorHAnsi" w:hAnsiTheme="minorHAnsi" w:cstheme="minorHAnsi"/>
        </w:rPr>
        <w:t xml:space="preserve"> oavsett aktuell vikt.</w:t>
      </w:r>
    </w:p>
    <w:p w14:paraId="18AC5D4C" w14:textId="77777777" w:rsidR="00184F6B" w:rsidRDefault="00184F6B" w:rsidP="003C1036"/>
    <w:p w14:paraId="2783FD4F" w14:textId="77777777" w:rsidR="00184F6B" w:rsidRPr="00184F6B" w:rsidRDefault="00184F6B" w:rsidP="00184F6B">
      <w:pPr>
        <w:rPr>
          <w:rFonts w:asciiTheme="minorHAnsi" w:hAnsiTheme="minorHAnsi" w:cstheme="minorHAnsi"/>
        </w:rPr>
      </w:pPr>
      <w:r w:rsidRPr="00184F6B">
        <w:rPr>
          <w:rFonts w:asciiTheme="minorHAnsi" w:hAnsiTheme="minorHAnsi" w:cstheme="minorHAnsi"/>
        </w:rPr>
        <w:t xml:space="preserve">Riskbedömning utförs lämpligen regelbundet i följande situationer: </w:t>
      </w:r>
    </w:p>
    <w:p w14:paraId="0D998B3B" w14:textId="77777777" w:rsidR="00184F6B" w:rsidRPr="00184F6B" w:rsidRDefault="00184F6B" w:rsidP="00184F6B"/>
    <w:p w14:paraId="567F0D81" w14:textId="77777777" w:rsidR="00184F6B" w:rsidRPr="00184F6B" w:rsidRDefault="00184F6B" w:rsidP="00184F6B">
      <w:pPr>
        <w:pStyle w:val="Liststycke"/>
        <w:numPr>
          <w:ilvl w:val="0"/>
          <w:numId w:val="27"/>
        </w:numPr>
        <w:rPr>
          <w:rFonts w:asciiTheme="minorHAnsi" w:hAnsiTheme="minorHAnsi" w:cstheme="minorHAnsi"/>
        </w:rPr>
      </w:pPr>
      <w:r w:rsidRPr="00184F6B">
        <w:rPr>
          <w:rFonts w:asciiTheme="minorHAnsi" w:hAnsiTheme="minorHAnsi" w:cstheme="minorHAnsi"/>
        </w:rPr>
        <w:t>vid inflyttning i särskilda boendeformer</w:t>
      </w:r>
      <w:r w:rsidR="007D5CDE">
        <w:rPr>
          <w:rFonts w:asciiTheme="minorHAnsi" w:hAnsiTheme="minorHAnsi" w:cstheme="minorHAnsi"/>
        </w:rPr>
        <w:t xml:space="preserve"> (inkl. korttidsverksamhet) </w:t>
      </w:r>
      <w:r w:rsidR="007D5CDE" w:rsidRPr="00184F6B">
        <w:rPr>
          <w:rFonts w:asciiTheme="minorHAnsi" w:hAnsiTheme="minorHAnsi" w:cstheme="minorHAnsi"/>
        </w:rPr>
        <w:t>och</w:t>
      </w:r>
      <w:r w:rsidRPr="00184F6B">
        <w:rPr>
          <w:rFonts w:asciiTheme="minorHAnsi" w:hAnsiTheme="minorHAnsi" w:cstheme="minorHAnsi"/>
        </w:rPr>
        <w:t xml:space="preserve"> därefter vid klinisk misstanke om undernäring</w:t>
      </w:r>
    </w:p>
    <w:p w14:paraId="6335FB1B" w14:textId="77777777" w:rsidR="00184F6B" w:rsidRDefault="00184F6B" w:rsidP="0046018C">
      <w:pPr>
        <w:pStyle w:val="Liststycke"/>
        <w:numPr>
          <w:ilvl w:val="0"/>
          <w:numId w:val="27"/>
        </w:numPr>
        <w:rPr>
          <w:rFonts w:asciiTheme="minorHAnsi" w:hAnsiTheme="minorHAnsi" w:cstheme="minorHAnsi"/>
        </w:rPr>
      </w:pPr>
      <w:r w:rsidRPr="00184F6B">
        <w:rPr>
          <w:rFonts w:asciiTheme="minorHAnsi" w:hAnsiTheme="minorHAnsi" w:cstheme="minorHAnsi"/>
        </w:rPr>
        <w:t>vid start av hemtjänst och därefter vid klinisk misstanke om undernäring</w:t>
      </w:r>
      <w:r w:rsidR="0046018C">
        <w:rPr>
          <w:rFonts w:asciiTheme="minorHAnsi" w:hAnsiTheme="minorHAnsi" w:cstheme="minorHAnsi"/>
        </w:rPr>
        <w:t xml:space="preserve"> </w:t>
      </w:r>
      <w:r w:rsidRPr="0046018C">
        <w:rPr>
          <w:rFonts w:asciiTheme="minorHAnsi" w:hAnsiTheme="minorHAnsi" w:cstheme="minorHAnsi"/>
        </w:rPr>
        <w:t>(exempelvis äldre personer, personer med långvariga sjukdomar, personer med dysfagi och personer med depressionsproblematik)</w:t>
      </w:r>
      <w:r w:rsidR="00E6425E">
        <w:rPr>
          <w:rFonts w:asciiTheme="minorHAnsi" w:hAnsiTheme="minorHAnsi" w:cstheme="minorHAnsi"/>
        </w:rPr>
        <w:t>. Om brukaren/patienten</w:t>
      </w:r>
      <w:r w:rsidR="0046018C">
        <w:rPr>
          <w:rFonts w:asciiTheme="minorHAnsi" w:hAnsiTheme="minorHAnsi" w:cstheme="minorHAnsi"/>
        </w:rPr>
        <w:t xml:space="preserve"> är inskriven</w:t>
      </w:r>
      <w:r w:rsidR="00E6425E">
        <w:rPr>
          <w:rFonts w:asciiTheme="minorHAnsi" w:hAnsiTheme="minorHAnsi" w:cstheme="minorHAnsi"/>
        </w:rPr>
        <w:t xml:space="preserve"> i hemsjukvård kontaktas </w:t>
      </w:r>
      <w:r w:rsidR="0046018C">
        <w:rPr>
          <w:rFonts w:asciiTheme="minorHAnsi" w:hAnsiTheme="minorHAnsi" w:cstheme="minorHAnsi"/>
        </w:rPr>
        <w:t>ansvarig sjuksköterska, om brukaren</w:t>
      </w:r>
      <w:r w:rsidR="00E6425E">
        <w:rPr>
          <w:rFonts w:asciiTheme="minorHAnsi" w:hAnsiTheme="minorHAnsi" w:cstheme="minorHAnsi"/>
        </w:rPr>
        <w:t>/patienten</w:t>
      </w:r>
      <w:r w:rsidR="0046018C">
        <w:rPr>
          <w:rFonts w:asciiTheme="minorHAnsi" w:hAnsiTheme="minorHAnsi" w:cstheme="minorHAnsi"/>
        </w:rPr>
        <w:t xml:space="preserve"> inte är inskriven i hemsjukvård kontaktas brukarens</w:t>
      </w:r>
      <w:r w:rsidR="00E6425E">
        <w:rPr>
          <w:rFonts w:asciiTheme="minorHAnsi" w:hAnsiTheme="minorHAnsi" w:cstheme="minorHAnsi"/>
        </w:rPr>
        <w:t>/patientens</w:t>
      </w:r>
      <w:r w:rsidR="0046018C">
        <w:rPr>
          <w:rFonts w:asciiTheme="minorHAnsi" w:hAnsiTheme="minorHAnsi" w:cstheme="minorHAnsi"/>
        </w:rPr>
        <w:t xml:space="preserve"> vårdcentral</w:t>
      </w:r>
    </w:p>
    <w:p w14:paraId="28EF3492" w14:textId="77777777" w:rsidR="0046018C" w:rsidRPr="0046018C" w:rsidRDefault="0068111A" w:rsidP="0046018C">
      <w:pPr>
        <w:pStyle w:val="Liststycke"/>
        <w:numPr>
          <w:ilvl w:val="0"/>
          <w:numId w:val="27"/>
        </w:numPr>
        <w:rPr>
          <w:rFonts w:asciiTheme="minorHAnsi" w:hAnsiTheme="minorHAnsi" w:cstheme="minorHAnsi"/>
        </w:rPr>
      </w:pPr>
      <w:r>
        <w:rPr>
          <w:rFonts w:asciiTheme="minorHAnsi" w:hAnsiTheme="minorHAnsi" w:cstheme="minorHAnsi"/>
        </w:rPr>
        <w:t>vid and</w:t>
      </w:r>
      <w:r w:rsidR="00E6425E">
        <w:rPr>
          <w:rFonts w:asciiTheme="minorHAnsi" w:hAnsiTheme="minorHAnsi" w:cstheme="minorHAnsi"/>
        </w:rPr>
        <w:t>ra tillfällen, t.ex. då brukaren/patienten</w:t>
      </w:r>
      <w:r>
        <w:rPr>
          <w:rFonts w:asciiTheme="minorHAnsi" w:hAnsiTheme="minorHAnsi" w:cstheme="minorHAnsi"/>
        </w:rPr>
        <w:t xml:space="preserve"> endast är inskriven i hemsjukvård </w:t>
      </w:r>
    </w:p>
    <w:p w14:paraId="7BC07EE1" w14:textId="77777777" w:rsidR="007C01FC" w:rsidRPr="007C01FC" w:rsidRDefault="007C01FC" w:rsidP="00547838"/>
    <w:p w14:paraId="22D086A2" w14:textId="77777777" w:rsidR="00CB4C19" w:rsidRDefault="007F4664" w:rsidP="00123800">
      <w:pPr>
        <w:pStyle w:val="Rubrik2"/>
      </w:pPr>
      <w:bookmarkStart w:id="14" w:name="_Toc153181034"/>
      <w:r>
        <w:t>3.3 Utredning</w:t>
      </w:r>
      <w:bookmarkEnd w:id="14"/>
      <w:r>
        <w:t xml:space="preserve"> </w:t>
      </w:r>
    </w:p>
    <w:p w14:paraId="34C9C94C" w14:textId="77777777" w:rsidR="00CB4C19" w:rsidRPr="00123800" w:rsidRDefault="00E6425E" w:rsidP="00CB4C19">
      <w:pPr>
        <w:rPr>
          <w:rFonts w:asciiTheme="minorHAnsi" w:hAnsiTheme="minorHAnsi" w:cstheme="minorHAnsi"/>
        </w:rPr>
      </w:pPr>
      <w:r>
        <w:rPr>
          <w:rFonts w:asciiTheme="minorHAnsi" w:hAnsiTheme="minorHAnsi" w:cstheme="minorHAnsi"/>
        </w:rPr>
        <w:t>Efter att brukaren/patienten</w:t>
      </w:r>
      <w:r w:rsidR="00CB4C19" w:rsidRPr="00123800">
        <w:rPr>
          <w:rFonts w:asciiTheme="minorHAnsi" w:hAnsiTheme="minorHAnsi" w:cstheme="minorHAnsi"/>
        </w:rPr>
        <w:t xml:space="preserve"> har bedömts ha risk för undernäring utreds art och grad av undernäringsproblemet. Utredningen görs av legitimerad hälso- och sjukvårdspersonal</w:t>
      </w:r>
      <w:r w:rsidR="005F76CF" w:rsidRPr="00123800">
        <w:rPr>
          <w:rFonts w:asciiTheme="minorHAnsi" w:hAnsiTheme="minorHAnsi" w:cstheme="minorHAnsi"/>
        </w:rPr>
        <w:t>.</w:t>
      </w:r>
      <w:r w:rsidR="00C949A2" w:rsidRPr="00123800">
        <w:rPr>
          <w:rFonts w:asciiTheme="minorHAnsi" w:hAnsiTheme="minorHAnsi" w:cstheme="minorHAnsi"/>
        </w:rPr>
        <w:t xml:space="preserve"> </w:t>
      </w:r>
    </w:p>
    <w:p w14:paraId="3C3C3749" w14:textId="77777777" w:rsidR="007C01FC" w:rsidRPr="00751CD9" w:rsidRDefault="00306DFD" w:rsidP="00CB4C19">
      <w:pPr>
        <w:rPr>
          <w:rFonts w:asciiTheme="minorHAnsi" w:hAnsiTheme="minorHAnsi" w:cstheme="minorHAnsi"/>
        </w:rPr>
      </w:pPr>
      <w:r>
        <w:rPr>
          <w:rFonts w:asciiTheme="minorHAnsi" w:hAnsiTheme="minorHAnsi" w:cstheme="minorHAnsi"/>
        </w:rPr>
        <w:t xml:space="preserve">Beroende på </w:t>
      </w:r>
      <w:r w:rsidR="00E6425E">
        <w:rPr>
          <w:rFonts w:asciiTheme="minorHAnsi" w:hAnsiTheme="minorHAnsi" w:cstheme="minorHAnsi"/>
        </w:rPr>
        <w:t xml:space="preserve">brukarens/patientens </w:t>
      </w:r>
      <w:r w:rsidR="00CB4C19" w:rsidRPr="00123800">
        <w:rPr>
          <w:rFonts w:asciiTheme="minorHAnsi" w:hAnsiTheme="minorHAnsi" w:cstheme="minorHAnsi"/>
        </w:rPr>
        <w:t>behov kan professioner med mer specifika kunskaper behöva tas in. Exempelvis kan det finna</w:t>
      </w:r>
      <w:r w:rsidR="00623B18">
        <w:rPr>
          <w:rFonts w:asciiTheme="minorHAnsi" w:hAnsiTheme="minorHAnsi" w:cstheme="minorHAnsi"/>
        </w:rPr>
        <w:t>s behov av logoped, för att ut</w:t>
      </w:r>
      <w:r w:rsidR="00CB4C19" w:rsidRPr="00123800">
        <w:rPr>
          <w:rFonts w:asciiTheme="minorHAnsi" w:hAnsiTheme="minorHAnsi" w:cstheme="minorHAnsi"/>
        </w:rPr>
        <w:t>reda sväljsvårigheter, eller dietist, vid behov av fördjupad kunskap om nutrition</w:t>
      </w:r>
      <w:r w:rsidR="00CB4C19" w:rsidRPr="00683039">
        <w:rPr>
          <w:rFonts w:asciiTheme="minorHAnsi" w:hAnsiTheme="minorHAnsi" w:cstheme="minorHAnsi"/>
        </w:rPr>
        <w:t xml:space="preserve">. </w:t>
      </w:r>
      <w:r w:rsidR="005A4124" w:rsidRPr="005A4124">
        <w:rPr>
          <w:rFonts w:asciiTheme="minorHAnsi" w:hAnsiTheme="minorHAnsi" w:cstheme="minorHAnsi"/>
        </w:rPr>
        <w:t>Rutinen i Falkenbergs kommun för kontakt med dietist är att sjuksköterska kan skicka remiss, se HSL-handboken. Rutinen för kontakt med logoped är att läkare på patientens vårdcentral skickar remiss.</w:t>
      </w:r>
    </w:p>
    <w:p w14:paraId="6D21BAB7" w14:textId="77777777" w:rsidR="007C01FC" w:rsidRPr="004B7CE8" w:rsidRDefault="007C01FC" w:rsidP="00CB4C19">
      <w:pPr>
        <w:rPr>
          <w:rFonts w:asciiTheme="minorHAnsi" w:hAnsiTheme="minorHAnsi" w:cstheme="minorHAnsi"/>
        </w:rPr>
      </w:pPr>
    </w:p>
    <w:p w14:paraId="4204FE75" w14:textId="77777777" w:rsidR="004B7CE8" w:rsidRPr="004B7CE8" w:rsidRDefault="004B7CE8" w:rsidP="00CB4C19">
      <w:pPr>
        <w:rPr>
          <w:rFonts w:asciiTheme="minorHAnsi" w:hAnsiTheme="minorHAnsi" w:cstheme="minorHAnsi"/>
        </w:rPr>
      </w:pPr>
      <w:r w:rsidRPr="004B7CE8">
        <w:rPr>
          <w:rFonts w:asciiTheme="minorHAnsi" w:hAnsiTheme="minorHAnsi" w:cstheme="minorHAnsi"/>
        </w:rPr>
        <w:t>I utredningen kan blankett från Senior alert användas, se Stöd och hjälp ovan, kap 3.2. Ytterligare stöd fin</w:t>
      </w:r>
      <w:r>
        <w:rPr>
          <w:rFonts w:asciiTheme="minorHAnsi" w:hAnsiTheme="minorHAnsi" w:cstheme="minorHAnsi"/>
        </w:rPr>
        <w:t>ns via Socialstyrelsens kunskapsstöd;</w:t>
      </w:r>
      <w:r w:rsidR="006A2A4F" w:rsidRPr="006A2A4F">
        <w:t xml:space="preserve"> </w:t>
      </w:r>
      <w:hyperlink r:id="rId19" w:history="1">
        <w:r w:rsidR="006A2A4F" w:rsidRPr="007B1FE5">
          <w:rPr>
            <w:rFonts w:asciiTheme="minorHAnsi" w:hAnsiTheme="minorHAnsi" w:cstheme="minorHAnsi"/>
            <w:color w:val="0000FF"/>
            <w:u w:val="single"/>
          </w:rPr>
          <w:t>Att förebygga och behandla undernäring</w:t>
        </w:r>
        <w:r w:rsidR="006A2A4F">
          <w:rPr>
            <w:color w:val="0000FF"/>
            <w:u w:val="single"/>
          </w:rPr>
          <w:t xml:space="preserve"> </w:t>
        </w:r>
      </w:hyperlink>
      <w:r>
        <w:rPr>
          <w:rFonts w:asciiTheme="minorHAnsi" w:hAnsiTheme="minorHAnsi" w:cstheme="minorHAnsi"/>
        </w:rPr>
        <w:t>,</w:t>
      </w:r>
      <w:r w:rsidRPr="004B7CE8">
        <w:rPr>
          <w:rFonts w:asciiTheme="minorHAnsi" w:hAnsiTheme="minorHAnsi" w:cstheme="minorHAnsi"/>
        </w:rPr>
        <w:t xml:space="preserve"> från sid 29.</w:t>
      </w:r>
    </w:p>
    <w:p w14:paraId="54A2B1A2" w14:textId="77777777" w:rsidR="006E50C1" w:rsidRDefault="006E50C1" w:rsidP="00AF7499"/>
    <w:p w14:paraId="0085799C" w14:textId="77777777" w:rsidR="006E50C1" w:rsidRDefault="006E50C1" w:rsidP="00AF7499">
      <w:pPr>
        <w:rPr>
          <w:rFonts w:asciiTheme="minorHAnsi" w:hAnsiTheme="minorHAnsi" w:cstheme="minorHAnsi"/>
        </w:rPr>
      </w:pPr>
      <w:r w:rsidRPr="00123800">
        <w:rPr>
          <w:rFonts w:asciiTheme="minorHAnsi" w:hAnsiTheme="minorHAnsi" w:cstheme="minorHAnsi"/>
        </w:rPr>
        <w:t xml:space="preserve">För </w:t>
      </w:r>
      <w:r w:rsidR="00E6425E">
        <w:rPr>
          <w:rFonts w:asciiTheme="minorHAnsi" w:hAnsiTheme="minorHAnsi" w:cstheme="minorHAnsi"/>
        </w:rPr>
        <w:t>brukaren/patienten</w:t>
      </w:r>
      <w:r w:rsidRPr="00123800">
        <w:rPr>
          <w:rFonts w:asciiTheme="minorHAnsi" w:hAnsiTheme="minorHAnsi" w:cstheme="minorHAnsi"/>
        </w:rPr>
        <w:t xml:space="preserve"> som har bedömts som undernärda eller som riskerar att utveckla undernäring registreras all mat och dryck för att utreda om det finns brist på energi och vätska eller obalans mellan intag och behov. Även protein kan vara av intresse att registrera. Registreringen används sedan som underlag vid val av åtgärd. Även kosttillägg och enteral och parenteral näringstillförsel inkluderas i registreringen. Mer omfattande näringsvärdesberäkningar kan vid behov behövas.</w:t>
      </w:r>
    </w:p>
    <w:p w14:paraId="1B96FC6A" w14:textId="77777777" w:rsidR="00AF4A52" w:rsidRDefault="00AF4A52" w:rsidP="00AF7499">
      <w:pPr>
        <w:rPr>
          <w:rFonts w:asciiTheme="minorHAnsi" w:hAnsiTheme="minorHAnsi" w:cstheme="minorHAnsi"/>
        </w:rPr>
      </w:pPr>
    </w:p>
    <w:p w14:paraId="0A5E1E77" w14:textId="77777777" w:rsidR="00AF4A52" w:rsidRDefault="00AF4A52" w:rsidP="00AF7499">
      <w:pPr>
        <w:rPr>
          <w:rFonts w:asciiTheme="minorHAnsi" w:hAnsiTheme="minorHAnsi" w:cstheme="minorHAnsi"/>
        </w:rPr>
      </w:pPr>
    </w:p>
    <w:p w14:paraId="57C383CC" w14:textId="77777777" w:rsidR="00AF4A52" w:rsidRPr="00123800" w:rsidRDefault="00AF4A52" w:rsidP="00AF7499">
      <w:pPr>
        <w:rPr>
          <w:rFonts w:asciiTheme="minorHAnsi" w:hAnsiTheme="minorHAnsi" w:cstheme="minorHAnsi"/>
        </w:rPr>
      </w:pPr>
    </w:p>
    <w:p w14:paraId="02A41306" w14:textId="77777777" w:rsidR="006E50C1" w:rsidRPr="00CB4C19" w:rsidRDefault="006E50C1" w:rsidP="00AF7499"/>
    <w:p w14:paraId="6B7A8A2B" w14:textId="77777777" w:rsidR="00AF7499" w:rsidRDefault="007F4664" w:rsidP="00123800">
      <w:pPr>
        <w:pStyle w:val="Rubrik2"/>
      </w:pPr>
      <w:bookmarkStart w:id="15" w:name="_Toc153181035"/>
      <w:r>
        <w:lastRenderedPageBreak/>
        <w:t>3.4</w:t>
      </w:r>
      <w:r w:rsidR="00490D29">
        <w:t xml:space="preserve"> Åtgär</w:t>
      </w:r>
      <w:r w:rsidR="004376FE">
        <w:t>der och behandling</w:t>
      </w:r>
      <w:bookmarkEnd w:id="15"/>
    </w:p>
    <w:p w14:paraId="57138E48" w14:textId="77777777" w:rsidR="00490D29" w:rsidRPr="00123800" w:rsidRDefault="00490D29" w:rsidP="0FE112D1">
      <w:pPr>
        <w:rPr>
          <w:rFonts w:asciiTheme="minorHAnsi" w:hAnsiTheme="minorHAnsi" w:cstheme="minorBidi"/>
        </w:rPr>
      </w:pPr>
      <w:r w:rsidRPr="0FE112D1">
        <w:rPr>
          <w:rFonts w:asciiTheme="minorHAnsi" w:hAnsiTheme="minorHAnsi" w:cstheme="minorBidi"/>
        </w:rPr>
        <w:t xml:space="preserve">Att servera god mat och erbjuda måltider i en trivsam miljö är i grunden det bästa sättet att förebygga undernäring och främja hälsa i vård och omsorg. I Livsmedelsverkets råd </w:t>
      </w:r>
      <w:hyperlink r:id="rId20">
        <w:r w:rsidR="007B1FE5" w:rsidRPr="0FE112D1">
          <w:rPr>
            <w:rFonts w:asciiTheme="minorHAnsi" w:hAnsiTheme="minorHAnsi" w:cstheme="minorBidi"/>
            <w:color w:val="0000FF"/>
            <w:u w:val="single"/>
          </w:rPr>
          <w:t xml:space="preserve">Äldre - råd om bra mat </w:t>
        </w:r>
      </w:hyperlink>
      <w:r w:rsidR="007B1FE5" w:rsidRPr="0FE112D1">
        <w:rPr>
          <w:rFonts w:asciiTheme="minorHAnsi" w:hAnsiTheme="minorHAnsi" w:cstheme="minorBidi"/>
        </w:rPr>
        <w:t xml:space="preserve"> </w:t>
      </w:r>
      <w:r w:rsidRPr="0FE112D1">
        <w:rPr>
          <w:rFonts w:asciiTheme="minorHAnsi" w:hAnsiTheme="minorHAnsi" w:cstheme="minorBidi"/>
        </w:rPr>
        <w:t>lyfts betydelsen av en bra måltid fram. Råden är avsedda som övergripande rekommendationer och stöd för hur verksamheter bör arbeta för att skapa måltider som bidrar till v</w:t>
      </w:r>
      <w:r w:rsidR="00555AD1">
        <w:rPr>
          <w:rFonts w:asciiTheme="minorHAnsi" w:hAnsiTheme="minorHAnsi" w:cstheme="minorBidi"/>
        </w:rPr>
        <w:t>äl</w:t>
      </w:r>
      <w:r w:rsidRPr="0FE112D1">
        <w:rPr>
          <w:rFonts w:asciiTheme="minorHAnsi" w:hAnsiTheme="minorHAnsi" w:cstheme="minorBidi"/>
        </w:rPr>
        <w:t>befinnande, hälsa och värdighet.</w:t>
      </w:r>
      <w:r w:rsidR="007B1FE5" w:rsidRPr="0FE112D1">
        <w:rPr>
          <w:rFonts w:asciiTheme="minorHAnsi" w:hAnsiTheme="minorHAnsi" w:cstheme="minorBidi"/>
        </w:rPr>
        <w:t xml:space="preserve"> </w:t>
      </w:r>
    </w:p>
    <w:p w14:paraId="244637E6" w14:textId="77777777" w:rsidR="006E50C1" w:rsidRDefault="00490D29" w:rsidP="00F4786B">
      <w:pPr>
        <w:rPr>
          <w:rFonts w:asciiTheme="minorHAnsi" w:hAnsiTheme="minorHAnsi" w:cstheme="minorHAnsi"/>
        </w:rPr>
      </w:pPr>
      <w:r w:rsidRPr="00123800">
        <w:rPr>
          <w:rFonts w:asciiTheme="minorHAnsi" w:hAnsiTheme="minorHAnsi" w:cstheme="minorHAnsi"/>
        </w:rPr>
        <w:t>Ett personcentrerat förhållningssätt är grunden för alla åtgärder, oavsett om åtgärden är hälsofrämjande, förebyggande eller behandlande. Det är viktigt att det sker anpassningar i alla steg utifrån personliga preferenser och med hänsyn tagen till eventuella sväljsvårigheter, sjukdomar eller dylikt. Stegen kan kombineras efter individens behov.</w:t>
      </w:r>
    </w:p>
    <w:p w14:paraId="34DB40EE" w14:textId="77777777" w:rsidR="00AF4A52" w:rsidRPr="00547838" w:rsidRDefault="00AF4A52" w:rsidP="00F4786B">
      <w:pPr>
        <w:rPr>
          <w:rFonts w:asciiTheme="minorHAnsi" w:hAnsiTheme="minorHAnsi" w:cstheme="minorHAnsi"/>
        </w:rPr>
      </w:pPr>
    </w:p>
    <w:p w14:paraId="5A56C426" w14:textId="77777777" w:rsidR="00A973B6" w:rsidRDefault="00A973B6" w:rsidP="00F4786B"/>
    <w:p w14:paraId="4DAFCFE7" w14:textId="77777777" w:rsidR="00AF7499" w:rsidRDefault="006E50C1" w:rsidP="00F4786B">
      <w:pPr>
        <w:rPr>
          <w:sz w:val="16"/>
        </w:rPr>
      </w:pPr>
      <w:r w:rsidRPr="006E50C1">
        <w:rPr>
          <w:sz w:val="16"/>
        </w:rPr>
        <w:t>Måltider kan behöva kompletteras med ytterligare insatser för att förebygga och behandla undernäring samt vid specifika sjukdomstillstånd. De olika stegen i figurens trappa har ingen inbördes hierarkisk ordning</w:t>
      </w:r>
    </w:p>
    <w:p w14:paraId="6CC7B28C" w14:textId="77777777" w:rsidR="00A973B6" w:rsidRPr="006E50C1" w:rsidRDefault="00A973B6" w:rsidP="00F4786B"/>
    <w:p w14:paraId="441998B3" w14:textId="77777777" w:rsidR="006E50C1" w:rsidRDefault="006E50C1" w:rsidP="00F4786B">
      <w:r>
        <w:rPr>
          <w:noProof/>
        </w:rPr>
        <w:drawing>
          <wp:inline distT="0" distB="0" distL="0" distR="0" wp14:anchorId="5403A37C" wp14:editId="2AA3BEEA">
            <wp:extent cx="5365115" cy="1371600"/>
            <wp:effectExtent l="0" t="0" r="698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65115" cy="1371600"/>
                    </a:xfrm>
                    <a:prstGeom prst="rect">
                      <a:avLst/>
                    </a:prstGeom>
                    <a:noFill/>
                  </pic:spPr>
                </pic:pic>
              </a:graphicData>
            </a:graphic>
          </wp:inline>
        </w:drawing>
      </w:r>
    </w:p>
    <w:p w14:paraId="2503DDFA" w14:textId="77777777" w:rsidR="00123800" w:rsidRDefault="00123800" w:rsidP="00F4786B"/>
    <w:p w14:paraId="20677638" w14:textId="77777777" w:rsidR="00AF4A52" w:rsidRPr="00AF7499" w:rsidRDefault="00AF4A52" w:rsidP="00F4786B"/>
    <w:p w14:paraId="3C2F173D" w14:textId="77777777" w:rsidR="00C949A2" w:rsidRPr="00123800" w:rsidRDefault="00C949A2" w:rsidP="00322848">
      <w:pPr>
        <w:rPr>
          <w:rFonts w:asciiTheme="minorHAnsi" w:hAnsiTheme="minorHAnsi" w:cstheme="minorHAnsi"/>
        </w:rPr>
      </w:pPr>
      <w:r w:rsidRPr="00123800">
        <w:rPr>
          <w:rFonts w:asciiTheme="minorHAnsi" w:hAnsiTheme="minorHAnsi" w:cstheme="minorHAnsi"/>
        </w:rPr>
        <w:t>Andra åtgärder kan vara r</w:t>
      </w:r>
      <w:r w:rsidR="00322848" w:rsidRPr="00123800">
        <w:rPr>
          <w:rFonts w:asciiTheme="minorHAnsi" w:hAnsiTheme="minorHAnsi" w:cstheme="minorHAnsi"/>
        </w:rPr>
        <w:t>ådgivande eller kvalificerat rådgivande</w:t>
      </w:r>
      <w:r w:rsidR="00E6425E">
        <w:rPr>
          <w:rFonts w:asciiTheme="minorHAnsi" w:hAnsiTheme="minorHAnsi" w:cstheme="minorHAnsi"/>
        </w:rPr>
        <w:t xml:space="preserve"> samtal för att hjälpa</w:t>
      </w:r>
      <w:r w:rsidR="00E6425E" w:rsidRPr="00E6425E">
        <w:rPr>
          <w:rFonts w:asciiTheme="minorHAnsi" w:hAnsiTheme="minorHAnsi" w:cstheme="minorHAnsi"/>
        </w:rPr>
        <w:t xml:space="preserve"> </w:t>
      </w:r>
      <w:r w:rsidR="00E6425E">
        <w:rPr>
          <w:rFonts w:asciiTheme="minorHAnsi" w:hAnsiTheme="minorHAnsi" w:cstheme="minorHAnsi"/>
        </w:rPr>
        <w:t>brukaren/patienten</w:t>
      </w:r>
      <w:r w:rsidR="00322848" w:rsidRPr="00123800">
        <w:rPr>
          <w:rFonts w:asciiTheme="minorHAnsi" w:hAnsiTheme="minorHAnsi" w:cstheme="minorHAnsi"/>
        </w:rPr>
        <w:t xml:space="preserve"> att prioritera och sätta mål för matvanor, näringsintag och fysisk aktivitet.</w:t>
      </w:r>
      <w:r w:rsidRPr="00123800">
        <w:rPr>
          <w:rFonts w:asciiTheme="minorHAnsi" w:hAnsiTheme="minorHAnsi" w:cstheme="minorHAnsi"/>
        </w:rPr>
        <w:t xml:space="preserve"> </w:t>
      </w:r>
    </w:p>
    <w:p w14:paraId="759B5147" w14:textId="77777777" w:rsidR="000D6A45" w:rsidRDefault="00C949A2" w:rsidP="00322848">
      <w:pPr>
        <w:rPr>
          <w:rFonts w:asciiTheme="minorHAnsi" w:hAnsiTheme="minorHAnsi" w:cstheme="minorHAnsi"/>
        </w:rPr>
      </w:pPr>
      <w:r w:rsidRPr="00123800">
        <w:rPr>
          <w:rFonts w:asciiTheme="minorHAnsi" w:hAnsiTheme="minorHAnsi" w:cstheme="minorHAnsi"/>
        </w:rPr>
        <w:t>Nutritionsbehandling för en enskild person kan vara förebyggande för att undvika undernäring, eller behandlande vid konstaterad undernäring. All nutritionsbehandling är anpassad för den enskilde där hänsyn behöver tas till given situation och eventuella sjukdomstillstånd.</w:t>
      </w:r>
    </w:p>
    <w:p w14:paraId="628A13FE" w14:textId="77777777" w:rsidR="00547838" w:rsidRDefault="00547838" w:rsidP="00322848">
      <w:pPr>
        <w:rPr>
          <w:rFonts w:asciiTheme="minorHAnsi" w:hAnsiTheme="minorHAnsi" w:cstheme="minorHAnsi"/>
        </w:rPr>
      </w:pPr>
    </w:p>
    <w:p w14:paraId="662DD335" w14:textId="77777777" w:rsidR="00AF4A52" w:rsidRDefault="00AF4A52" w:rsidP="00322848">
      <w:pPr>
        <w:rPr>
          <w:rFonts w:asciiTheme="minorHAnsi" w:hAnsiTheme="minorHAnsi" w:cstheme="minorHAnsi"/>
        </w:rPr>
      </w:pPr>
    </w:p>
    <w:p w14:paraId="070C9397" w14:textId="77777777" w:rsidR="00AF4A52" w:rsidRDefault="00AF4A52" w:rsidP="00322848">
      <w:pPr>
        <w:rPr>
          <w:rFonts w:asciiTheme="minorHAnsi" w:hAnsiTheme="minorHAnsi" w:cstheme="minorHAnsi"/>
        </w:rPr>
      </w:pPr>
    </w:p>
    <w:p w14:paraId="0886BA96" w14:textId="77777777" w:rsidR="00AF4A52" w:rsidRDefault="00AF4A52" w:rsidP="00322848">
      <w:pPr>
        <w:rPr>
          <w:rFonts w:asciiTheme="minorHAnsi" w:hAnsiTheme="minorHAnsi" w:cstheme="minorHAnsi"/>
        </w:rPr>
      </w:pPr>
    </w:p>
    <w:p w14:paraId="33B0BED8" w14:textId="77777777" w:rsidR="00AF4A52" w:rsidRDefault="00AF4A52" w:rsidP="00322848">
      <w:pPr>
        <w:rPr>
          <w:rFonts w:asciiTheme="minorHAnsi" w:hAnsiTheme="minorHAnsi" w:cstheme="minorHAnsi"/>
        </w:rPr>
      </w:pPr>
    </w:p>
    <w:p w14:paraId="1E9640B5" w14:textId="77777777" w:rsidR="00AF4A52" w:rsidRDefault="00AF4A52" w:rsidP="00322848">
      <w:pPr>
        <w:rPr>
          <w:rFonts w:asciiTheme="minorHAnsi" w:hAnsiTheme="minorHAnsi" w:cstheme="minorHAnsi"/>
        </w:rPr>
      </w:pPr>
    </w:p>
    <w:p w14:paraId="053D2A3D" w14:textId="77777777" w:rsidR="00AF4A52" w:rsidRDefault="00AF4A52" w:rsidP="00322848">
      <w:pPr>
        <w:rPr>
          <w:rFonts w:asciiTheme="minorHAnsi" w:hAnsiTheme="minorHAnsi" w:cstheme="minorHAnsi"/>
        </w:rPr>
      </w:pPr>
    </w:p>
    <w:p w14:paraId="168A0868" w14:textId="77777777" w:rsidR="00AF4A52" w:rsidRDefault="00AF4A52" w:rsidP="00322848">
      <w:pPr>
        <w:rPr>
          <w:rFonts w:asciiTheme="minorHAnsi" w:hAnsiTheme="minorHAnsi" w:cstheme="minorHAnsi"/>
        </w:rPr>
      </w:pPr>
    </w:p>
    <w:p w14:paraId="487131A2" w14:textId="77777777" w:rsidR="00AF4A52" w:rsidRDefault="00AF4A52" w:rsidP="00322848">
      <w:pPr>
        <w:rPr>
          <w:rFonts w:asciiTheme="minorHAnsi" w:hAnsiTheme="minorHAnsi" w:cstheme="minorHAnsi"/>
        </w:rPr>
      </w:pPr>
    </w:p>
    <w:p w14:paraId="3989E201" w14:textId="77777777" w:rsidR="00AF4A52" w:rsidRDefault="00AF4A52" w:rsidP="00322848">
      <w:pPr>
        <w:rPr>
          <w:rFonts w:asciiTheme="minorHAnsi" w:hAnsiTheme="minorHAnsi" w:cstheme="minorHAnsi"/>
        </w:rPr>
      </w:pPr>
    </w:p>
    <w:p w14:paraId="79B00525" w14:textId="77777777" w:rsidR="00AF4A52" w:rsidRDefault="00AF4A52" w:rsidP="00322848">
      <w:pPr>
        <w:rPr>
          <w:rFonts w:asciiTheme="minorHAnsi" w:hAnsiTheme="minorHAnsi" w:cstheme="minorHAnsi"/>
        </w:rPr>
      </w:pPr>
    </w:p>
    <w:p w14:paraId="70C252E6" w14:textId="77777777" w:rsidR="00AF4A52" w:rsidRDefault="00AF4A52" w:rsidP="00322848">
      <w:pPr>
        <w:rPr>
          <w:rFonts w:asciiTheme="minorHAnsi" w:hAnsiTheme="minorHAnsi" w:cstheme="minorHAnsi"/>
        </w:rPr>
      </w:pPr>
    </w:p>
    <w:p w14:paraId="69F34880" w14:textId="77777777" w:rsidR="00AF4A52" w:rsidRDefault="00AF4A52" w:rsidP="00322848">
      <w:pPr>
        <w:rPr>
          <w:rFonts w:asciiTheme="minorHAnsi" w:hAnsiTheme="minorHAnsi" w:cstheme="minorHAnsi"/>
        </w:rPr>
      </w:pPr>
    </w:p>
    <w:p w14:paraId="35313596" w14:textId="77777777" w:rsidR="00AF4A52" w:rsidRDefault="00AF4A52" w:rsidP="00322848">
      <w:pPr>
        <w:rPr>
          <w:rFonts w:asciiTheme="minorHAnsi" w:hAnsiTheme="minorHAnsi" w:cstheme="minorHAnsi"/>
        </w:rPr>
      </w:pPr>
    </w:p>
    <w:p w14:paraId="3BE1823A" w14:textId="77777777" w:rsidR="00AF4A52" w:rsidRDefault="00AF4A52" w:rsidP="00322848">
      <w:pPr>
        <w:rPr>
          <w:rFonts w:asciiTheme="minorHAnsi" w:hAnsiTheme="minorHAnsi" w:cstheme="minorHAnsi"/>
        </w:rPr>
      </w:pPr>
    </w:p>
    <w:p w14:paraId="554DB087" w14:textId="77777777" w:rsidR="00B14E2A" w:rsidRDefault="00B14E2A" w:rsidP="00322848">
      <w:pPr>
        <w:rPr>
          <w:rFonts w:asciiTheme="minorHAnsi" w:hAnsiTheme="minorHAnsi" w:cstheme="minorHAnsi"/>
        </w:rPr>
      </w:pPr>
    </w:p>
    <w:p w14:paraId="207A137F" w14:textId="77777777" w:rsidR="00547838" w:rsidRDefault="00C949A2" w:rsidP="00322848">
      <w:pPr>
        <w:rPr>
          <w:rFonts w:asciiTheme="minorHAnsi" w:hAnsiTheme="minorHAnsi" w:cstheme="minorHAnsi"/>
        </w:rPr>
      </w:pPr>
      <w:r w:rsidRPr="00123800">
        <w:rPr>
          <w:rFonts w:asciiTheme="minorHAnsi" w:hAnsiTheme="minorHAnsi" w:cstheme="minorHAnsi"/>
        </w:rPr>
        <w:lastRenderedPageBreak/>
        <w:t>Grundläggande principer för nutritionsbehandling</w:t>
      </w:r>
    </w:p>
    <w:p w14:paraId="064AAA8F" w14:textId="77777777" w:rsidR="00F4786B" w:rsidRPr="00123800" w:rsidRDefault="00490D29" w:rsidP="00322848">
      <w:pPr>
        <w:rPr>
          <w:rFonts w:asciiTheme="minorHAnsi" w:hAnsiTheme="minorHAnsi" w:cstheme="minorHAnsi"/>
        </w:rPr>
      </w:pPr>
      <w:r w:rsidRPr="00123800">
        <w:rPr>
          <w:rFonts w:asciiTheme="minorHAnsi" w:hAnsiTheme="minorHAnsi" w:cstheme="minorHAnsi"/>
          <w:noProof/>
        </w:rPr>
        <w:drawing>
          <wp:anchor distT="0" distB="0" distL="0" distR="0" simplePos="0" relativeHeight="251661312" behindDoc="0" locked="0" layoutInCell="1" allowOverlap="1" wp14:anchorId="66DFDBF1" wp14:editId="35058A96">
            <wp:simplePos x="0" y="0"/>
            <wp:positionH relativeFrom="page">
              <wp:posOffset>1170305</wp:posOffset>
            </wp:positionH>
            <wp:positionV relativeFrom="paragraph">
              <wp:posOffset>171450</wp:posOffset>
            </wp:positionV>
            <wp:extent cx="5696715" cy="3531108"/>
            <wp:effectExtent l="0" t="0" r="0" b="0"/>
            <wp:wrapTopAndBottom/>
            <wp:docPr id="9" name="image5.png" descr="Figur 4. Grundläggande principer för nutritionsbehandl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2" cstate="print"/>
                    <a:stretch>
                      <a:fillRect/>
                    </a:stretch>
                  </pic:blipFill>
                  <pic:spPr>
                    <a:xfrm>
                      <a:off x="0" y="0"/>
                      <a:ext cx="5696715" cy="3531108"/>
                    </a:xfrm>
                    <a:prstGeom prst="rect">
                      <a:avLst/>
                    </a:prstGeom>
                  </pic:spPr>
                </pic:pic>
              </a:graphicData>
            </a:graphic>
          </wp:anchor>
        </w:drawing>
      </w:r>
    </w:p>
    <w:p w14:paraId="797DE4FF" w14:textId="77777777" w:rsidR="00F4786B" w:rsidRPr="00F4786B" w:rsidRDefault="00F4786B" w:rsidP="00F4786B">
      <w:pPr>
        <w:rPr>
          <w:rFonts w:asciiTheme="minorHAnsi" w:hAnsiTheme="minorHAnsi" w:cstheme="minorHAnsi"/>
          <w:szCs w:val="22"/>
        </w:rPr>
      </w:pPr>
    </w:p>
    <w:p w14:paraId="6DC6FB8D" w14:textId="77777777" w:rsidR="004376FE" w:rsidRPr="00547838" w:rsidRDefault="00A973B6" w:rsidP="0FE112D1">
      <w:pPr>
        <w:rPr>
          <w:rFonts w:asciiTheme="minorHAnsi" w:hAnsiTheme="minorHAnsi" w:cstheme="minorBidi"/>
        </w:rPr>
      </w:pPr>
      <w:r w:rsidRPr="0FE112D1">
        <w:rPr>
          <w:rFonts w:asciiTheme="minorHAnsi" w:hAnsiTheme="minorHAnsi" w:cstheme="minorBidi"/>
        </w:rPr>
        <w:t>På sidan 33 och framåt via Socialstyrelsens kunskapsstöd,</w:t>
      </w:r>
      <w:r w:rsidR="006A2A4F" w:rsidRPr="0FE112D1">
        <w:rPr>
          <w:rFonts w:asciiTheme="minorHAnsi" w:hAnsiTheme="minorHAnsi" w:cstheme="minorBidi"/>
        </w:rPr>
        <w:t xml:space="preserve"> </w:t>
      </w:r>
      <w:hyperlink r:id="rId23">
        <w:r w:rsidR="006A2A4F" w:rsidRPr="0FE112D1">
          <w:rPr>
            <w:rFonts w:asciiTheme="minorHAnsi" w:hAnsiTheme="minorHAnsi" w:cstheme="minorBidi"/>
            <w:color w:val="0000FF"/>
            <w:u w:val="single"/>
          </w:rPr>
          <w:t>Att förebygga och behandla undernäring</w:t>
        </w:r>
      </w:hyperlink>
      <w:r>
        <w:t xml:space="preserve">, </w:t>
      </w:r>
      <w:r w:rsidRPr="0FE112D1">
        <w:rPr>
          <w:rFonts w:asciiTheme="minorHAnsi" w:hAnsiTheme="minorHAnsi" w:cstheme="minorBidi"/>
        </w:rPr>
        <w:t>hittar du mer information om åtgärder.</w:t>
      </w:r>
      <w:r w:rsidR="00555AD1" w:rsidRPr="00547838">
        <w:rPr>
          <w:rFonts w:asciiTheme="minorHAnsi" w:hAnsiTheme="minorHAnsi" w:cstheme="minorBidi"/>
        </w:rPr>
        <w:t xml:space="preserve"> </w:t>
      </w:r>
    </w:p>
    <w:p w14:paraId="05AD463D" w14:textId="77777777" w:rsidR="004376FE" w:rsidRDefault="004376FE" w:rsidP="004376FE">
      <w:pPr>
        <w:pStyle w:val="Rubrik2"/>
      </w:pPr>
      <w:bookmarkStart w:id="16" w:name="_Toc153181036"/>
      <w:r>
        <w:t>3.5 Uppföljning</w:t>
      </w:r>
      <w:bookmarkEnd w:id="16"/>
    </w:p>
    <w:p w14:paraId="636C48EE" w14:textId="77777777" w:rsidR="0037224B" w:rsidRPr="0037224B" w:rsidRDefault="00626A77" w:rsidP="0037224B">
      <w:pPr>
        <w:rPr>
          <w:rFonts w:asciiTheme="minorHAnsi" w:hAnsiTheme="minorHAnsi" w:cstheme="minorHAnsi"/>
        </w:rPr>
      </w:pPr>
      <w:r>
        <w:rPr>
          <w:rFonts w:asciiTheme="minorHAnsi" w:hAnsiTheme="minorHAnsi" w:cstheme="minorHAnsi"/>
        </w:rPr>
        <w:t>För d</w:t>
      </w:r>
      <w:r w:rsidR="00E6425E">
        <w:rPr>
          <w:rFonts w:asciiTheme="minorHAnsi" w:hAnsiTheme="minorHAnsi" w:cstheme="minorHAnsi"/>
        </w:rPr>
        <w:t>e brukar</w:t>
      </w:r>
      <w:r w:rsidR="006E6B11">
        <w:rPr>
          <w:rFonts w:asciiTheme="minorHAnsi" w:hAnsiTheme="minorHAnsi" w:cstheme="minorHAnsi"/>
        </w:rPr>
        <w:t>e</w:t>
      </w:r>
      <w:r w:rsidR="00E6425E">
        <w:rPr>
          <w:rFonts w:asciiTheme="minorHAnsi" w:hAnsiTheme="minorHAnsi" w:cstheme="minorHAnsi"/>
        </w:rPr>
        <w:t>/patienter</w:t>
      </w:r>
      <w:r w:rsidR="0037224B">
        <w:rPr>
          <w:rFonts w:asciiTheme="minorHAnsi" w:hAnsiTheme="minorHAnsi" w:cstheme="minorHAnsi"/>
        </w:rPr>
        <w:t xml:space="preserve"> som är registrerade i Senior alert sker uppföljningen i verktyget. </w:t>
      </w:r>
      <w:r>
        <w:rPr>
          <w:rFonts w:asciiTheme="minorHAnsi" w:hAnsiTheme="minorHAnsi" w:cstheme="minorHAnsi"/>
        </w:rPr>
        <w:t xml:space="preserve">För </w:t>
      </w:r>
      <w:r w:rsidR="006E6B11">
        <w:rPr>
          <w:rFonts w:asciiTheme="minorHAnsi" w:hAnsiTheme="minorHAnsi" w:cstheme="minorHAnsi"/>
        </w:rPr>
        <w:t xml:space="preserve">de </w:t>
      </w:r>
      <w:r w:rsidR="00E6425E">
        <w:rPr>
          <w:rFonts w:asciiTheme="minorHAnsi" w:hAnsiTheme="minorHAnsi" w:cstheme="minorHAnsi"/>
        </w:rPr>
        <w:t xml:space="preserve">brukare/patienter som </w:t>
      </w:r>
      <w:r w:rsidR="0037224B">
        <w:rPr>
          <w:rFonts w:asciiTheme="minorHAnsi" w:hAnsiTheme="minorHAnsi" w:cstheme="minorHAnsi"/>
        </w:rPr>
        <w:t>inte är registrerade sker uppföljningen på teammöten. Nedan följer text från Socialstyrelsens kunskapsstöd</w:t>
      </w:r>
      <w:r w:rsidR="0037224B" w:rsidRPr="0037224B">
        <w:t xml:space="preserve"> </w:t>
      </w:r>
      <w:hyperlink r:id="rId24" w:history="1">
        <w:r w:rsidR="0037224B">
          <w:rPr>
            <w:color w:val="0000FF"/>
            <w:u w:val="single"/>
          </w:rPr>
          <w:t xml:space="preserve">Att förebygga och behandla undernäring </w:t>
        </w:r>
      </w:hyperlink>
      <w:r w:rsidR="0037224B" w:rsidRPr="006E6B11">
        <w:rPr>
          <w:rFonts w:asciiTheme="minorHAnsi" w:hAnsiTheme="minorHAnsi" w:cstheme="minorHAnsi"/>
        </w:rPr>
        <w:t>som kan användas som ytterligare stöd</w:t>
      </w:r>
      <w:r w:rsidR="006E6B11">
        <w:rPr>
          <w:rFonts w:asciiTheme="minorHAnsi" w:hAnsiTheme="minorHAnsi" w:cstheme="minorHAnsi"/>
        </w:rPr>
        <w:t>.</w:t>
      </w:r>
    </w:p>
    <w:p w14:paraId="4C36CA32" w14:textId="77777777" w:rsidR="0037224B" w:rsidRPr="0037224B" w:rsidRDefault="0037224B" w:rsidP="0037224B"/>
    <w:p w14:paraId="6CF7C40B" w14:textId="77777777" w:rsidR="00F01040" w:rsidRDefault="004428F6" w:rsidP="00D129C9">
      <w:pPr>
        <w:rPr>
          <w:rFonts w:asciiTheme="minorHAnsi" w:hAnsiTheme="minorHAnsi" w:cstheme="minorHAnsi"/>
        </w:rPr>
      </w:pPr>
      <w:r w:rsidRPr="004428F6">
        <w:rPr>
          <w:rFonts w:asciiTheme="minorHAnsi" w:hAnsiTheme="minorHAnsi" w:cstheme="minorHAnsi"/>
        </w:rPr>
        <w:t>Uppföljning görs på alla</w:t>
      </w:r>
      <w:r w:rsidR="00306DFD">
        <w:rPr>
          <w:rFonts w:asciiTheme="minorHAnsi" w:hAnsiTheme="minorHAnsi" w:cstheme="minorHAnsi"/>
        </w:rPr>
        <w:t xml:space="preserve"> </w:t>
      </w:r>
      <w:r w:rsidR="00E6425E">
        <w:rPr>
          <w:rFonts w:asciiTheme="minorHAnsi" w:hAnsiTheme="minorHAnsi" w:cstheme="minorHAnsi"/>
        </w:rPr>
        <w:t xml:space="preserve">brukare/patienter </w:t>
      </w:r>
      <w:r w:rsidRPr="004428F6">
        <w:rPr>
          <w:rFonts w:asciiTheme="minorHAnsi" w:hAnsiTheme="minorHAnsi" w:cstheme="minorHAnsi"/>
        </w:rPr>
        <w:t>som bedömts behöva nutritionsåtgärder efter riskbedömning och utredning för att bedöma om insatta nutritionsåtgärder behöver förändras eller avslutas. Det är viktigt att ha en planer</w:t>
      </w:r>
      <w:r>
        <w:rPr>
          <w:rFonts w:asciiTheme="minorHAnsi" w:hAnsiTheme="minorHAnsi" w:cstheme="minorHAnsi"/>
        </w:rPr>
        <w:t>ing för förebyggande och behand</w:t>
      </w:r>
      <w:r w:rsidRPr="004428F6">
        <w:rPr>
          <w:rFonts w:asciiTheme="minorHAnsi" w:hAnsiTheme="minorHAnsi" w:cstheme="minorHAnsi"/>
        </w:rPr>
        <w:t>lande åtgärder för att kunna följa upp, mäta och utvä</w:t>
      </w:r>
      <w:r w:rsidR="00306DFD">
        <w:rPr>
          <w:rFonts w:asciiTheme="minorHAnsi" w:hAnsiTheme="minorHAnsi" w:cstheme="minorHAnsi"/>
        </w:rPr>
        <w:t>rdera förändringar hos den enskilde</w:t>
      </w:r>
      <w:r>
        <w:rPr>
          <w:rFonts w:asciiTheme="minorHAnsi" w:hAnsiTheme="minorHAnsi" w:cstheme="minorHAnsi"/>
        </w:rPr>
        <w:t>.</w:t>
      </w:r>
    </w:p>
    <w:p w14:paraId="7828B8B4" w14:textId="77777777" w:rsidR="00F01040" w:rsidRDefault="00A43E9E" w:rsidP="00D129C9">
      <w:pPr>
        <w:rPr>
          <w:rFonts w:asciiTheme="minorHAnsi" w:hAnsiTheme="minorHAnsi" w:cstheme="minorHAnsi"/>
        </w:rPr>
      </w:pPr>
      <w:r w:rsidRPr="00A43E9E">
        <w:rPr>
          <w:rFonts w:asciiTheme="minorHAnsi" w:hAnsiTheme="minorHAnsi" w:cstheme="minorHAnsi"/>
        </w:rPr>
        <w:t>Uppföljning av de insatta åtgärderna ska göras efter en i förväg bestämd tid och alltid dokumenteras. Vid uppföljning tas ställning till hur väl åtgärderna har fungerat, om de varit tillräckliga eller om behandlingen bör ändras för att nå önskat resultat.</w:t>
      </w:r>
      <w:r>
        <w:rPr>
          <w:rFonts w:asciiTheme="minorHAnsi" w:hAnsiTheme="minorHAnsi" w:cstheme="minorHAnsi"/>
        </w:rPr>
        <w:t xml:space="preserve"> </w:t>
      </w:r>
    </w:p>
    <w:p w14:paraId="4D42C202" w14:textId="77777777" w:rsidR="00F01040" w:rsidRDefault="00A43E9E" w:rsidP="00F01040">
      <w:pPr>
        <w:pStyle w:val="Liststycke"/>
        <w:numPr>
          <w:ilvl w:val="0"/>
          <w:numId w:val="40"/>
        </w:numPr>
        <w:rPr>
          <w:rFonts w:asciiTheme="minorHAnsi" w:hAnsiTheme="minorHAnsi" w:cstheme="minorHAnsi"/>
        </w:rPr>
      </w:pPr>
      <w:r w:rsidRPr="00F01040">
        <w:rPr>
          <w:rFonts w:asciiTheme="minorHAnsi" w:hAnsiTheme="minorHAnsi" w:cstheme="minorHAnsi"/>
        </w:rPr>
        <w:t xml:space="preserve">Om åtgärderna har nått önskat resultat och ska fortsätta ska dessa dokumenteras i genomförandeplanen av utsedd omsorgspersonal. </w:t>
      </w:r>
    </w:p>
    <w:p w14:paraId="1519A0DE" w14:textId="77777777" w:rsidR="004428F6" w:rsidRDefault="00A43E9E" w:rsidP="00F01040">
      <w:pPr>
        <w:pStyle w:val="Liststycke"/>
        <w:numPr>
          <w:ilvl w:val="0"/>
          <w:numId w:val="40"/>
        </w:numPr>
        <w:rPr>
          <w:rFonts w:asciiTheme="minorHAnsi" w:hAnsiTheme="minorHAnsi" w:cstheme="minorHAnsi"/>
        </w:rPr>
      </w:pPr>
      <w:r w:rsidRPr="00F01040">
        <w:rPr>
          <w:rFonts w:asciiTheme="minorHAnsi" w:hAnsiTheme="minorHAnsi" w:cstheme="minorHAnsi"/>
        </w:rPr>
        <w:t>Om</w:t>
      </w:r>
      <w:r w:rsidR="00F01040" w:rsidRPr="00F01040">
        <w:rPr>
          <w:rFonts w:asciiTheme="minorHAnsi" w:hAnsiTheme="minorHAnsi" w:cstheme="minorHAnsi"/>
        </w:rPr>
        <w:t xml:space="preserve"> inte önskat resultat uppnåtts ska åtgärderna</w:t>
      </w:r>
      <w:r w:rsidRPr="00F01040">
        <w:rPr>
          <w:rFonts w:asciiTheme="minorHAnsi" w:hAnsiTheme="minorHAnsi" w:cstheme="minorHAnsi"/>
        </w:rPr>
        <w:t xml:space="preserve"> </w:t>
      </w:r>
      <w:r w:rsidR="00F01040" w:rsidRPr="00F01040">
        <w:rPr>
          <w:rFonts w:asciiTheme="minorHAnsi" w:hAnsiTheme="minorHAnsi" w:cstheme="minorHAnsi"/>
        </w:rPr>
        <w:t>förändras och ny uppföljningstid planeras</w:t>
      </w:r>
    </w:p>
    <w:p w14:paraId="133D2BD5" w14:textId="77777777" w:rsidR="004428F6" w:rsidRPr="004428F6" w:rsidRDefault="004428F6" w:rsidP="00D129C9">
      <w:pPr>
        <w:rPr>
          <w:rFonts w:asciiTheme="minorHAnsi" w:hAnsiTheme="minorHAnsi" w:cstheme="minorHAnsi"/>
        </w:rPr>
      </w:pPr>
    </w:p>
    <w:p w14:paraId="2CC75349" w14:textId="77777777" w:rsidR="009258B5" w:rsidRDefault="009258B5" w:rsidP="00967915">
      <w:pPr>
        <w:pStyle w:val="Rubrik1"/>
      </w:pPr>
      <w:bookmarkStart w:id="17" w:name="_Toc153181037"/>
      <w:r w:rsidRPr="004F63BA">
        <w:lastRenderedPageBreak/>
        <w:t>Definitioner och avgränsningar</w:t>
      </w:r>
      <w:bookmarkEnd w:id="17"/>
      <w:r w:rsidRPr="004F63BA">
        <w:t xml:space="preserve"> </w:t>
      </w:r>
    </w:p>
    <w:p w14:paraId="75D2E73E" w14:textId="77777777" w:rsidR="00967915" w:rsidRPr="00123800" w:rsidRDefault="00E9317B" w:rsidP="009258B5">
      <w:pPr>
        <w:rPr>
          <w:rFonts w:asciiTheme="minorHAnsi" w:hAnsiTheme="minorHAnsi" w:cstheme="minorHAnsi"/>
        </w:rPr>
      </w:pPr>
      <w:r w:rsidRPr="00123800">
        <w:rPr>
          <w:rFonts w:asciiTheme="minorHAnsi" w:hAnsiTheme="minorHAnsi" w:cstheme="minorHAnsi"/>
        </w:rPr>
        <w:t xml:space="preserve">Dessa föreskrifter ska tillämpas i verksamheter som omfattas av socialtjänstlagen, </w:t>
      </w:r>
      <w:proofErr w:type="spellStart"/>
      <w:r w:rsidRPr="00123800">
        <w:rPr>
          <w:rFonts w:asciiTheme="minorHAnsi" w:hAnsiTheme="minorHAnsi" w:cstheme="minorHAnsi"/>
        </w:rPr>
        <w:t>SoL</w:t>
      </w:r>
      <w:proofErr w:type="spellEnd"/>
      <w:r w:rsidRPr="00123800">
        <w:rPr>
          <w:rFonts w:asciiTheme="minorHAnsi" w:hAnsiTheme="minorHAnsi" w:cstheme="minorHAnsi"/>
        </w:rPr>
        <w:t>, lagen om särskilt stöd och service till vissa funktionshindrade, LSS och Hälso- och sjukvårdslagen, HSL.</w:t>
      </w:r>
    </w:p>
    <w:p w14:paraId="36FE198E" w14:textId="77777777" w:rsidR="009258B5" w:rsidRPr="00123800" w:rsidRDefault="009258B5" w:rsidP="00E9317B">
      <w:pPr>
        <w:rPr>
          <w:rFonts w:asciiTheme="minorHAnsi" w:hAnsiTheme="minorHAnsi" w:cstheme="minorHAnsi"/>
        </w:rPr>
      </w:pPr>
    </w:p>
    <w:p w14:paraId="4D2722F1" w14:textId="77777777" w:rsidR="004376FE" w:rsidRPr="004376FE" w:rsidRDefault="00C34117" w:rsidP="004376FE">
      <w:pPr>
        <w:pStyle w:val="Rubrik1"/>
      </w:pPr>
      <w:bookmarkStart w:id="18" w:name="_Toc153181038"/>
      <w:r w:rsidRPr="004F63BA">
        <w:t>Ansvar</w:t>
      </w:r>
      <w:r w:rsidR="004376FE">
        <w:t>sfördelning</w:t>
      </w:r>
      <w:bookmarkEnd w:id="18"/>
    </w:p>
    <w:p w14:paraId="717466E4" w14:textId="77777777" w:rsidR="00CE1038" w:rsidRPr="00123800" w:rsidRDefault="00CE1038" w:rsidP="004376FE">
      <w:pPr>
        <w:rPr>
          <w:rFonts w:asciiTheme="minorHAnsi" w:hAnsiTheme="minorHAnsi" w:cstheme="minorHAnsi"/>
          <w:szCs w:val="22"/>
        </w:rPr>
      </w:pPr>
      <w:bookmarkStart w:id="19" w:name="_Toc457999622"/>
      <w:bookmarkStart w:id="20" w:name="_Toc466548536"/>
      <w:bookmarkStart w:id="21" w:name="_Toc519166612"/>
      <w:bookmarkStart w:id="22" w:name="_Toc519504488"/>
      <w:r w:rsidRPr="00123800">
        <w:rPr>
          <w:rFonts w:asciiTheme="minorHAnsi" w:hAnsiTheme="minorHAnsi" w:cstheme="minorHAnsi"/>
          <w:szCs w:val="22"/>
        </w:rPr>
        <w:t>Omsorgspersonal</w:t>
      </w:r>
      <w:bookmarkEnd w:id="19"/>
      <w:bookmarkEnd w:id="20"/>
      <w:bookmarkEnd w:id="21"/>
      <w:bookmarkEnd w:id="22"/>
    </w:p>
    <w:p w14:paraId="199C35E3" w14:textId="77777777" w:rsidR="00CE1038" w:rsidRDefault="00CE1038" w:rsidP="000D6A45">
      <w:pPr>
        <w:pStyle w:val="Liststycke"/>
        <w:numPr>
          <w:ilvl w:val="0"/>
          <w:numId w:val="31"/>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Ansvarar för att följa framtagna riktlinjer och rutiner avseende måltidsordning, måltidsmiljö, nutritionsarbete och livsmedelshygien.</w:t>
      </w:r>
    </w:p>
    <w:p w14:paraId="18CBFF16" w14:textId="77777777" w:rsidR="00F01040" w:rsidRPr="00F01040" w:rsidRDefault="00F01040" w:rsidP="00F01040">
      <w:pPr>
        <w:pStyle w:val="Liststycke"/>
        <w:numPr>
          <w:ilvl w:val="0"/>
          <w:numId w:val="31"/>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Ansvarar för att uppmärksamma och anpassa den enskildes måltidsmiljö för att stimulera matglädje och optimera näringsintag.</w:t>
      </w:r>
    </w:p>
    <w:p w14:paraId="6505BC9E" w14:textId="77777777" w:rsidR="00CE1038" w:rsidRPr="000D6A45" w:rsidRDefault="00CE1038" w:rsidP="000D6A45">
      <w:pPr>
        <w:pStyle w:val="Liststycke"/>
        <w:numPr>
          <w:ilvl w:val="0"/>
          <w:numId w:val="31"/>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Ansvarar för att erbjuda den enskilde</w:t>
      </w:r>
      <w:r w:rsidR="00A973B6">
        <w:rPr>
          <w:rFonts w:asciiTheme="minorHAnsi" w:hAnsiTheme="minorHAnsi" w:cstheme="minorHAnsi"/>
          <w:szCs w:val="22"/>
        </w:rPr>
        <w:t>s</w:t>
      </w:r>
      <w:r w:rsidRPr="000D6A45">
        <w:rPr>
          <w:rFonts w:asciiTheme="minorHAnsi" w:hAnsiTheme="minorHAnsi" w:cstheme="minorHAnsi"/>
          <w:szCs w:val="22"/>
        </w:rPr>
        <w:t xml:space="preserve"> riskbedömning för undernäring enligt arbetsrutinen för senior alert samt att delge resultatet till patientansvarig sjuksköterska.</w:t>
      </w:r>
    </w:p>
    <w:p w14:paraId="2821DA22" w14:textId="77777777" w:rsidR="00CE1038" w:rsidRPr="000D6A45" w:rsidRDefault="00CE1038" w:rsidP="000D6A45">
      <w:pPr>
        <w:pStyle w:val="Liststycke"/>
        <w:numPr>
          <w:ilvl w:val="0"/>
          <w:numId w:val="31"/>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Ansvarar för att rapportera till sjuksköterska om nutritionsproblem uppmärksammas och/eller ordinerade åtgärder inte fungerar.</w:t>
      </w:r>
    </w:p>
    <w:p w14:paraId="35BA10EF" w14:textId="77777777" w:rsidR="00CE1038" w:rsidRPr="000D6A45" w:rsidRDefault="00CE1038" w:rsidP="000D6A45">
      <w:pPr>
        <w:pStyle w:val="Liststycke"/>
        <w:numPr>
          <w:ilvl w:val="0"/>
          <w:numId w:val="31"/>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Ansvarar för att följa den enskildes ordination och hälsoplan.</w:t>
      </w:r>
    </w:p>
    <w:p w14:paraId="3E287EB6" w14:textId="77777777" w:rsidR="00CE1038" w:rsidRPr="00123800" w:rsidRDefault="00CE1038" w:rsidP="00C507E5">
      <w:pPr>
        <w:keepNext/>
        <w:outlineLvl w:val="2"/>
        <w:rPr>
          <w:rFonts w:asciiTheme="minorHAnsi" w:hAnsiTheme="minorHAnsi" w:cstheme="minorHAnsi"/>
          <w:bCs/>
          <w:szCs w:val="22"/>
        </w:rPr>
      </w:pPr>
      <w:bookmarkStart w:id="23" w:name="_Toc457999623"/>
      <w:bookmarkStart w:id="24" w:name="_Toc466548537"/>
    </w:p>
    <w:p w14:paraId="3291D672" w14:textId="77777777" w:rsidR="00CE1038" w:rsidRPr="00123800" w:rsidRDefault="00CE1038" w:rsidP="004376FE">
      <w:pPr>
        <w:rPr>
          <w:rFonts w:asciiTheme="minorHAnsi" w:hAnsiTheme="minorHAnsi" w:cstheme="minorHAnsi"/>
          <w:szCs w:val="22"/>
        </w:rPr>
      </w:pPr>
      <w:bookmarkStart w:id="25" w:name="_Toc519166613"/>
      <w:bookmarkStart w:id="26" w:name="_Toc519504489"/>
      <w:r w:rsidRPr="00123800">
        <w:rPr>
          <w:rFonts w:asciiTheme="minorHAnsi" w:hAnsiTheme="minorHAnsi" w:cstheme="minorHAnsi"/>
          <w:szCs w:val="22"/>
        </w:rPr>
        <w:t>Sjuksköterska</w:t>
      </w:r>
      <w:bookmarkEnd w:id="23"/>
      <w:bookmarkEnd w:id="24"/>
      <w:bookmarkEnd w:id="25"/>
      <w:bookmarkEnd w:id="26"/>
      <w:r w:rsidRPr="00123800">
        <w:rPr>
          <w:rFonts w:asciiTheme="minorHAnsi" w:hAnsiTheme="minorHAnsi" w:cstheme="minorHAnsi"/>
          <w:szCs w:val="22"/>
        </w:rPr>
        <w:t xml:space="preserve"> </w:t>
      </w:r>
    </w:p>
    <w:p w14:paraId="1FDCB473" w14:textId="77777777" w:rsidR="00CE1038" w:rsidRPr="000D6A45" w:rsidRDefault="00CE1038" w:rsidP="000D6A45">
      <w:pPr>
        <w:pStyle w:val="Liststycke"/>
        <w:numPr>
          <w:ilvl w:val="0"/>
          <w:numId w:val="32"/>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 xml:space="preserve">Har det specifika omvårdnadsansvaret för den enskildes nutritionsvård samt att ta de kontakter </w:t>
      </w:r>
      <w:r w:rsidR="00F01040">
        <w:rPr>
          <w:rFonts w:asciiTheme="minorHAnsi" w:hAnsiTheme="minorHAnsi" w:cstheme="minorHAnsi"/>
          <w:szCs w:val="22"/>
        </w:rPr>
        <w:t xml:space="preserve">som behövs med läkare och/eller </w:t>
      </w:r>
      <w:r w:rsidRPr="000D6A45">
        <w:rPr>
          <w:rFonts w:asciiTheme="minorHAnsi" w:hAnsiTheme="minorHAnsi" w:cstheme="minorHAnsi"/>
          <w:szCs w:val="22"/>
        </w:rPr>
        <w:t xml:space="preserve">dietist. </w:t>
      </w:r>
    </w:p>
    <w:p w14:paraId="71035BDE" w14:textId="77777777" w:rsidR="00CE1038" w:rsidRPr="000D6A45" w:rsidRDefault="00CE1038" w:rsidP="000D6A45">
      <w:pPr>
        <w:pStyle w:val="Liststycke"/>
        <w:numPr>
          <w:ilvl w:val="0"/>
          <w:numId w:val="32"/>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att identifiera problem med mat och vätskeintag.</w:t>
      </w:r>
    </w:p>
    <w:p w14:paraId="28E8476A" w14:textId="77777777" w:rsidR="00CE1038" w:rsidRPr="000D6A45" w:rsidRDefault="00CE1038" w:rsidP="000D6A45">
      <w:pPr>
        <w:pStyle w:val="Liststycke"/>
        <w:numPr>
          <w:ilvl w:val="0"/>
          <w:numId w:val="32"/>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att erbjuda riskbe</w:t>
      </w:r>
      <w:r w:rsidR="00F01040">
        <w:rPr>
          <w:rFonts w:asciiTheme="minorHAnsi" w:hAnsiTheme="minorHAnsi" w:cstheme="minorHAnsi"/>
          <w:szCs w:val="22"/>
        </w:rPr>
        <w:t>dömning för undernäring, se ovan.</w:t>
      </w:r>
    </w:p>
    <w:p w14:paraId="72087968" w14:textId="77777777" w:rsidR="0021291B" w:rsidRPr="00424512" w:rsidRDefault="00CE1038" w:rsidP="00424512">
      <w:pPr>
        <w:pStyle w:val="Liststycke"/>
        <w:numPr>
          <w:ilvl w:val="0"/>
          <w:numId w:val="32"/>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att upprätta hälsoplan vid risk för undernäring, sätta in adekvata åtgärder, följa upp samt utvärdera dessa.</w:t>
      </w:r>
    </w:p>
    <w:p w14:paraId="4A268B0F" w14:textId="77777777" w:rsidR="00CE1038" w:rsidRPr="00123800" w:rsidRDefault="00CE1038" w:rsidP="00EE038E">
      <w:pPr>
        <w:rPr>
          <w:rFonts w:asciiTheme="minorHAnsi" w:hAnsiTheme="minorHAnsi" w:cstheme="minorHAnsi"/>
          <w:szCs w:val="22"/>
        </w:rPr>
      </w:pPr>
      <w:bookmarkStart w:id="27" w:name="_Toc457999624"/>
      <w:bookmarkStart w:id="28" w:name="_Toc466548538"/>
      <w:bookmarkStart w:id="29" w:name="_Toc519166614"/>
      <w:bookmarkStart w:id="30" w:name="_Toc519504490"/>
      <w:r w:rsidRPr="00123800">
        <w:rPr>
          <w:rFonts w:asciiTheme="minorHAnsi" w:hAnsiTheme="minorHAnsi" w:cstheme="minorHAnsi"/>
          <w:szCs w:val="22"/>
        </w:rPr>
        <w:t>Läkare</w:t>
      </w:r>
      <w:bookmarkEnd w:id="27"/>
      <w:bookmarkEnd w:id="28"/>
      <w:bookmarkEnd w:id="29"/>
      <w:bookmarkEnd w:id="30"/>
    </w:p>
    <w:p w14:paraId="43B19717" w14:textId="77777777" w:rsidR="00CE1038" w:rsidRPr="000D6A45" w:rsidRDefault="00CE1038" w:rsidP="000D6A45">
      <w:pPr>
        <w:pStyle w:val="Liststycke"/>
        <w:numPr>
          <w:ilvl w:val="0"/>
          <w:numId w:val="33"/>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 xml:space="preserve">Ansvarar för medicinsk bedömning, ordination och behandling. </w:t>
      </w:r>
    </w:p>
    <w:p w14:paraId="0EFE22A1" w14:textId="77777777" w:rsidR="00CE1038" w:rsidRPr="000D6A45" w:rsidRDefault="00CE1038" w:rsidP="000D6A45">
      <w:pPr>
        <w:pStyle w:val="Liststycke"/>
        <w:numPr>
          <w:ilvl w:val="0"/>
          <w:numId w:val="33"/>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Läkaren ska ta ställning till och utreda om viktminskning orsakas av medicinska faktorer.</w:t>
      </w:r>
      <w:bookmarkStart w:id="31" w:name="_Toc457999625"/>
      <w:bookmarkStart w:id="32" w:name="_Toc466548539"/>
    </w:p>
    <w:p w14:paraId="468322BA" w14:textId="77777777" w:rsidR="00CE1038" w:rsidRPr="000D6A45" w:rsidRDefault="00CE1038" w:rsidP="000D6A45">
      <w:pPr>
        <w:pStyle w:val="Liststycke"/>
        <w:numPr>
          <w:ilvl w:val="0"/>
          <w:numId w:val="33"/>
        </w:numPr>
        <w:tabs>
          <w:tab w:val="clear" w:pos="900"/>
          <w:tab w:val="clear" w:pos="5103"/>
        </w:tabs>
        <w:spacing w:line="276" w:lineRule="auto"/>
        <w:rPr>
          <w:rFonts w:asciiTheme="minorHAnsi" w:hAnsiTheme="minorHAnsi" w:cstheme="minorHAnsi"/>
          <w:szCs w:val="22"/>
        </w:rPr>
      </w:pPr>
      <w:r w:rsidRPr="000D6A45">
        <w:rPr>
          <w:rFonts w:asciiTheme="minorHAnsi" w:hAnsiTheme="minorHAnsi" w:cstheme="minorHAnsi"/>
          <w:szCs w:val="22"/>
        </w:rPr>
        <w:t xml:space="preserve">Ansvarar för att vid behov remittera till dietist. </w:t>
      </w:r>
    </w:p>
    <w:p w14:paraId="2FD801CD" w14:textId="77777777" w:rsidR="00CE1038" w:rsidRPr="00123800" w:rsidRDefault="00CE1038" w:rsidP="00C507E5">
      <w:pPr>
        <w:keepNext/>
        <w:outlineLvl w:val="2"/>
        <w:rPr>
          <w:rFonts w:asciiTheme="minorHAnsi" w:hAnsiTheme="minorHAnsi" w:cstheme="minorHAnsi"/>
          <w:bCs/>
          <w:szCs w:val="22"/>
        </w:rPr>
      </w:pPr>
    </w:p>
    <w:p w14:paraId="0CC9F336" w14:textId="77777777" w:rsidR="00CE1038" w:rsidRPr="00123800" w:rsidRDefault="00CE1038" w:rsidP="00EE038E">
      <w:pPr>
        <w:rPr>
          <w:rFonts w:asciiTheme="minorHAnsi" w:hAnsiTheme="minorHAnsi" w:cstheme="minorHAnsi"/>
          <w:szCs w:val="22"/>
        </w:rPr>
      </w:pPr>
      <w:bookmarkStart w:id="33" w:name="_Toc519166615"/>
      <w:bookmarkStart w:id="34" w:name="_Toc519504491"/>
      <w:r w:rsidRPr="00123800">
        <w:rPr>
          <w:rFonts w:asciiTheme="minorHAnsi" w:hAnsiTheme="minorHAnsi" w:cstheme="minorHAnsi"/>
          <w:szCs w:val="22"/>
        </w:rPr>
        <w:t>Enhetschef</w:t>
      </w:r>
      <w:bookmarkEnd w:id="31"/>
      <w:bookmarkEnd w:id="32"/>
      <w:r w:rsidRPr="00123800">
        <w:rPr>
          <w:rFonts w:asciiTheme="minorHAnsi" w:hAnsiTheme="minorHAnsi" w:cstheme="minorHAnsi"/>
          <w:szCs w:val="22"/>
        </w:rPr>
        <w:t xml:space="preserve"> för omsorg</w:t>
      </w:r>
      <w:bookmarkEnd w:id="33"/>
      <w:bookmarkEnd w:id="34"/>
    </w:p>
    <w:p w14:paraId="3A841B03" w14:textId="77777777" w:rsidR="00CE1038" w:rsidRPr="006A2A4F" w:rsidRDefault="00CE1038" w:rsidP="000D6A45">
      <w:pPr>
        <w:pStyle w:val="Liststycke"/>
        <w:numPr>
          <w:ilvl w:val="0"/>
          <w:numId w:val="34"/>
        </w:numPr>
        <w:tabs>
          <w:tab w:val="clear" w:pos="900"/>
          <w:tab w:val="clear" w:pos="5103"/>
        </w:tabs>
        <w:spacing w:after="200" w:line="276" w:lineRule="auto"/>
        <w:rPr>
          <w:rFonts w:asciiTheme="minorHAnsi" w:hAnsiTheme="minorHAnsi" w:cstheme="minorHAnsi"/>
          <w:szCs w:val="22"/>
        </w:rPr>
      </w:pPr>
      <w:r w:rsidRPr="006A2A4F">
        <w:rPr>
          <w:rFonts w:asciiTheme="minorHAnsi" w:hAnsiTheme="minorHAnsi" w:cstheme="minorHAnsi"/>
          <w:szCs w:val="22"/>
        </w:rPr>
        <w:t>Ansvarar för att verksamheten följer g</w:t>
      </w:r>
      <w:r w:rsidR="006A2A4F" w:rsidRPr="006A2A4F">
        <w:rPr>
          <w:rFonts w:asciiTheme="minorHAnsi" w:hAnsiTheme="minorHAnsi" w:cstheme="minorHAnsi"/>
          <w:szCs w:val="22"/>
        </w:rPr>
        <w:t xml:space="preserve">ällande kvalitetsbestämmelser </w:t>
      </w:r>
      <w:r w:rsidRPr="006A2A4F">
        <w:rPr>
          <w:rFonts w:asciiTheme="minorHAnsi" w:hAnsiTheme="minorHAnsi" w:cstheme="minorHAnsi"/>
          <w:szCs w:val="22"/>
        </w:rPr>
        <w:t>för måltider samt denna rutin.</w:t>
      </w:r>
    </w:p>
    <w:p w14:paraId="790D04FF" w14:textId="77777777" w:rsidR="00CE1038" w:rsidRPr="000D6A45" w:rsidRDefault="00CE1038" w:rsidP="000D6A45">
      <w:pPr>
        <w:pStyle w:val="Liststycke"/>
        <w:numPr>
          <w:ilvl w:val="0"/>
          <w:numId w:val="34"/>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att möjliggöra för kostombudet att utföra sitt uppdrag, samt att kompetensutveckling sker i enlighet med verksamhetens behov.</w:t>
      </w:r>
    </w:p>
    <w:p w14:paraId="0385B2B6" w14:textId="77777777" w:rsidR="00C507E5" w:rsidRDefault="00CE1038" w:rsidP="00547838">
      <w:pPr>
        <w:pStyle w:val="Liststycke"/>
        <w:numPr>
          <w:ilvl w:val="0"/>
          <w:numId w:val="34"/>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 xml:space="preserve">Ansvarar för att egenkontroller för nattfasta, livsmedelshygien och andra nödvändiga egenkontroller efterföljs och utförs. </w:t>
      </w:r>
    </w:p>
    <w:p w14:paraId="64308FCA" w14:textId="77777777" w:rsidR="00C93059" w:rsidRDefault="00C93059" w:rsidP="00C93059">
      <w:pPr>
        <w:tabs>
          <w:tab w:val="clear" w:pos="900"/>
          <w:tab w:val="clear" w:pos="5103"/>
        </w:tabs>
        <w:spacing w:after="200" w:line="276" w:lineRule="auto"/>
        <w:rPr>
          <w:rFonts w:asciiTheme="minorHAnsi" w:hAnsiTheme="minorHAnsi" w:cstheme="minorHAnsi"/>
          <w:szCs w:val="22"/>
        </w:rPr>
      </w:pPr>
    </w:p>
    <w:p w14:paraId="72176664" w14:textId="77777777" w:rsidR="00C93059" w:rsidRPr="00C93059" w:rsidRDefault="00C93059" w:rsidP="00C93059">
      <w:pPr>
        <w:tabs>
          <w:tab w:val="clear" w:pos="900"/>
          <w:tab w:val="clear" w:pos="5103"/>
        </w:tabs>
        <w:spacing w:after="200" w:line="276" w:lineRule="auto"/>
        <w:rPr>
          <w:rFonts w:asciiTheme="minorHAnsi" w:hAnsiTheme="minorHAnsi" w:cstheme="minorHAnsi"/>
          <w:szCs w:val="22"/>
        </w:rPr>
      </w:pPr>
    </w:p>
    <w:p w14:paraId="3B259E33" w14:textId="77777777" w:rsidR="00CE1038" w:rsidRPr="00123800" w:rsidRDefault="00CE1038" w:rsidP="00EE038E">
      <w:pPr>
        <w:rPr>
          <w:rFonts w:asciiTheme="minorHAnsi" w:hAnsiTheme="minorHAnsi" w:cstheme="minorHAnsi"/>
          <w:szCs w:val="22"/>
        </w:rPr>
      </w:pPr>
      <w:bookmarkStart w:id="35" w:name="_Toc457999626"/>
      <w:bookmarkStart w:id="36" w:name="_Toc466548540"/>
      <w:bookmarkStart w:id="37" w:name="_Toc519166616"/>
      <w:bookmarkStart w:id="38" w:name="_Toc519504492"/>
      <w:r w:rsidRPr="00123800">
        <w:rPr>
          <w:rFonts w:asciiTheme="minorHAnsi" w:hAnsiTheme="minorHAnsi" w:cstheme="minorHAnsi"/>
          <w:szCs w:val="22"/>
        </w:rPr>
        <w:lastRenderedPageBreak/>
        <w:t>Medicinskt ansvarig sjuksköterska (MAS)</w:t>
      </w:r>
      <w:bookmarkEnd w:id="35"/>
      <w:bookmarkEnd w:id="36"/>
      <w:bookmarkEnd w:id="37"/>
      <w:bookmarkEnd w:id="38"/>
    </w:p>
    <w:p w14:paraId="2D32D934" w14:textId="77777777" w:rsidR="00C507E5" w:rsidRPr="00547838" w:rsidRDefault="00CE1038" w:rsidP="00547838">
      <w:pPr>
        <w:pStyle w:val="Liststycke"/>
        <w:numPr>
          <w:ilvl w:val="0"/>
          <w:numId w:val="35"/>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att i samverkan med måltidsutvecklare utveckl</w:t>
      </w:r>
      <w:r w:rsidR="0021291B">
        <w:rPr>
          <w:rFonts w:asciiTheme="minorHAnsi" w:hAnsiTheme="minorHAnsi" w:cstheme="minorHAnsi"/>
          <w:szCs w:val="22"/>
        </w:rPr>
        <w:t xml:space="preserve">a och kvalitetssäkra riktlinjer, anvisningar </w:t>
      </w:r>
      <w:r w:rsidRPr="000D6A45">
        <w:rPr>
          <w:rFonts w:asciiTheme="minorHAnsi" w:hAnsiTheme="minorHAnsi" w:cstheme="minorHAnsi"/>
          <w:szCs w:val="22"/>
        </w:rPr>
        <w:t xml:space="preserve">och rutiner för nutritionsomhändertagandet och att dessa </w:t>
      </w:r>
      <w:r w:rsidR="00C507E5" w:rsidRPr="000D6A45">
        <w:rPr>
          <w:rFonts w:asciiTheme="minorHAnsi" w:hAnsiTheme="minorHAnsi" w:cstheme="minorHAnsi"/>
          <w:szCs w:val="22"/>
        </w:rPr>
        <w:t>utvärderas kontinuerligt</w:t>
      </w:r>
    </w:p>
    <w:p w14:paraId="12C36F18" w14:textId="77777777" w:rsidR="00CE1038" w:rsidRPr="00123800" w:rsidRDefault="00CE1038" w:rsidP="00EE038E">
      <w:pPr>
        <w:rPr>
          <w:rFonts w:asciiTheme="minorHAnsi" w:hAnsiTheme="minorHAnsi" w:cstheme="minorHAnsi"/>
          <w:szCs w:val="22"/>
        </w:rPr>
      </w:pPr>
      <w:r w:rsidRPr="00123800">
        <w:rPr>
          <w:rFonts w:asciiTheme="minorHAnsi" w:hAnsiTheme="minorHAnsi" w:cstheme="minorHAnsi"/>
          <w:szCs w:val="22"/>
        </w:rPr>
        <w:t>Måltidsutvecklare</w:t>
      </w:r>
    </w:p>
    <w:p w14:paraId="6E899EF8" w14:textId="77777777" w:rsidR="00C507E5" w:rsidRPr="00547838" w:rsidRDefault="00CE1038" w:rsidP="00547838">
      <w:pPr>
        <w:pStyle w:val="Liststycke"/>
        <w:numPr>
          <w:ilvl w:val="0"/>
          <w:numId w:val="35"/>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Arbetar på uppdrag från Socialförvaltningen och är en resurs som ligger under Måltid Falkenberg</w:t>
      </w:r>
    </w:p>
    <w:p w14:paraId="30A4733A" w14:textId="77777777" w:rsidR="00CE1038" w:rsidRPr="00123800" w:rsidRDefault="00CE1038" w:rsidP="00EE038E">
      <w:pPr>
        <w:rPr>
          <w:rFonts w:asciiTheme="minorHAnsi" w:hAnsiTheme="minorHAnsi" w:cstheme="minorHAnsi"/>
          <w:szCs w:val="22"/>
        </w:rPr>
      </w:pPr>
      <w:bookmarkStart w:id="39" w:name="_Toc457999628"/>
      <w:bookmarkStart w:id="40" w:name="_Toc466548542"/>
      <w:bookmarkStart w:id="41" w:name="_Toc519504494"/>
      <w:bookmarkStart w:id="42" w:name="_Toc519166618"/>
      <w:r w:rsidRPr="00123800">
        <w:rPr>
          <w:rFonts w:asciiTheme="minorHAnsi" w:hAnsiTheme="minorHAnsi" w:cstheme="minorHAnsi"/>
          <w:szCs w:val="22"/>
        </w:rPr>
        <w:t>Arbetsterapeut/</w:t>
      </w:r>
      <w:bookmarkEnd w:id="39"/>
      <w:bookmarkEnd w:id="40"/>
      <w:r w:rsidRPr="00123800">
        <w:rPr>
          <w:rFonts w:asciiTheme="minorHAnsi" w:hAnsiTheme="minorHAnsi" w:cstheme="minorHAnsi"/>
          <w:szCs w:val="22"/>
        </w:rPr>
        <w:t>fysioterapeut</w:t>
      </w:r>
      <w:bookmarkEnd w:id="41"/>
      <w:r w:rsidRPr="00123800">
        <w:rPr>
          <w:rFonts w:asciiTheme="minorHAnsi" w:hAnsiTheme="minorHAnsi" w:cstheme="minorHAnsi"/>
          <w:szCs w:val="22"/>
        </w:rPr>
        <w:t xml:space="preserve"> </w:t>
      </w:r>
      <w:bookmarkEnd w:id="42"/>
    </w:p>
    <w:p w14:paraId="2FE53789" w14:textId="77777777" w:rsidR="00CE1038" w:rsidRPr="000D6A45" w:rsidRDefault="00CE1038" w:rsidP="000D6A45">
      <w:pPr>
        <w:pStyle w:val="Liststycke"/>
        <w:numPr>
          <w:ilvl w:val="0"/>
          <w:numId w:val="35"/>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förskrivning av hjälpmedel samt se över sittställning i samband med måltidssituationer.</w:t>
      </w:r>
    </w:p>
    <w:p w14:paraId="079056D8" w14:textId="77777777" w:rsidR="00C507E5" w:rsidRPr="00547838" w:rsidRDefault="00CE1038" w:rsidP="00547838">
      <w:pPr>
        <w:pStyle w:val="Liststycke"/>
        <w:numPr>
          <w:ilvl w:val="0"/>
          <w:numId w:val="35"/>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Informera och handleda personal vid speciella måltidssituationer/stödjande åtgärder.</w:t>
      </w:r>
    </w:p>
    <w:p w14:paraId="4760484D" w14:textId="77777777" w:rsidR="00CE1038" w:rsidRPr="00123800" w:rsidRDefault="00CE1038" w:rsidP="00EE038E">
      <w:pPr>
        <w:rPr>
          <w:rFonts w:asciiTheme="minorHAnsi" w:hAnsiTheme="minorHAnsi" w:cstheme="minorHAnsi"/>
          <w:szCs w:val="22"/>
        </w:rPr>
      </w:pPr>
      <w:bookmarkStart w:id="43" w:name="_Toc457999629"/>
      <w:bookmarkStart w:id="44" w:name="_Toc466548543"/>
      <w:bookmarkStart w:id="45" w:name="_Toc519166619"/>
      <w:bookmarkStart w:id="46" w:name="_Toc519504495"/>
      <w:r w:rsidRPr="00123800">
        <w:rPr>
          <w:rFonts w:asciiTheme="minorHAnsi" w:hAnsiTheme="minorHAnsi" w:cstheme="minorHAnsi"/>
          <w:szCs w:val="22"/>
        </w:rPr>
        <w:t>Kostombud</w:t>
      </w:r>
      <w:bookmarkEnd w:id="43"/>
      <w:bookmarkEnd w:id="44"/>
      <w:bookmarkEnd w:id="45"/>
      <w:bookmarkEnd w:id="46"/>
    </w:p>
    <w:p w14:paraId="53C295C7" w14:textId="77777777" w:rsidR="00CE1038" w:rsidRPr="000D6A45" w:rsidRDefault="00CE1038" w:rsidP="000D6A45">
      <w:pPr>
        <w:pStyle w:val="Liststycke"/>
        <w:numPr>
          <w:ilvl w:val="0"/>
          <w:numId w:val="36"/>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 xml:space="preserve">Ansvarar för att fortlöpande delta på matråden samt att inhämta information från matråd där man inte kan närvara. </w:t>
      </w:r>
    </w:p>
    <w:p w14:paraId="6AF8CB08" w14:textId="77777777" w:rsidR="00CE1038" w:rsidRPr="000D6A45" w:rsidRDefault="00CE1038" w:rsidP="000D6A45">
      <w:pPr>
        <w:pStyle w:val="Liststycke"/>
        <w:numPr>
          <w:ilvl w:val="0"/>
          <w:numId w:val="36"/>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 xml:space="preserve">Ansvarar för att sprida information till medarbetare om riktlinjer och rutiner, verka för att dessa följs samt vara inspiratör i kostfrågor. </w:t>
      </w:r>
    </w:p>
    <w:p w14:paraId="6591E6A4" w14:textId="77777777" w:rsidR="00CE1038" w:rsidRPr="000D6A45" w:rsidRDefault="00CE1038" w:rsidP="000D6A45">
      <w:pPr>
        <w:pStyle w:val="Liststycke"/>
        <w:numPr>
          <w:ilvl w:val="0"/>
          <w:numId w:val="36"/>
        </w:numPr>
        <w:tabs>
          <w:tab w:val="clear" w:pos="900"/>
          <w:tab w:val="clear" w:pos="5103"/>
        </w:tabs>
        <w:spacing w:after="200" w:line="276" w:lineRule="auto"/>
        <w:rPr>
          <w:rFonts w:asciiTheme="minorHAnsi" w:hAnsiTheme="minorHAnsi" w:cstheme="minorHAnsi"/>
          <w:szCs w:val="22"/>
        </w:rPr>
      </w:pPr>
      <w:r w:rsidRPr="000D6A45">
        <w:rPr>
          <w:rFonts w:asciiTheme="minorHAnsi" w:hAnsiTheme="minorHAnsi" w:cstheme="minorHAnsi"/>
          <w:szCs w:val="22"/>
        </w:rPr>
        <w:t>Ansvarar för att utveckla/upprätthålla goda</w:t>
      </w:r>
      <w:r w:rsidR="0095649F" w:rsidRPr="000D6A45">
        <w:rPr>
          <w:rFonts w:asciiTheme="minorHAnsi" w:hAnsiTheme="minorHAnsi" w:cstheme="minorHAnsi"/>
          <w:szCs w:val="22"/>
        </w:rPr>
        <w:t xml:space="preserve"> måltidsrutiner för vårdtagarna.</w:t>
      </w:r>
    </w:p>
    <w:p w14:paraId="294A21C8" w14:textId="77777777" w:rsidR="00CE1038" w:rsidRPr="00123800" w:rsidRDefault="00CE1038" w:rsidP="00EE038E">
      <w:pPr>
        <w:rPr>
          <w:rFonts w:asciiTheme="minorHAnsi" w:hAnsiTheme="minorHAnsi" w:cstheme="minorHAnsi"/>
          <w:szCs w:val="22"/>
        </w:rPr>
      </w:pPr>
      <w:bookmarkStart w:id="47" w:name="_Toc457999630"/>
      <w:bookmarkStart w:id="48" w:name="_Toc466548544"/>
      <w:bookmarkStart w:id="49" w:name="_Toc519166620"/>
      <w:bookmarkStart w:id="50" w:name="_Toc519504496"/>
      <w:r w:rsidRPr="00123800">
        <w:rPr>
          <w:rFonts w:asciiTheme="minorHAnsi" w:hAnsiTheme="minorHAnsi" w:cstheme="minorHAnsi"/>
          <w:szCs w:val="22"/>
        </w:rPr>
        <w:t>Kontaktperson</w:t>
      </w:r>
      <w:bookmarkEnd w:id="47"/>
      <w:bookmarkEnd w:id="48"/>
      <w:bookmarkEnd w:id="49"/>
      <w:bookmarkEnd w:id="50"/>
    </w:p>
    <w:p w14:paraId="1BFEC755" w14:textId="77777777" w:rsidR="00A42EA5" w:rsidRDefault="00CE1038" w:rsidP="0FE112D1">
      <w:pPr>
        <w:pStyle w:val="Liststycke"/>
        <w:numPr>
          <w:ilvl w:val="0"/>
          <w:numId w:val="37"/>
        </w:numPr>
        <w:tabs>
          <w:tab w:val="clear" w:pos="900"/>
          <w:tab w:val="clear" w:pos="5103"/>
        </w:tabs>
        <w:spacing w:after="200" w:line="276" w:lineRule="auto"/>
        <w:rPr>
          <w:rFonts w:asciiTheme="minorHAnsi" w:hAnsiTheme="minorHAnsi" w:cstheme="minorBidi"/>
          <w:color w:val="7030A0"/>
        </w:rPr>
      </w:pPr>
      <w:r w:rsidRPr="0FE112D1">
        <w:rPr>
          <w:rFonts w:asciiTheme="minorHAnsi" w:hAnsiTheme="minorHAnsi" w:cstheme="minorBidi"/>
        </w:rPr>
        <w:t>Ansvarar för att uppdatera och följa upp genomförandeplan på handlednings-och informationsmöten</w:t>
      </w:r>
      <w:r w:rsidRPr="0FE112D1">
        <w:rPr>
          <w:rFonts w:asciiTheme="minorHAnsi" w:hAnsiTheme="minorHAnsi" w:cstheme="minorBidi"/>
          <w:color w:val="7030A0"/>
        </w:rPr>
        <w:t>.</w:t>
      </w:r>
    </w:p>
    <w:p w14:paraId="1831BAE8" w14:textId="77777777" w:rsidR="00A42EA5" w:rsidRDefault="00A42EA5" w:rsidP="00A42EA5">
      <w:pPr>
        <w:tabs>
          <w:tab w:val="clear" w:pos="900"/>
          <w:tab w:val="clear" w:pos="5103"/>
        </w:tabs>
        <w:spacing w:after="200" w:line="276" w:lineRule="auto"/>
        <w:rPr>
          <w:rFonts w:asciiTheme="minorHAnsi" w:hAnsiTheme="minorHAnsi" w:cstheme="minorHAnsi"/>
          <w:color w:val="7030A0"/>
          <w:szCs w:val="22"/>
        </w:rPr>
      </w:pPr>
    </w:p>
    <w:p w14:paraId="46DC2482"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06715AFC"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45BC1B29"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5C6AD4C7"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0971AAD1"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68B2C334"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2CF79355"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30DBFDDE" w14:textId="77777777" w:rsidR="00555AD1" w:rsidRDefault="00555AD1" w:rsidP="00A42EA5">
      <w:pPr>
        <w:tabs>
          <w:tab w:val="clear" w:pos="900"/>
          <w:tab w:val="clear" w:pos="5103"/>
        </w:tabs>
        <w:spacing w:after="200" w:line="276" w:lineRule="auto"/>
        <w:rPr>
          <w:rFonts w:asciiTheme="minorHAnsi" w:hAnsiTheme="minorHAnsi" w:cstheme="minorHAnsi"/>
          <w:color w:val="7030A0"/>
          <w:szCs w:val="22"/>
        </w:rPr>
      </w:pPr>
    </w:p>
    <w:p w14:paraId="02A70D43" w14:textId="77777777" w:rsidR="00555AD1" w:rsidRPr="00A42EA5" w:rsidRDefault="00555AD1" w:rsidP="00A42EA5">
      <w:pPr>
        <w:tabs>
          <w:tab w:val="clear" w:pos="900"/>
          <w:tab w:val="clear" w:pos="5103"/>
        </w:tabs>
        <w:spacing w:after="200" w:line="276" w:lineRule="auto"/>
        <w:rPr>
          <w:rFonts w:asciiTheme="minorHAnsi" w:hAnsiTheme="minorHAnsi" w:cstheme="minorHAnsi"/>
          <w:color w:val="7030A0"/>
          <w:szCs w:val="22"/>
        </w:rPr>
      </w:pPr>
    </w:p>
    <w:p w14:paraId="5DB46E1F" w14:textId="77777777" w:rsidR="00E9317B" w:rsidRDefault="004821CD" w:rsidP="00A21106">
      <w:pPr>
        <w:pStyle w:val="Rubrik1"/>
      </w:pPr>
      <w:bookmarkStart w:id="51" w:name="_Toc153181039"/>
      <w:r>
        <w:lastRenderedPageBreak/>
        <w:t>Processkarta</w:t>
      </w:r>
      <w:bookmarkEnd w:id="51"/>
    </w:p>
    <w:p w14:paraId="6DF19099" w14:textId="77777777" w:rsidR="002361DB" w:rsidRPr="002361DB" w:rsidRDefault="002361DB" w:rsidP="002361DB">
      <w:pPr>
        <w:widowControl w:val="0"/>
        <w:tabs>
          <w:tab w:val="clear" w:pos="900"/>
          <w:tab w:val="clear" w:pos="5103"/>
        </w:tabs>
        <w:autoSpaceDE w:val="0"/>
        <w:autoSpaceDN w:val="0"/>
        <w:spacing w:before="67"/>
        <w:jc w:val="both"/>
        <w:rPr>
          <w:sz w:val="24"/>
          <w:lang w:eastAsia="en-US"/>
        </w:rPr>
      </w:pPr>
      <w:r w:rsidRPr="002361DB">
        <w:rPr>
          <w:sz w:val="24"/>
          <w:lang w:eastAsia="en-US"/>
        </w:rPr>
        <w:t>Process</w:t>
      </w:r>
      <w:r w:rsidRPr="002361DB">
        <w:rPr>
          <w:spacing w:val="-1"/>
          <w:sz w:val="24"/>
          <w:lang w:eastAsia="en-US"/>
        </w:rPr>
        <w:t xml:space="preserve"> </w:t>
      </w:r>
      <w:r w:rsidRPr="002361DB">
        <w:rPr>
          <w:sz w:val="24"/>
          <w:lang w:eastAsia="en-US"/>
        </w:rPr>
        <w:t>för</w:t>
      </w:r>
      <w:r w:rsidRPr="002361DB">
        <w:rPr>
          <w:spacing w:val="-2"/>
          <w:sz w:val="24"/>
          <w:lang w:eastAsia="en-US"/>
        </w:rPr>
        <w:t xml:space="preserve"> </w:t>
      </w:r>
      <w:r w:rsidRPr="002361DB">
        <w:rPr>
          <w:sz w:val="24"/>
          <w:lang w:eastAsia="en-US"/>
        </w:rPr>
        <w:t>riskbedömning</w:t>
      </w:r>
      <w:r w:rsidRPr="002361DB">
        <w:rPr>
          <w:spacing w:val="-3"/>
          <w:sz w:val="24"/>
          <w:lang w:eastAsia="en-US"/>
        </w:rPr>
        <w:t xml:space="preserve"> </w:t>
      </w:r>
      <w:r w:rsidRPr="002361DB">
        <w:rPr>
          <w:sz w:val="24"/>
          <w:lang w:eastAsia="en-US"/>
        </w:rPr>
        <w:t>av</w:t>
      </w:r>
      <w:r w:rsidRPr="002361DB">
        <w:rPr>
          <w:spacing w:val="-1"/>
          <w:sz w:val="24"/>
          <w:lang w:eastAsia="en-US"/>
        </w:rPr>
        <w:t xml:space="preserve"> </w:t>
      </w:r>
      <w:r w:rsidRPr="002361DB">
        <w:rPr>
          <w:sz w:val="24"/>
          <w:lang w:eastAsia="en-US"/>
        </w:rPr>
        <w:t>undernäring</w:t>
      </w:r>
      <w:r w:rsidRPr="002361DB">
        <w:rPr>
          <w:spacing w:val="-4"/>
          <w:sz w:val="24"/>
          <w:lang w:eastAsia="en-US"/>
        </w:rPr>
        <w:t xml:space="preserve"> </w:t>
      </w:r>
      <w:r w:rsidRPr="002361DB">
        <w:rPr>
          <w:sz w:val="24"/>
          <w:lang w:eastAsia="en-US"/>
        </w:rPr>
        <w:t>inom kommunal</w:t>
      </w:r>
      <w:r w:rsidRPr="002361DB">
        <w:rPr>
          <w:spacing w:val="-1"/>
          <w:sz w:val="24"/>
          <w:lang w:eastAsia="en-US"/>
        </w:rPr>
        <w:t xml:space="preserve"> </w:t>
      </w:r>
      <w:r w:rsidRPr="002361DB">
        <w:rPr>
          <w:sz w:val="24"/>
          <w:lang w:eastAsia="en-US"/>
        </w:rPr>
        <w:t>HSL,</w:t>
      </w:r>
      <w:r w:rsidRPr="002361DB">
        <w:rPr>
          <w:spacing w:val="-1"/>
          <w:sz w:val="24"/>
          <w:lang w:eastAsia="en-US"/>
        </w:rPr>
        <w:t xml:space="preserve"> </w:t>
      </w:r>
      <w:proofErr w:type="spellStart"/>
      <w:r w:rsidRPr="002361DB">
        <w:rPr>
          <w:sz w:val="24"/>
          <w:lang w:eastAsia="en-US"/>
        </w:rPr>
        <w:t>SoL</w:t>
      </w:r>
      <w:proofErr w:type="spellEnd"/>
      <w:r w:rsidRPr="002361DB">
        <w:rPr>
          <w:spacing w:val="-6"/>
          <w:sz w:val="24"/>
          <w:lang w:eastAsia="en-US"/>
        </w:rPr>
        <w:t xml:space="preserve"> </w:t>
      </w:r>
      <w:r w:rsidRPr="002361DB">
        <w:rPr>
          <w:sz w:val="24"/>
          <w:lang w:eastAsia="en-US"/>
        </w:rPr>
        <w:t>och</w:t>
      </w:r>
      <w:r w:rsidRPr="002361DB">
        <w:rPr>
          <w:spacing w:val="1"/>
          <w:sz w:val="24"/>
          <w:lang w:eastAsia="en-US"/>
        </w:rPr>
        <w:t xml:space="preserve"> </w:t>
      </w:r>
      <w:r w:rsidRPr="002361DB">
        <w:rPr>
          <w:sz w:val="24"/>
          <w:lang w:eastAsia="en-US"/>
        </w:rPr>
        <w:t>LSS</w:t>
      </w:r>
    </w:p>
    <w:p w14:paraId="67453FA8" w14:textId="77777777" w:rsidR="0095649F" w:rsidRDefault="0095649F" w:rsidP="0095649F">
      <w:pPr>
        <w:tabs>
          <w:tab w:val="clear" w:pos="900"/>
          <w:tab w:val="clear" w:pos="5103"/>
        </w:tabs>
        <w:spacing w:after="200" w:line="276" w:lineRule="auto"/>
        <w:rPr>
          <w:rFonts w:ascii="Georgia" w:hAnsi="Georgia"/>
          <w:color w:val="7030A0"/>
        </w:rPr>
      </w:pPr>
    </w:p>
    <w:p w14:paraId="66A7F675" w14:textId="77777777" w:rsidR="0095649F" w:rsidRPr="0095649F" w:rsidRDefault="0095649F" w:rsidP="0095649F">
      <w:pPr>
        <w:tabs>
          <w:tab w:val="clear" w:pos="900"/>
          <w:tab w:val="clear" w:pos="5103"/>
        </w:tabs>
        <w:spacing w:after="200" w:line="276" w:lineRule="auto"/>
        <w:rPr>
          <w:rFonts w:ascii="Georgia" w:hAnsi="Georgia"/>
          <w:color w:val="7030A0"/>
        </w:rPr>
      </w:pPr>
      <w:r w:rsidRPr="0095649F">
        <w:rPr>
          <w:rFonts w:ascii="Calibri" w:eastAsia="Calibri" w:hAnsi="Calibri"/>
          <w:noProof/>
          <w:kern w:val="2"/>
          <w:szCs w:val="22"/>
          <w14:ligatures w14:val="standardContextual"/>
        </w:rPr>
        <mc:AlternateContent>
          <mc:Choice Requires="wpg">
            <w:drawing>
              <wp:anchor distT="0" distB="0" distL="114300" distR="114300" simplePos="0" relativeHeight="251659264" behindDoc="0" locked="0" layoutInCell="1" allowOverlap="1" wp14:anchorId="30A274C2" wp14:editId="63660F44">
                <wp:simplePos x="0" y="0"/>
                <wp:positionH relativeFrom="column">
                  <wp:posOffset>0</wp:posOffset>
                </wp:positionH>
                <wp:positionV relativeFrom="paragraph">
                  <wp:posOffset>19050</wp:posOffset>
                </wp:positionV>
                <wp:extent cx="4933950" cy="6391275"/>
                <wp:effectExtent l="19050" t="19050" r="19050" b="28575"/>
                <wp:wrapNone/>
                <wp:docPr id="842312597" name="Grupp 8"/>
                <wp:cNvGraphicFramePr/>
                <a:graphic xmlns:a="http://schemas.openxmlformats.org/drawingml/2006/main">
                  <a:graphicData uri="http://schemas.microsoft.com/office/word/2010/wordprocessingGroup">
                    <wpg:wgp>
                      <wpg:cNvGrpSpPr/>
                      <wpg:grpSpPr>
                        <a:xfrm>
                          <a:off x="0" y="0"/>
                          <a:ext cx="4933950" cy="6391275"/>
                          <a:chOff x="0" y="0"/>
                          <a:chExt cx="4933950" cy="6391275"/>
                        </a:xfrm>
                      </wpg:grpSpPr>
                      <wpg:grpSp>
                        <wpg:cNvPr id="1111115841" name="Grupp 7"/>
                        <wpg:cNvGrpSpPr/>
                        <wpg:grpSpPr>
                          <a:xfrm>
                            <a:off x="0" y="0"/>
                            <a:ext cx="4933950" cy="6391275"/>
                            <a:chOff x="0" y="0"/>
                            <a:chExt cx="4933950" cy="6391275"/>
                          </a:xfrm>
                        </wpg:grpSpPr>
                        <wps:wsp>
                          <wps:cNvPr id="2012610829" name="Textruta 2"/>
                          <wps:cNvSpPr txBox="1">
                            <a:spLocks noChangeArrowheads="1"/>
                          </wps:cNvSpPr>
                          <wps:spPr bwMode="auto">
                            <a:xfrm>
                              <a:off x="0" y="1476375"/>
                              <a:ext cx="1733550" cy="590550"/>
                            </a:xfrm>
                            <a:prstGeom prst="roundRect">
                              <a:avLst/>
                            </a:prstGeom>
                            <a:solidFill>
                              <a:srgbClr val="70AD47">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1B667973" w14:textId="77777777" w:rsidR="00996D7B" w:rsidRDefault="00996D7B" w:rsidP="0095649F">
                                <w:r>
                                  <w:t xml:space="preserve">Tackar ja och vill registreras i Senior alert. </w:t>
                                </w:r>
                              </w:p>
                            </w:txbxContent>
                          </wps:txbx>
                          <wps:bodyPr rot="0" vert="horz" wrap="square" lIns="91440" tIns="45720" rIns="91440" bIns="45720" anchor="t" anchorCtr="0">
                            <a:noAutofit/>
                          </wps:bodyPr>
                        </wps:wsp>
                        <wps:wsp>
                          <wps:cNvPr id="989310596" name="Textruta 2"/>
                          <wps:cNvSpPr txBox="1">
                            <a:spLocks noChangeArrowheads="1"/>
                          </wps:cNvSpPr>
                          <wps:spPr bwMode="auto">
                            <a:xfrm>
                              <a:off x="2000250" y="1476375"/>
                              <a:ext cx="1733550" cy="933450"/>
                            </a:xfrm>
                            <a:prstGeom prst="roundRect">
                              <a:avLst/>
                            </a:prstGeom>
                            <a:solidFill>
                              <a:srgbClr val="4472C4">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586E20F5" w14:textId="77777777" w:rsidR="00996D7B" w:rsidRDefault="00996D7B" w:rsidP="0095649F">
                                <w:r>
                                  <w:t>Tackar ja till riskbedömning, men vill inte registreras i Senior alert</w:t>
                                </w:r>
                              </w:p>
                            </w:txbxContent>
                          </wps:txbx>
                          <wps:bodyPr rot="0" vert="horz" wrap="square" lIns="91440" tIns="45720" rIns="91440" bIns="45720" anchor="t" anchorCtr="0">
                            <a:noAutofit/>
                          </wps:bodyPr>
                        </wps:wsp>
                        <wps:wsp>
                          <wps:cNvPr id="110492172" name="Textruta 2"/>
                          <wps:cNvSpPr txBox="1">
                            <a:spLocks noChangeArrowheads="1"/>
                          </wps:cNvSpPr>
                          <wps:spPr bwMode="auto">
                            <a:xfrm>
                              <a:off x="19050" y="2333625"/>
                              <a:ext cx="1733550" cy="590550"/>
                            </a:xfrm>
                            <a:prstGeom prst="roundRect">
                              <a:avLst/>
                            </a:prstGeom>
                            <a:solidFill>
                              <a:srgbClr val="70AD47">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73F61C84" w14:textId="77777777" w:rsidR="00996D7B" w:rsidRDefault="00996D7B" w:rsidP="0095649F">
                                <w:r>
                                  <w:t>Fyller i riskbedömningen i Senior alert</w:t>
                                </w:r>
                              </w:p>
                            </w:txbxContent>
                          </wps:txbx>
                          <wps:bodyPr rot="0" vert="horz" wrap="square" lIns="91440" tIns="45720" rIns="91440" bIns="45720" anchor="t" anchorCtr="0">
                            <a:noAutofit/>
                          </wps:bodyPr>
                        </wps:wsp>
                        <wps:wsp>
                          <wps:cNvPr id="1523124490" name="Textruta 2"/>
                          <wps:cNvSpPr txBox="1">
                            <a:spLocks noChangeArrowheads="1"/>
                          </wps:cNvSpPr>
                          <wps:spPr bwMode="auto">
                            <a:xfrm>
                              <a:off x="1981200" y="2619375"/>
                              <a:ext cx="1733550" cy="990600"/>
                            </a:xfrm>
                            <a:prstGeom prst="roundRect">
                              <a:avLst/>
                            </a:prstGeom>
                            <a:solidFill>
                              <a:srgbClr val="4472C4">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7676B591" w14:textId="77777777" w:rsidR="00996D7B" w:rsidRDefault="00996D7B" w:rsidP="0095649F">
                                <w:r>
                                  <w:t>Fyller i riskbedömningen på pappersblankett, utan att registrera i Senior alert</w:t>
                                </w:r>
                              </w:p>
                            </w:txbxContent>
                          </wps:txbx>
                          <wps:bodyPr rot="0" vert="horz" wrap="square" lIns="91440" tIns="45720" rIns="91440" bIns="45720" anchor="t" anchorCtr="0">
                            <a:noAutofit/>
                          </wps:bodyPr>
                        </wps:wsp>
                        <wps:wsp>
                          <wps:cNvPr id="1032168829" name="Textruta 2"/>
                          <wps:cNvSpPr txBox="1">
                            <a:spLocks noChangeArrowheads="1"/>
                          </wps:cNvSpPr>
                          <wps:spPr bwMode="auto">
                            <a:xfrm>
                              <a:off x="28575" y="3124200"/>
                              <a:ext cx="1733550" cy="942975"/>
                            </a:xfrm>
                            <a:prstGeom prst="roundRect">
                              <a:avLst/>
                            </a:prstGeom>
                            <a:solidFill>
                              <a:srgbClr val="70AD47">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51A4883E" w14:textId="77777777" w:rsidR="00996D7B" w:rsidRPr="00BF5268" w:rsidRDefault="00996D7B" w:rsidP="0095649F">
                                <w:pPr>
                                  <w:rPr>
                                    <w:u w:val="single"/>
                                  </w:rPr>
                                </w:pPr>
                                <w:r w:rsidRPr="00C32011">
                                  <w:rPr>
                                    <w:u w:val="single"/>
                                  </w:rPr>
                                  <w:t>Åtgärder</w:t>
                                </w:r>
                                <w:r>
                                  <w:rPr>
                                    <w:u w:val="single"/>
                                  </w:rPr>
                                  <w:br/>
                                </w:r>
                                <w:r>
                                  <w:t>Dokumenteras</w:t>
                                </w:r>
                                <w:r>
                                  <w:br/>
                                  <w:t>Planeras</w:t>
                                </w:r>
                                <w:r>
                                  <w:br/>
                                  <w:t>Utförs</w:t>
                                </w:r>
                              </w:p>
                            </w:txbxContent>
                          </wps:txbx>
                          <wps:bodyPr rot="0" vert="horz" wrap="square" lIns="91440" tIns="45720" rIns="91440" bIns="45720" anchor="t" anchorCtr="0">
                            <a:noAutofit/>
                          </wps:bodyPr>
                        </wps:wsp>
                        <wps:wsp>
                          <wps:cNvPr id="724836288" name="Textruta 2"/>
                          <wps:cNvSpPr txBox="1">
                            <a:spLocks noChangeArrowheads="1"/>
                          </wps:cNvSpPr>
                          <wps:spPr bwMode="auto">
                            <a:xfrm>
                              <a:off x="2000250" y="3829050"/>
                              <a:ext cx="1733550" cy="923925"/>
                            </a:xfrm>
                            <a:prstGeom prst="roundRect">
                              <a:avLst/>
                            </a:prstGeom>
                            <a:solidFill>
                              <a:srgbClr val="4472C4">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494D9857" w14:textId="77777777" w:rsidR="00996D7B" w:rsidRPr="00BF5268" w:rsidRDefault="00996D7B" w:rsidP="0095649F">
                                <w:pPr>
                                  <w:rPr>
                                    <w:u w:val="single"/>
                                  </w:rPr>
                                </w:pPr>
                                <w:r w:rsidRPr="00C32011">
                                  <w:rPr>
                                    <w:u w:val="single"/>
                                  </w:rPr>
                                  <w:t>Åtgärder</w:t>
                                </w:r>
                                <w:r>
                                  <w:rPr>
                                    <w:u w:val="single"/>
                                  </w:rPr>
                                  <w:br/>
                                </w:r>
                                <w:r>
                                  <w:t>Dokumenteras</w:t>
                                </w:r>
                                <w:r>
                                  <w:br/>
                                  <w:t>Planeras</w:t>
                                </w:r>
                                <w:r>
                                  <w:br/>
                                  <w:t>Utförs</w:t>
                                </w:r>
                              </w:p>
                            </w:txbxContent>
                          </wps:txbx>
                          <wps:bodyPr rot="0" vert="horz" wrap="square" lIns="91440" tIns="45720" rIns="91440" bIns="45720" anchor="t" anchorCtr="0">
                            <a:noAutofit/>
                          </wps:bodyPr>
                        </wps:wsp>
                        <wps:wsp>
                          <wps:cNvPr id="296273999" name="Textruta 2"/>
                          <wps:cNvSpPr txBox="1">
                            <a:spLocks noChangeArrowheads="1"/>
                          </wps:cNvSpPr>
                          <wps:spPr bwMode="auto">
                            <a:xfrm>
                              <a:off x="981075" y="5657850"/>
                              <a:ext cx="1733550" cy="733425"/>
                            </a:xfrm>
                            <a:prstGeom prst="roundRect">
                              <a:avLst/>
                            </a:prstGeom>
                            <a:solidFill>
                              <a:srgbClr val="A5A5A5">
                                <a:lumMod val="20000"/>
                                <a:lumOff val="80000"/>
                              </a:srgbClr>
                            </a:solidFill>
                            <a:ln w="38100" cap="flat" cmpd="sng" algn="ctr">
                              <a:solidFill>
                                <a:srgbClr val="4472C4">
                                  <a:lumMod val="60000"/>
                                  <a:lumOff val="40000"/>
                                </a:srgbClr>
                              </a:solidFill>
                              <a:prstDash val="solid"/>
                              <a:miter lim="800000"/>
                              <a:headEnd/>
                              <a:tailEnd/>
                            </a:ln>
                            <a:effectLst/>
                          </wps:spPr>
                          <wps:txbx>
                            <w:txbxContent>
                              <w:p w14:paraId="0B448B9D" w14:textId="77777777" w:rsidR="00996D7B" w:rsidRPr="006A339C" w:rsidRDefault="00996D7B" w:rsidP="0095649F">
                                <w:r>
                                  <w:t>Erbjud ny riskbedömning efter 6 månader eller vid ändrad status</w:t>
                                </w:r>
                              </w:p>
                            </w:txbxContent>
                          </wps:txbx>
                          <wps:bodyPr rot="0" vert="horz" wrap="square" lIns="91440" tIns="45720" rIns="91440" bIns="45720" anchor="t" anchorCtr="0">
                            <a:noAutofit/>
                          </wps:bodyPr>
                        </wps:wsp>
                        <wps:wsp>
                          <wps:cNvPr id="1515927851" name="Textruta 2"/>
                          <wps:cNvSpPr txBox="1">
                            <a:spLocks noChangeArrowheads="1"/>
                          </wps:cNvSpPr>
                          <wps:spPr bwMode="auto">
                            <a:xfrm>
                              <a:off x="4019550" y="1495425"/>
                              <a:ext cx="914400" cy="361950"/>
                            </a:xfrm>
                            <a:prstGeom prst="roundRect">
                              <a:avLst/>
                            </a:prstGeom>
                            <a:solidFill>
                              <a:srgbClr val="FF5050"/>
                            </a:solidFill>
                            <a:ln w="38100" cap="flat" cmpd="sng" algn="ctr">
                              <a:solidFill>
                                <a:srgbClr val="4472C4">
                                  <a:lumMod val="60000"/>
                                  <a:lumOff val="40000"/>
                                </a:srgbClr>
                              </a:solidFill>
                              <a:prstDash val="solid"/>
                              <a:miter lim="800000"/>
                              <a:headEnd/>
                              <a:tailEnd/>
                            </a:ln>
                            <a:effectLst/>
                          </wps:spPr>
                          <wps:txbx>
                            <w:txbxContent>
                              <w:p w14:paraId="01FC3541" w14:textId="77777777" w:rsidR="00996D7B" w:rsidRPr="006A339C" w:rsidRDefault="00996D7B" w:rsidP="0095649F">
                                <w:r>
                                  <w:t>Tackar nej</w:t>
                                </w:r>
                              </w:p>
                            </w:txbxContent>
                          </wps:txbx>
                          <wps:bodyPr rot="0" vert="horz" wrap="square" lIns="91440" tIns="45720" rIns="91440" bIns="45720" anchor="t" anchorCtr="0">
                            <a:noAutofit/>
                          </wps:bodyPr>
                        </wps:wsp>
                        <wps:wsp>
                          <wps:cNvPr id="692464321" name="Rak pilkoppling 3"/>
                          <wps:cNvCnPr/>
                          <wps:spPr>
                            <a:xfrm>
                              <a:off x="847725" y="2057400"/>
                              <a:ext cx="0" cy="238125"/>
                            </a:xfrm>
                            <a:prstGeom prst="straightConnector1">
                              <a:avLst/>
                            </a:prstGeom>
                            <a:noFill/>
                            <a:ln w="38100" cap="flat" cmpd="sng" algn="ctr">
                              <a:solidFill>
                                <a:sysClr val="windowText" lastClr="000000"/>
                              </a:solidFill>
                              <a:prstDash val="solid"/>
                              <a:miter lim="800000"/>
                              <a:tailEnd type="triangle"/>
                            </a:ln>
                            <a:effectLst/>
                          </wps:spPr>
                          <wps:bodyPr/>
                        </wps:wsp>
                        <wps:wsp>
                          <wps:cNvPr id="1698688477" name="Rak pilkoppling 3"/>
                          <wps:cNvCnPr/>
                          <wps:spPr>
                            <a:xfrm>
                              <a:off x="857250" y="2905125"/>
                              <a:ext cx="0" cy="238125"/>
                            </a:xfrm>
                            <a:prstGeom prst="straightConnector1">
                              <a:avLst/>
                            </a:prstGeom>
                            <a:noFill/>
                            <a:ln w="38100" cap="flat" cmpd="sng" algn="ctr">
                              <a:solidFill>
                                <a:sysClr val="windowText" lastClr="000000"/>
                              </a:solidFill>
                              <a:prstDash val="solid"/>
                              <a:miter lim="800000"/>
                              <a:tailEnd type="triangle"/>
                            </a:ln>
                            <a:effectLst/>
                          </wps:spPr>
                          <wps:bodyPr/>
                        </wps:wsp>
                        <wps:wsp>
                          <wps:cNvPr id="1800246095" name="Rak pilkoppling 3"/>
                          <wps:cNvCnPr/>
                          <wps:spPr>
                            <a:xfrm>
                              <a:off x="2828925" y="2400300"/>
                              <a:ext cx="0" cy="238125"/>
                            </a:xfrm>
                            <a:prstGeom prst="straightConnector1">
                              <a:avLst/>
                            </a:prstGeom>
                            <a:noFill/>
                            <a:ln w="38100" cap="flat" cmpd="sng" algn="ctr">
                              <a:solidFill>
                                <a:sysClr val="windowText" lastClr="000000"/>
                              </a:solidFill>
                              <a:prstDash val="solid"/>
                              <a:miter lim="800000"/>
                              <a:tailEnd type="triangle"/>
                            </a:ln>
                            <a:effectLst/>
                          </wps:spPr>
                          <wps:bodyPr/>
                        </wps:wsp>
                        <wps:wsp>
                          <wps:cNvPr id="1999674811" name="Rak pilkoppling 3"/>
                          <wps:cNvCnPr/>
                          <wps:spPr>
                            <a:xfrm>
                              <a:off x="2819400" y="3600450"/>
                              <a:ext cx="0" cy="238125"/>
                            </a:xfrm>
                            <a:prstGeom prst="straightConnector1">
                              <a:avLst/>
                            </a:prstGeom>
                            <a:noFill/>
                            <a:ln w="38100" cap="flat" cmpd="sng" algn="ctr">
                              <a:solidFill>
                                <a:sysClr val="windowText" lastClr="000000"/>
                              </a:solidFill>
                              <a:prstDash val="solid"/>
                              <a:miter lim="800000"/>
                              <a:tailEnd type="triangle"/>
                            </a:ln>
                            <a:effectLst/>
                          </wps:spPr>
                          <wps:bodyPr/>
                        </wps:wsp>
                        <wps:wsp>
                          <wps:cNvPr id="806490873" name="Rak pilkoppling 3"/>
                          <wps:cNvCnPr/>
                          <wps:spPr>
                            <a:xfrm>
                              <a:off x="838200" y="4572000"/>
                              <a:ext cx="952500" cy="1095375"/>
                            </a:xfrm>
                            <a:prstGeom prst="straightConnector1">
                              <a:avLst/>
                            </a:prstGeom>
                            <a:noFill/>
                            <a:ln w="38100" cap="flat" cmpd="sng" algn="ctr">
                              <a:solidFill>
                                <a:sysClr val="windowText" lastClr="000000"/>
                              </a:solidFill>
                              <a:prstDash val="solid"/>
                              <a:miter lim="800000"/>
                              <a:tailEnd type="triangle"/>
                            </a:ln>
                            <a:effectLst/>
                          </wps:spPr>
                          <wps:bodyPr/>
                        </wps:wsp>
                        <wps:wsp>
                          <wps:cNvPr id="1346310566" name="Rak pilkoppling 3"/>
                          <wps:cNvCnPr/>
                          <wps:spPr>
                            <a:xfrm flipH="1">
                              <a:off x="2524125" y="5343525"/>
                              <a:ext cx="342900" cy="314325"/>
                            </a:xfrm>
                            <a:prstGeom prst="straightConnector1">
                              <a:avLst/>
                            </a:prstGeom>
                            <a:noFill/>
                            <a:ln w="38100" cap="flat" cmpd="sng" algn="ctr">
                              <a:solidFill>
                                <a:sysClr val="windowText" lastClr="000000"/>
                              </a:solidFill>
                              <a:prstDash val="solid"/>
                              <a:miter lim="800000"/>
                              <a:tailEnd type="triangle"/>
                            </a:ln>
                            <a:effectLst/>
                          </wps:spPr>
                          <wps:bodyPr/>
                        </wps:wsp>
                        <wps:wsp>
                          <wps:cNvPr id="573389497" name="Rak koppling 5"/>
                          <wps:cNvCnPr/>
                          <wps:spPr>
                            <a:xfrm flipH="1">
                              <a:off x="4381500" y="1838325"/>
                              <a:ext cx="66675" cy="4057650"/>
                            </a:xfrm>
                            <a:prstGeom prst="line">
                              <a:avLst/>
                            </a:prstGeom>
                            <a:noFill/>
                            <a:ln w="38100" cap="flat" cmpd="sng" algn="ctr">
                              <a:solidFill>
                                <a:sysClr val="windowText" lastClr="000000"/>
                              </a:solidFill>
                              <a:prstDash val="solid"/>
                              <a:miter lim="800000"/>
                            </a:ln>
                            <a:effectLst/>
                          </wps:spPr>
                          <wps:bodyPr/>
                        </wps:wsp>
                        <wps:wsp>
                          <wps:cNvPr id="239019354" name="Textruta 2"/>
                          <wps:cNvSpPr txBox="1">
                            <a:spLocks noChangeArrowheads="1"/>
                          </wps:cNvSpPr>
                          <wps:spPr bwMode="auto">
                            <a:xfrm>
                              <a:off x="2028825" y="4972050"/>
                              <a:ext cx="1704975" cy="361950"/>
                            </a:xfrm>
                            <a:prstGeom prst="roundRect">
                              <a:avLst/>
                            </a:prstGeom>
                            <a:solidFill>
                              <a:srgbClr val="4472C4">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154640F8" w14:textId="77777777" w:rsidR="00996D7B" w:rsidRPr="006A339C" w:rsidRDefault="00996D7B" w:rsidP="0095649F">
                                <w:r w:rsidRPr="006A339C">
                                  <w:t>Åtgärder utvärderas</w:t>
                                </w:r>
                              </w:p>
                            </w:txbxContent>
                          </wps:txbx>
                          <wps:bodyPr rot="0" vert="horz" wrap="square" lIns="91440" tIns="45720" rIns="91440" bIns="45720" anchor="t" anchorCtr="0">
                            <a:noAutofit/>
                          </wps:bodyPr>
                        </wps:wsp>
                        <wps:wsp>
                          <wps:cNvPr id="1830488454" name="Textruta 2"/>
                          <wps:cNvSpPr txBox="1">
                            <a:spLocks noChangeArrowheads="1"/>
                          </wps:cNvSpPr>
                          <wps:spPr bwMode="auto">
                            <a:xfrm>
                              <a:off x="38100" y="4295775"/>
                              <a:ext cx="1714500" cy="361950"/>
                            </a:xfrm>
                            <a:prstGeom prst="roundRect">
                              <a:avLst/>
                            </a:prstGeom>
                            <a:solidFill>
                              <a:srgbClr val="70AD47">
                                <a:lumMod val="40000"/>
                                <a:lumOff val="60000"/>
                              </a:srgbClr>
                            </a:solidFill>
                            <a:ln w="38100" cap="flat" cmpd="sng" algn="ctr">
                              <a:solidFill>
                                <a:srgbClr val="4472C4">
                                  <a:lumMod val="60000"/>
                                  <a:lumOff val="40000"/>
                                </a:srgbClr>
                              </a:solidFill>
                              <a:prstDash val="solid"/>
                              <a:miter lim="800000"/>
                              <a:headEnd/>
                              <a:tailEnd/>
                            </a:ln>
                            <a:effectLst/>
                          </wps:spPr>
                          <wps:txbx>
                            <w:txbxContent>
                              <w:p w14:paraId="38B4CAD4" w14:textId="77777777" w:rsidR="00996D7B" w:rsidRPr="006A339C" w:rsidRDefault="00996D7B" w:rsidP="0095649F">
                                <w:r w:rsidRPr="006A339C">
                                  <w:t>Åtgärder utvärderas</w:t>
                                </w:r>
                              </w:p>
                            </w:txbxContent>
                          </wps:txbx>
                          <wps:bodyPr rot="0" vert="horz" wrap="square" lIns="91440" tIns="45720" rIns="91440" bIns="45720" anchor="t" anchorCtr="0">
                            <a:noAutofit/>
                          </wps:bodyPr>
                        </wps:wsp>
                        <wpg:grpSp>
                          <wpg:cNvPr id="705674962" name="Grupp 6"/>
                          <wpg:cNvGrpSpPr/>
                          <wpg:grpSpPr>
                            <a:xfrm>
                              <a:off x="781050" y="0"/>
                              <a:ext cx="3657600" cy="1476375"/>
                              <a:chOff x="0" y="0"/>
                              <a:chExt cx="3657600" cy="1476375"/>
                            </a:xfrm>
                          </wpg:grpSpPr>
                          <wps:wsp>
                            <wps:cNvPr id="1093976714" name="Textruta 2"/>
                            <wps:cNvSpPr txBox="1">
                              <a:spLocks noChangeArrowheads="1"/>
                            </wps:cNvSpPr>
                            <wps:spPr bwMode="auto">
                              <a:xfrm>
                                <a:off x="9525" y="0"/>
                                <a:ext cx="2085975" cy="571500"/>
                              </a:xfrm>
                              <a:prstGeom prst="roundRect">
                                <a:avLst/>
                              </a:prstGeom>
                              <a:solidFill>
                                <a:srgbClr val="A5A5A5">
                                  <a:lumMod val="20000"/>
                                  <a:lumOff val="80000"/>
                                </a:srgbClr>
                              </a:solidFill>
                              <a:ln w="38100" cap="flat" cmpd="sng" algn="ctr">
                                <a:solidFill>
                                  <a:srgbClr val="4472C4">
                                    <a:lumMod val="60000"/>
                                    <a:lumOff val="40000"/>
                                  </a:srgbClr>
                                </a:solidFill>
                                <a:prstDash val="solid"/>
                                <a:miter lim="800000"/>
                                <a:headEnd/>
                                <a:tailEnd/>
                              </a:ln>
                              <a:effectLst/>
                            </wps:spPr>
                            <wps:txbx>
                              <w:txbxContent>
                                <w:p w14:paraId="4B5F4C19" w14:textId="77777777" w:rsidR="00996D7B" w:rsidRDefault="00996D7B" w:rsidP="0095649F">
                                  <w:r>
                                    <w:t>Inskrivning i kommunal verksamhet eller akut behov</w:t>
                                  </w:r>
                                </w:p>
                              </w:txbxContent>
                            </wps:txbx>
                            <wps:bodyPr rot="0" vert="horz" wrap="square" lIns="91440" tIns="45720" rIns="91440" bIns="45720" anchor="t" anchorCtr="0">
                              <a:noAutofit/>
                            </wps:bodyPr>
                          </wps:wsp>
                          <wps:wsp>
                            <wps:cNvPr id="1816819632" name="Rak pilkoppling 3"/>
                            <wps:cNvCnPr/>
                            <wps:spPr>
                              <a:xfrm flipH="1">
                                <a:off x="19050" y="1133475"/>
                                <a:ext cx="1038225" cy="342900"/>
                              </a:xfrm>
                              <a:prstGeom prst="straightConnector1">
                                <a:avLst/>
                              </a:prstGeom>
                              <a:noFill/>
                              <a:ln w="38100" cap="flat" cmpd="sng" algn="ctr">
                                <a:solidFill>
                                  <a:sysClr val="windowText" lastClr="000000"/>
                                </a:solidFill>
                                <a:prstDash val="solid"/>
                                <a:miter lim="800000"/>
                                <a:tailEnd type="triangle"/>
                              </a:ln>
                              <a:effectLst/>
                            </wps:spPr>
                            <wps:bodyPr/>
                          </wps:wsp>
                          <wps:wsp>
                            <wps:cNvPr id="766885441" name="Rak pilkoppling 3"/>
                            <wps:cNvCnPr/>
                            <wps:spPr>
                              <a:xfrm>
                                <a:off x="1038225" y="1143000"/>
                                <a:ext cx="1028700" cy="328612"/>
                              </a:xfrm>
                              <a:prstGeom prst="straightConnector1">
                                <a:avLst/>
                              </a:prstGeom>
                              <a:noFill/>
                              <a:ln w="38100" cap="flat" cmpd="sng" algn="ctr">
                                <a:solidFill>
                                  <a:sysClr val="windowText" lastClr="000000"/>
                                </a:solidFill>
                                <a:prstDash val="solid"/>
                                <a:miter lim="800000"/>
                                <a:tailEnd type="triangle"/>
                              </a:ln>
                              <a:effectLst/>
                            </wps:spPr>
                            <wps:bodyPr/>
                          </wps:wsp>
                          <wps:wsp>
                            <wps:cNvPr id="982544918" name="Rak pilkoppling 3"/>
                            <wps:cNvCnPr/>
                            <wps:spPr>
                              <a:xfrm>
                                <a:off x="1066800" y="1133475"/>
                                <a:ext cx="2590800" cy="342900"/>
                              </a:xfrm>
                              <a:prstGeom prst="straightConnector1">
                                <a:avLst/>
                              </a:prstGeom>
                              <a:noFill/>
                              <a:ln w="38100" cap="flat" cmpd="sng" algn="ctr">
                                <a:solidFill>
                                  <a:sysClr val="windowText" lastClr="000000"/>
                                </a:solidFill>
                                <a:prstDash val="solid"/>
                                <a:miter lim="800000"/>
                                <a:tailEnd type="triangle"/>
                              </a:ln>
                              <a:effectLst/>
                            </wps:spPr>
                            <wps:bodyPr/>
                          </wps:wsp>
                          <wps:wsp>
                            <wps:cNvPr id="683965775" name="Textruta 2"/>
                            <wps:cNvSpPr txBox="1">
                              <a:spLocks noChangeArrowheads="1"/>
                            </wps:cNvSpPr>
                            <wps:spPr bwMode="auto">
                              <a:xfrm>
                                <a:off x="0" y="809625"/>
                                <a:ext cx="2095500" cy="333375"/>
                              </a:xfrm>
                              <a:prstGeom prst="roundRect">
                                <a:avLst/>
                              </a:prstGeom>
                              <a:solidFill>
                                <a:srgbClr val="A5A5A5">
                                  <a:lumMod val="20000"/>
                                  <a:lumOff val="80000"/>
                                </a:srgbClr>
                              </a:solidFill>
                              <a:ln w="38100" cap="flat" cmpd="sng" algn="ctr">
                                <a:solidFill>
                                  <a:srgbClr val="4472C4">
                                    <a:lumMod val="60000"/>
                                    <a:lumOff val="40000"/>
                                  </a:srgbClr>
                                </a:solidFill>
                                <a:prstDash val="solid"/>
                                <a:miter lim="800000"/>
                                <a:headEnd/>
                                <a:tailEnd/>
                              </a:ln>
                              <a:effectLst/>
                            </wps:spPr>
                            <wps:txbx>
                              <w:txbxContent>
                                <w:p w14:paraId="235457CE" w14:textId="77777777" w:rsidR="00996D7B" w:rsidRDefault="00996D7B" w:rsidP="0095649F">
                                  <w:r>
                                    <w:t>Erbjudande om riskbedömning</w:t>
                                  </w:r>
                                </w:p>
                              </w:txbxContent>
                            </wps:txbx>
                            <wps:bodyPr rot="0" vert="horz" wrap="square" lIns="91440" tIns="45720" rIns="91440" bIns="45720" anchor="t" anchorCtr="0">
                              <a:noAutofit/>
                            </wps:bodyPr>
                          </wps:wsp>
                          <wps:wsp>
                            <wps:cNvPr id="1976530600" name="Rak pilkoppling 3"/>
                            <wps:cNvCnPr/>
                            <wps:spPr>
                              <a:xfrm>
                                <a:off x="1038225" y="590550"/>
                                <a:ext cx="0" cy="238125"/>
                              </a:xfrm>
                              <a:prstGeom prst="straightConnector1">
                                <a:avLst/>
                              </a:prstGeom>
                              <a:noFill/>
                              <a:ln w="38100" cap="flat" cmpd="sng" algn="ctr">
                                <a:solidFill>
                                  <a:sysClr val="windowText" lastClr="000000"/>
                                </a:solidFill>
                                <a:prstDash val="solid"/>
                                <a:miter lim="800000"/>
                                <a:tailEnd type="triangle"/>
                              </a:ln>
                              <a:effectLst/>
                            </wps:spPr>
                            <wps:bodyPr/>
                          </wps:wsp>
                        </wpg:grpSp>
                      </wpg:grpSp>
                      <wps:wsp>
                        <wps:cNvPr id="2112012727" name="Rak pilkoppling 3"/>
                        <wps:cNvCnPr/>
                        <wps:spPr>
                          <a:xfrm>
                            <a:off x="2857500" y="4762500"/>
                            <a:ext cx="0" cy="238125"/>
                          </a:xfrm>
                          <a:prstGeom prst="straightConnector1">
                            <a:avLst/>
                          </a:prstGeom>
                          <a:noFill/>
                          <a:ln w="38100" cap="flat" cmpd="sng" algn="ctr">
                            <a:solidFill>
                              <a:sysClr val="windowText" lastClr="000000"/>
                            </a:solidFill>
                            <a:prstDash val="solid"/>
                            <a:miter lim="800000"/>
                            <a:tailEnd type="triangle"/>
                          </a:ln>
                          <a:effectLst/>
                        </wps:spPr>
                        <wps:bodyPr/>
                      </wps:wsp>
                      <wps:wsp>
                        <wps:cNvPr id="2132739338" name="Rak pilkoppling 3"/>
                        <wps:cNvCnPr/>
                        <wps:spPr>
                          <a:xfrm>
                            <a:off x="876300" y="4086225"/>
                            <a:ext cx="0" cy="238125"/>
                          </a:xfrm>
                          <a:prstGeom prst="straightConnector1">
                            <a:avLst/>
                          </a:prstGeom>
                          <a:noFill/>
                          <a:ln w="38100" cap="flat" cmpd="sng" algn="ctr">
                            <a:solidFill>
                              <a:sysClr val="windowText" lastClr="000000"/>
                            </a:solidFill>
                            <a:prstDash val="solid"/>
                            <a:miter lim="800000"/>
                            <a:tailEnd type="triangle"/>
                          </a:ln>
                          <a:effectLst/>
                        </wps:spPr>
                        <wps:bodyPr/>
                      </wps:wsp>
                    </wpg:wgp>
                  </a:graphicData>
                </a:graphic>
              </wp:anchor>
            </w:drawing>
          </mc:Choice>
          <mc:Fallback>
            <w:pict>
              <v:group w14:anchorId="30A274C2" id="Grupp 8" o:spid="_x0000_s1027" style="position:absolute;margin-left:0;margin-top:1.5pt;width:388.5pt;height:503.25pt;z-index:251659264" coordsize="49339,63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">
                <v:group id="Grupp 7" o:spid="_x0000_s1028" style="position:absolute;width:49339;height:63912" coordsize="49339,6391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">
                  <v:roundrect id="_x0000_s1029" style="position:absolute;top:14763;width:17335;height:590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" fillcolor="#c5e0b4" strokecolor="#8faadc" strokeweight="3pt">
                    <v:stroke joinstyle="miter"/>
                    <v:textbox>
                      <w:txbxContent>
                        <w:p w14:paraId="1B667973" w14:textId="77777777" w:rsidR="00996D7B" w:rsidRDefault="00996D7B" w:rsidP="0095649F">
                          <w:r>
                            <w:t xml:space="preserve">Tackar ja och vill registreras i Senior alert. </w:t>
                          </w:r>
                        </w:p>
                      </w:txbxContent>
                    </v:textbox>
                  </v:roundrect>
                  <v:roundrect id="_x0000_s1030" style="position:absolute;left:20002;top:14763;width:17336;height:933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" fillcolor="#b4c7e7" strokecolor="#8faadc" strokeweight="3pt">
                    <v:stroke joinstyle="miter"/>
                    <v:textbox>
                      <w:txbxContent>
                        <w:p w14:paraId="586E20F5" w14:textId="77777777" w:rsidR="00996D7B" w:rsidRDefault="00996D7B" w:rsidP="0095649F">
                          <w:r>
                            <w:t>Tackar ja till riskbedömning, men vill inte registreras i Senior alert</w:t>
                          </w:r>
                        </w:p>
                      </w:txbxContent>
                    </v:textbox>
                  </v:roundrect>
                  <v:roundrect id="_x0000_s1031" style="position:absolute;left:190;top:23336;width:17336;height:590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4iFMcA&#10;AADiAAAADwAAAGRycy9kb3ducmV2LnhtbERPXWvCMBR9H/gfwh34NtOWbW6dUbahIhsM7KbPl+au&#10;rTY3JYla//0iDHw8nO/JrDetOJLzjWUF6SgBQVxa3XCl4Od7cfcEwgdkja1lUnAmD7Pp4GaCubYn&#10;XtOxCJWIIexzVFCH0OVS+rImg35kO+LI/VpnMEToKqkdnmK4aWWWJI/SYMOxocaO3msq98XBKPjI&#10;dp/br/lbwO1D4dNdtVm75Uap4W3/+gIiUB+u4n/3Ssf5aXL/nKXjDC6XIgY5/Q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JeIhTHAAAA4gAAAA8AAAAAAAAAAAAAAAAAmAIAAGRy&#10;cy9kb3ducmV2LnhtbFBLBQYAAAAABAAEAPUAAACMAwAAAAA=&#10;" fillcolor="#c5e0b4" strokecolor="#8faadc" strokeweight="3pt">
                    <v:stroke joinstyle="miter"/>
                    <v:textbox>
                      <w:txbxContent>
                        <w:p w14:paraId="73F61C84" w14:textId="77777777" w:rsidR="00996D7B" w:rsidRDefault="00996D7B" w:rsidP="0095649F">
                          <w:r>
                            <w:t>Fyller i riskbedömningen i Senior alert</w:t>
                          </w:r>
                        </w:p>
                      </w:txbxContent>
                    </v:textbox>
                  </v:roundrect>
                  <v:roundrect id="_x0000_s1032" style="position:absolute;left:19812;top:26193;width:17335;height:9906;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j6AsoA&#10;AADjAAAADwAAAGRycy9kb3ducmV2LnhtbESPwU7DQAxE70j9h5UrcaNOQ0AldFtVCEQvHFoquFpZ&#10;k0TNekN2acPf40MljrbHM/OW69F35sRDbINYmM8yMCxVcK3UFg7vLzcLMDGROOqCsIVfjrBeTa6W&#10;VLpwlh2f9qk2aiKxJAtNSn2JGKuGPcVZ6Fn09hUGT0nHoUY30FnNfYd5lt2jp1Y0oaGenxqujvsf&#10;b6HePePiDTEUn9/4Wmzk+BHkYO31dNw8gkk8pn/x5XvrtP5dfjvPi+JBKZRJF4CrP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4o+gLKAAAA4wAAAA8AAAAAAAAAAAAAAAAAmAIA&#10;AGRycy9kb3ducmV2LnhtbFBLBQYAAAAABAAEAPUAAACPAwAAAAA=&#10;" fillcolor="#b4c7e7" strokecolor="#8faadc" strokeweight="3pt">
                    <v:stroke joinstyle="miter"/>
                    <v:textbox>
                      <w:txbxContent>
                        <w:p w14:paraId="7676B591" w14:textId="77777777" w:rsidR="00996D7B" w:rsidRDefault="00996D7B" w:rsidP="0095649F">
                          <w:r>
                            <w:t>Fyller i riskbedömningen på pappersblankett, utan att registrera i Senior alert</w:t>
                          </w:r>
                        </w:p>
                      </w:txbxContent>
                    </v:textbox>
                  </v:roundrect>
                  <v:roundrect id="_x0000_s1033" style="position:absolute;left:285;top:31242;width:17336;height:942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IIi8gA&#10;AADjAAAADwAAAGRycy9kb3ducmV2LnhtbERP3UvDMBB/F/wfwgm+ubQVR9ctGypOhgNh3cfz0Zxt&#10;Z3MpSbZ1/70RBB/v932zxWA6cSbnW8sK0lECgriyuuVawW67fMhB+ICssbNMCq7kYTG/vZlhoe2F&#10;N3QuQy1iCPsCFTQh9IWUvmrIoB/ZnjhyX9YZDPF0tdQOLzHcdDJLkrE02HJsaLCn14aq7/JkFHxk&#10;x/Xh8+0l4OGp9Omx3m/c+16p+7vheQoi0BD+xX/ulY7zk8csHed5NoHfnyIAcv4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CogiLyAAAAOMAAAAPAAAAAAAAAAAAAAAAAJgCAABk&#10;cnMvZG93bnJldi54bWxQSwUGAAAAAAQABAD1AAAAjQMAAAAA&#10;" fillcolor="#c5e0b4" strokecolor="#8faadc" strokeweight="3pt">
                    <v:stroke joinstyle="miter"/>
                    <v:textbox>
                      <w:txbxContent>
                        <w:p w14:paraId="51A4883E" w14:textId="77777777" w:rsidR="00996D7B" w:rsidRPr="00BF5268" w:rsidRDefault="00996D7B" w:rsidP="0095649F">
                          <w:pPr>
                            <w:rPr>
                              <w:u w:val="single"/>
                            </w:rPr>
                          </w:pPr>
                          <w:r w:rsidRPr="00C32011">
                            <w:rPr>
                              <w:u w:val="single"/>
                            </w:rPr>
                            <w:t>Åtgärder</w:t>
                          </w:r>
                          <w:r>
                            <w:rPr>
                              <w:u w:val="single"/>
                            </w:rPr>
                            <w:br/>
                          </w:r>
                          <w:r>
                            <w:t>Dokumenteras</w:t>
                          </w:r>
                          <w:r>
                            <w:br/>
                            <w:t>Planeras</w:t>
                          </w:r>
                          <w:r>
                            <w:br/>
                            <w:t>Utförs</w:t>
                          </w:r>
                        </w:p>
                      </w:txbxContent>
                    </v:textbox>
                  </v:roundrect>
                  <v:roundrect id="_x0000_s1034" style="position:absolute;left:20002;top:38290;width:17336;height:923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Y9JcYA&#10;AADiAAAADwAAAGRycy9kb3ducmV2LnhtbERPTWvCQBC9F/oflin0ViemQUPqKiIt7cWDUex1yI5J&#10;MDsbs1tN/717KPT4eN+L1Wg7deXBt040TCcJKJbKmVZqDYf9x0sOygcSQ50T1vDLHlbLx4cFFcbd&#10;ZMfXMtQqhogvSEMTQl8g+qphS37iepbIndxgKUQ41GgGusVw22GaJDO01EpsaKjnTcPVufyxGurd&#10;O+ZbRJd9X/AzW8v56OSg9fPTuH4DFXgM/+I/95fRME+z/HWW5nFzvBTvAC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vY9JcYAAADiAAAADwAAAAAAAAAAAAAAAACYAgAAZHJz&#10;L2Rvd25yZXYueG1sUEsFBgAAAAAEAAQA9QAAAIsDAAAAAA==&#10;" fillcolor="#b4c7e7" strokecolor="#8faadc" strokeweight="3pt">
                    <v:stroke joinstyle="miter"/>
                    <v:textbox>
                      <w:txbxContent>
                        <w:p w14:paraId="494D9857" w14:textId="77777777" w:rsidR="00996D7B" w:rsidRPr="00BF5268" w:rsidRDefault="00996D7B" w:rsidP="0095649F">
                          <w:pPr>
                            <w:rPr>
                              <w:u w:val="single"/>
                            </w:rPr>
                          </w:pPr>
                          <w:r w:rsidRPr="00C32011">
                            <w:rPr>
                              <w:u w:val="single"/>
                            </w:rPr>
                            <w:t>Åtgärder</w:t>
                          </w:r>
                          <w:r>
                            <w:rPr>
                              <w:u w:val="single"/>
                            </w:rPr>
                            <w:br/>
                          </w:r>
                          <w:r>
                            <w:t>Dokumenteras</w:t>
                          </w:r>
                          <w:r>
                            <w:br/>
                            <w:t>Planeras</w:t>
                          </w:r>
                          <w:r>
                            <w:br/>
                            <w:t>Utförs</w:t>
                          </w:r>
                        </w:p>
                      </w:txbxContent>
                    </v:textbox>
                  </v:roundrect>
                  <v:roundrect id="_x0000_s1035" style="position:absolute;left:9810;top:56578;width:17336;height:73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" fillcolor="#ededed" strokecolor="#8faadc" strokeweight="3pt">
                    <v:stroke joinstyle="miter"/>
                    <v:textbox>
                      <w:txbxContent>
                        <w:p w14:paraId="0B448B9D" w14:textId="77777777" w:rsidR="00996D7B" w:rsidRPr="006A339C" w:rsidRDefault="00996D7B" w:rsidP="0095649F">
                          <w:r>
                            <w:t>Erbjud ny riskbedömning efter 6 månader eller vid ändrad status</w:t>
                          </w:r>
                        </w:p>
                      </w:txbxContent>
                    </v:textbox>
                  </v:roundrect>
                  <v:roundrect id="_x0000_s1036" style="position:absolute;left:40195;top:14954;width:9144;height:3619;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jSlckA&#10;AADjAAAADwAAAGRycy9kb3ducmV2LnhtbERPS0sDMRC+C/0PYQRvNrstW9u1aSmCKIpQaw8ex83s&#10;o00mcRPb9d8bQfA433uW68EacaI+dI4V5OMMBHHldMeNgv3b/fUcRIjIGo1jUvBNAdar0cUSS+3O&#10;/EqnXWxECuFQooI2Rl9KGaqWLIax88SJq11vMaazb6Tu8ZzCrZGTLJtJix2nhhY93bVUHXdfVkE2&#10;falrs/2Ybn0xezDPT5/+/YBKXV0Om1sQkYb4L/5zP+o0v8iLxeRmXuTw+1MCQK5+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QBjSlckAAADjAAAADwAAAAAAAAAAAAAAAACYAgAA&#10;ZHJzL2Rvd25yZXYueG1sUEsFBgAAAAAEAAQA9QAAAI4DAAAAAA==&#10;" fillcolor="#ff5050" strokecolor="#8faadc" strokeweight="3pt">
                    <v:stroke joinstyle="miter"/>
                    <v:textbox>
                      <w:txbxContent>
                        <w:p w14:paraId="01FC3541" w14:textId="77777777" w:rsidR="00996D7B" w:rsidRPr="006A339C" w:rsidRDefault="00996D7B" w:rsidP="0095649F">
                          <w:r>
                            <w:t>Tackar nej</w:t>
                          </w:r>
                        </w:p>
                      </w:txbxContent>
                    </v:textbox>
                  </v:roundrect>
                  <v:shapetype id="_x0000_t32" coordsize="21600,21600" o:spt="32" o:oned="t" path="m,l21600,21600e" filled="f">
                    <v:path arrowok="t" fillok="f" o:connecttype="none"/>
                    <o:lock v:ext="edit" shapetype="t"/>
                  </v:shapetype>
                  <v:shape id="Rak pilkoppling 3" o:spid="_x0000_s1037" type="#_x0000_t32" style="position:absolute;left:8477;top:20574;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Bm/cufMAAAA4gAAAA8A&#10;AAAAAAAAAAAAAAAAoQIAAGRycy9kb3ducmV2LnhtbFBLBQYAAAAABAAEAPkAAACaAwAAAAA=&#10;" strokecolor="windowText" strokeweight="3pt">
                    <v:stroke endarrow="block" joinstyle="miter"/>
                  </v:shape>
                  <v:shape id="Rak pilkoppling 3" o:spid="_x0000_s1038" type="#_x0000_t32" style="position:absolute;left:8572;top:29051;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BXqgQygAAAOMAAAAPAAAA&#10;AAAAAAAAAAAAAKECAABkcnMvZG93bnJldi54bWxQSwUGAAAAAAQABAD5AAAAmAMAAAAA&#10;" strokecolor="windowText" strokeweight="3pt">
                    <v:stroke endarrow="block" joinstyle="miter"/>
                  </v:shape>
                  <v:shape id="Rak pilkoppling 3" o:spid="_x0000_s1039" type="#_x0000_t32" style="position:absolute;left:28289;top:24003;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LHXavbJAAAA4wAAAA8AAAAA&#10;AAAAAAAAAAAAoQIAAGRycy9kb3ducmV2LnhtbFBLBQYAAAAABAAEAPkAAACXAwAAAAA=&#10;" strokecolor="windowText" strokeweight="3pt">
                    <v:stroke endarrow="block" joinstyle="miter"/>
                  </v:shape>
                  <v:shape id="Rak pilkoppling 3" o:spid="_x0000_s1040" type="#_x0000_t32" style="position:absolute;left:28194;top:36004;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BPvVctygAAAOMAAAAPAAAA&#10;AAAAAAAAAAAAAKECAABkcnMvZG93bnJldi54bWxQSwUGAAAAAAQABAD5AAAAmAMAAAAA&#10;" strokecolor="windowText" strokeweight="3pt">
                    <v:stroke endarrow="block" joinstyle="miter"/>
                  </v:shape>
                  <v:shape id="Rak pilkoppling 3" o:spid="_x0000_s1041" type="#_x0000_t32" style="position:absolute;left:8382;top:45720;width:9525;height:10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2q25HMAAAA4gAAAA8A&#10;AAAAAAAAAAAAAAAAoQIAAGRycy9kb3ducmV2LnhtbFBLBQYAAAAABAAEAPkAAACaAwAAAAA=&#10;" strokecolor="windowText" strokeweight="3pt">
                    <v:stroke endarrow="block" joinstyle="miter"/>
                  </v:shape>
                  <v:shape id="Rak pilkoppling 3" o:spid="_x0000_s1042" type="#_x0000_t32" style="position:absolute;left:25241;top:53435;width:3429;height:314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ZmZlMcAAADjAAAADwAAAGRycy9kb3ducmV2LnhtbERPX2vCMBB/H+w7hBN807S6ZVKNMjsU&#10;38aciI9Hc7bF5lKaTOu3XwbCHu/3/xar3jbiSp2vHWtIxwkI4sKZmksNh+/NaAbCB2SDjWPScCcP&#10;q+Xz0wIz4278Rdd9KEUMYZ+hhiqENpPSFxVZ9GPXEkfu7DqLIZ5dKU2HtxhuGzlJEiUt1hwbKmwp&#10;r6i47H+shi3berY75WZzWadv+f1zqz6OE62Hg/59DiJQH/7FD/fOxPnTFzVNk1el4O+nCIBc/g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mZmUxwAAAOMAAAAPAAAAAAAA&#10;AAAAAAAAAKECAABkcnMvZG93bnJldi54bWxQSwUGAAAAAAQABAD5AAAAlQMAAAAA&#10;" strokecolor="windowText" strokeweight="3pt">
                    <v:stroke endarrow="block" joinstyle="miter"/>
                  </v:shape>
                  <v:line id="Rak koppling 5" o:spid="_x0000_s1043" style="position:absolute;flip:x;visibility:visible;mso-wrap-style:square" from="43815,18383" to="44481,589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AE0VPTJAAAA4gAAAA8AAAAA&#10;AAAAAAAAAAAAoQIAAGRycy9kb3ducmV2LnhtbFBLBQYAAAAABAAEAPkAAACXAwAAAAA=&#10;" strokecolor="windowText" strokeweight="3pt">
                    <v:stroke joinstyle="miter"/>
                  </v:line>
                  <v:roundrect id="_x0000_s1044" style="position:absolute;left:20288;top:49720;width:17050;height:36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zvwMkA&#10;AADiAAAADwAAAGRycy9kb3ducmV2LnhtbESPQWvCQBSE74X+h+UVvNUXNS0aXUXEUi89aEWvj+wz&#10;CWbfxuxW03/vFgoeh5n5hpktOlurK7e+cqJh0E9AseTOVFJo2H9/vI5B+UBiqHbCGn7Zw2L+/DSj&#10;zLibbPm6C4WKEPEZaShDaDJEn5dsyfddwxK9k2sthSjbAk1Ltwi3NQ6T5B0tVRIXSmp4VXJ+3v1Y&#10;DcV2jeMvRJceL/iZLuV8cLLXuvfSLaegAnfhEf5vb4yG4WiSDCajtxT+LsU7gPM7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8wzvwMkAAADiAAAADwAAAAAAAAAAAAAAAACYAgAA&#10;ZHJzL2Rvd25yZXYueG1sUEsFBgAAAAAEAAQA9QAAAI4DAAAAAA==&#10;" fillcolor="#b4c7e7" strokecolor="#8faadc" strokeweight="3pt">
                    <v:stroke joinstyle="miter"/>
                    <v:textbox>
                      <w:txbxContent>
                        <w:p w14:paraId="154640F8" w14:textId="77777777" w:rsidR="00996D7B" w:rsidRPr="006A339C" w:rsidRDefault="00996D7B" w:rsidP="0095649F">
                          <w:r w:rsidRPr="006A339C">
                            <w:t>Åtgärder utvärderas</w:t>
                          </w:r>
                        </w:p>
                      </w:txbxContent>
                    </v:textbox>
                  </v:roundrect>
                  <v:roundrect id="_x0000_s1045" style="position:absolute;left:381;top:42957;width:17145;height:362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MCDsgA&#10;AADjAAAADwAAAGRycy9kb3ducmV2LnhtbERP3WvCMBB/F/wfwgl701RXR6lG2cYmY4OB9eP5aM62&#10;rrmUJGr33y+DwR7v933LdW9acSXnG8sKppMEBHFpdcOVgv3udZyB8AFZY2uZFHyTh/VqOFhiru2N&#10;t3QtQiViCPscFdQhdLmUvqzJoJ/YjjhyJ+sMhni6SmqHtxhuWjlLkgdpsOHYUGNHzzWVX8XFKHif&#10;nT+Ony9PAY/zwk/P1WHrNgel7kb94wJEoD78i//cbzrOz+6TNMvSeQq/P0UA5OoH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PkwIOyAAAAOMAAAAPAAAAAAAAAAAAAAAAAJgCAABk&#10;cnMvZG93bnJldi54bWxQSwUGAAAAAAQABAD1AAAAjQMAAAAA&#10;" fillcolor="#c5e0b4" strokecolor="#8faadc" strokeweight="3pt">
                    <v:stroke joinstyle="miter"/>
                    <v:textbox>
                      <w:txbxContent>
                        <w:p w14:paraId="38B4CAD4" w14:textId="77777777" w:rsidR="00996D7B" w:rsidRPr="006A339C" w:rsidRDefault="00996D7B" w:rsidP="0095649F">
                          <w:r w:rsidRPr="006A339C">
                            <w:t>Åtgärder utvärderas</w:t>
                          </w:r>
                        </w:p>
                      </w:txbxContent>
                    </v:textbox>
                  </v:roundrect>
                  <v:group id="Grupp 6" o:spid="_x0000_s1046" style="position:absolute;left:7810;width:36576;height:14763" coordsize="36576,147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">
                    <v:roundrect id="_x0000_s1047" style="position:absolute;left:95;width:20860;height:5715;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UJNcoA&#10;AADjAAAADwAAAGRycy9kb3ducmV2LnhtbERPS2sCMRC+F/wPYYTeatZatK5GsV2EimCpFsHbuJl9&#10;4GaybKKu/fWNUOhxvvdM562pxIUaV1pW0O9FIIhTq0vOFXzvlk+vIJxH1lhZJgU3cjCfdR6mGGt7&#10;5S+6bH0uQgi7GBUU3texlC4tyKDr2Zo4cJltDPpwNrnUDV5DuKnkcxQNpcGSQ0OBNb0XlJ62Z6Mg&#10;e9sng2ytcZd8rg7Ln/p8xGSj1GO3XUxAeGr9v/jP/aHD/Gg8GI+Go/4L3H8KAMjZLw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MOFCTXKAAAA4wAAAA8AAAAAAAAAAAAAAAAAmAIA&#10;AGRycy9kb3ducmV2LnhtbFBLBQYAAAAABAAEAPUAAACPAwAAAAA=&#10;" fillcolor="#ededed" strokecolor="#8faadc" strokeweight="3pt">
                      <v:stroke joinstyle="miter"/>
                      <v:textbox>
                        <w:txbxContent>
                          <w:p w14:paraId="4B5F4C19" w14:textId="77777777" w:rsidR="00996D7B" w:rsidRDefault="00996D7B" w:rsidP="0095649F">
                            <w:r>
                              <w:t>Inskrivning i kommunal verksamhet eller akut behov</w:t>
                            </w:r>
                          </w:p>
                        </w:txbxContent>
                      </v:textbox>
                    </v:roundrect>
                    <v:shape id="Rak pilkoppling 3" o:spid="_x0000_s1048" type="#_x0000_t32" style="position:absolute;left:190;top:11334;width:10382;height:3429;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SHROccAAADjAAAADwAAAGRycy9kb3ducmV2LnhtbERPS2vCQBC+F/wPywi91U0ipGnqKhpR&#10;vBUflB6H7JgEs7Mhu2r8991CweN875ktBtOKG/WusawgnkQgiEurG64UnI6btwyE88gaW8uk4EEO&#10;FvPRywxzbe+8p9vBVyKEsMtRQe19l0vpypoMuontiAN3tr1BH86+krrHewg3rUyiKJUGGw4NNXZU&#10;1FReDlejYMumyXY/hd5cVvF78fjapuvvRKnX8bD8BOFp8E/xv3unw/wsTrP4I50m8PdTAEDOfw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xIdE5xwAAAOMAAAAPAAAAAAAA&#10;AAAAAAAAAKECAABkcnMvZG93bnJldi54bWxQSwUGAAAAAAQABAD5AAAAlQMAAAAA&#10;" strokecolor="windowText" strokeweight="3pt">
                      <v:stroke endarrow="block" joinstyle="miter"/>
                    </v:shape>
                    <v:shape id="Rak pilkoppling 3" o:spid="_x0000_s1049" type="#_x0000_t32" style="position:absolute;left:10382;top:11430;width:10287;height:328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Jj1awPMAAAA4gAAAA8A&#10;AAAAAAAAAAAAAAAAoQIAAGRycy9kb3ducmV2LnhtbFBLBQYAAAAABAAEAPkAAACaAwAAAAA=&#10;" strokecolor="windowText" strokeweight="3pt">
                      <v:stroke endarrow="block" joinstyle="miter"/>
                    </v:shape>
                    <v:shape id="Rak pilkoppling 3" o:spid="_x0000_s1050" type="#_x0000_t32" style="position:absolute;left:10668;top:11334;width:25908;height:342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1dvskAAADiAAAADwAAAGRycy9kb3ducmV2LnhtbERPz2vCMBS+D/wfwht4m6nSiVajyEC3&#10;wzyoZcPbo3m2Zc1Ll2S221+/HASPH9/v5bo3jbiS87VlBeNRAoK4sLrmUkF+2j7NQPiArLGxTAp+&#10;ycN6NXhYYqZtxwe6HkMpYgj7DBVUIbSZlL6oyKAf2ZY4chfrDIYIXSm1wy6Gm0ZOkmQqDdYcGyps&#10;6aWi4uv4YxTswiX/+9i6Q/pqO/t+3mPzmX8rNXzsNwsQgfpwF9/cb1rBfDZ5TtP5OG6Ol+IdkKt/&#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IQtXb7JAAAA4gAAAA8AAAAA&#10;AAAAAAAAAAAAoQIAAGRycy9kb3ducmV2LnhtbFBLBQYAAAAABAAEAPkAAACXAwAAAAA=&#10;" strokecolor="windowText" strokeweight="3pt">
                      <v:stroke endarrow="block" joinstyle="miter"/>
                    </v:shape>
                    <v:roundrect id="_x0000_s1051" style="position:absolute;top:8096;width:20955;height:3334;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" fillcolor="#ededed" strokecolor="#8faadc" strokeweight="3pt">
                      <v:stroke joinstyle="miter"/>
                      <v:textbox>
                        <w:txbxContent>
                          <w:p w14:paraId="235457CE" w14:textId="77777777" w:rsidR="00996D7B" w:rsidRDefault="00996D7B" w:rsidP="0095649F">
                            <w:r>
                              <w:t>Erbjudande om riskbedömning</w:t>
                            </w:r>
                          </w:p>
                        </w:txbxContent>
                      </v:textbox>
                    </v:roundrect>
                    <v:shape id="Rak pilkoppling 3" o:spid="_x0000_s1052" type="#_x0000_t32" style="position:absolute;left:10382;top:5905;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Lu9Ks/MAAAA4wAAAA8A&#10;AAAAAAAAAAAAAAAAoQIAAGRycy9kb3ducmV2LnhtbFBLBQYAAAAABAAEAPkAAACaAwAAAAA=&#10;" strokecolor="windowText" strokeweight="3pt">
                      <v:stroke endarrow="block" joinstyle="miter"/>
                    </v:shape>
                  </v:group>
                </v:group>
                <v:shape id="Rak pilkoppling 3" o:spid="_x0000_s1053" type="#_x0000_t32" style="position:absolute;left:28575;top:47625;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" strokecolor="windowText" strokeweight="3pt">
                  <v:stroke endarrow="block" joinstyle="miter"/>
                </v:shape>
                <v:shape id="Rak pilkoppling 3" o:spid="_x0000_s1054" type="#_x0000_t32" style="position:absolute;left:8763;top:40862;width:0;height:238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" strokecolor="windowText" strokeweight="3pt">
                  <v:stroke endarrow="block" joinstyle="miter"/>
                </v:shape>
              </v:group>
            </w:pict>
          </mc:Fallback>
        </mc:AlternateContent>
      </w:r>
    </w:p>
    <w:p w14:paraId="54A6CBF5" w14:textId="77777777" w:rsidR="00CE1038" w:rsidRPr="00CE1038" w:rsidRDefault="00CE1038" w:rsidP="00CE1038"/>
    <w:p w14:paraId="1DEB4D99" w14:textId="77777777" w:rsidR="0074643C" w:rsidRPr="0074643C" w:rsidRDefault="0074643C" w:rsidP="0074643C"/>
    <w:p w14:paraId="670CA705" w14:textId="77777777" w:rsidR="009258B5" w:rsidRPr="00CA7EE8" w:rsidRDefault="002361DB" w:rsidP="00A01BF9">
      <w:pPr>
        <w:rPr>
          <w:rFonts w:asciiTheme="minorHAnsi" w:hAnsiTheme="minorHAnsi" w:cstheme="minorHAnsi"/>
          <w:szCs w:val="22"/>
        </w:rPr>
      </w:pPr>
      <w:r>
        <w:rPr>
          <w:noProof/>
          <w:sz w:val="20"/>
        </w:rPr>
        <mc:AlternateContent>
          <mc:Choice Requires="wps">
            <w:drawing>
              <wp:anchor distT="0" distB="0" distL="114300" distR="114300" simplePos="0" relativeHeight="251663360" behindDoc="0" locked="0" layoutInCell="1" allowOverlap="1" wp14:anchorId="5D6486E8" wp14:editId="74985F00">
                <wp:simplePos x="0" y="0"/>
                <wp:positionH relativeFrom="column">
                  <wp:posOffset>2741930</wp:posOffset>
                </wp:positionH>
                <wp:positionV relativeFrom="paragraph">
                  <wp:posOffset>5276215</wp:posOffset>
                </wp:positionV>
                <wp:extent cx="1671737" cy="211422"/>
                <wp:effectExtent l="57150" t="38100" r="43180" b="132080"/>
                <wp:wrapNone/>
                <wp:docPr id="68" name="Rak pil 68"/>
                <wp:cNvGraphicFramePr/>
                <a:graphic xmlns:a="http://schemas.openxmlformats.org/drawingml/2006/main">
                  <a:graphicData uri="http://schemas.microsoft.com/office/word/2010/wordprocessingShape">
                    <wps:wsp>
                      <wps:cNvCnPr/>
                      <wps:spPr>
                        <a:xfrm flipH="1">
                          <a:off x="0" y="0"/>
                          <a:ext cx="1671737" cy="21142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88CBDB9" id="Rak pil 68" o:spid="_x0000_s1026" type="#_x0000_t32" style="position:absolute;margin-left:215.9pt;margin-top:415.45pt;width:131.65pt;height:16.65pt;flip:x;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" strokecolor="black [3200]" strokeweight="3pt">
                <v:stroke endarrow="block"/>
                <v:shadow on="t" color="black" opacity="22937f" origin=",.5" offset="0,.63889mm"/>
              </v:shape>
            </w:pict>
          </mc:Fallback>
        </mc:AlternateContent>
      </w:r>
      <w:r w:rsidR="00B52586" w:rsidRPr="009258B5">
        <w:rPr>
          <w:rFonts w:asciiTheme="minorHAnsi" w:hAnsiTheme="minorHAnsi" w:cstheme="minorHAnsi"/>
          <w:b/>
          <w:bCs/>
          <w:szCs w:val="22"/>
        </w:rPr>
        <w:t xml:space="preserve"> </w:t>
      </w:r>
    </w:p>
    <w:sectPr w:rsidR="009258B5" w:rsidRPr="00CA7EE8" w:rsidSect="00176A81">
      <w:headerReference w:type="default" r:id="rId25"/>
      <w:footerReference w:type="default" r:id="rId26"/>
      <w:pgSz w:w="11906" w:h="16838" w:code="9"/>
      <w:pgMar w:top="2268" w:right="1134" w:bottom="2268" w:left="1843" w:header="567" w:footer="567"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9CF9586">
    <w16cex:extLst>
      <w16:ext w16:uri="{CE6994B0-6A32-4C9F-8C6B-6E91EDA988CE}">
        <cr:reactions xmlns:cr="http://schemas.microsoft.com/office/comments/2020/reactions">
          <cr:reaction reactionType="1">
            <cr:reactionInfo dateUtc="2023-12-11T08:50:46Z">
              <cr:user userId="S::lina.santesson@falkenberg.se::a66e0c7c-fe0d-4dda-b6c2-ab614685761c" userProvider="AD" userName="Lina Santesson"/>
            </cr:reactionInfo>
          </cr:reaction>
        </cr:reactions>
      </w16:ext>
    </w16cex:extLst>
  </w16cex:commentExtensible>
  <w16cex:commentExtensible w16cex:durableId="64BD6916">
    <w16cex:extLst>
      <w16:ext w16:uri="{CE6994B0-6A32-4C9F-8C6B-6E91EDA988CE}">
        <cr:reactions xmlns:cr="http://schemas.microsoft.com/office/comments/2020/reactions">
          <cr:reaction reactionType="1">
            <cr:reactionInfo dateUtc="2023-12-11T08:51:24Z">
              <cr:user userId="S::lina.santesson@falkenberg.se::a66e0c7c-fe0d-4dda-b6c2-ab614685761c" userProvider="AD" userName="Lina Santesson"/>
            </cr:reactionInfo>
          </cr:reaction>
        </cr:reactions>
      </w16:ext>
    </w16cex:extLst>
  </w16cex:commentExtensible>
  <w16cex:commentExtensible w16cex:durableId="282CE941" w16cex:dateUtc="2023-12-11T08:5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817259" w16cid:durableId="42D4A437"/>
  <w16cid:commentId w16cid:paraId="450C70D0" w16cid:durableId="2AA3B5D5"/>
  <w16cid:commentId w16cid:paraId="0950A30C" w16cid:durableId="0E2A26E3"/>
  <w16cid:commentId w16cid:paraId="758BC1C6" w16cid:durableId="768F9248"/>
  <w16cid:commentId w16cid:paraId="0D95AE89" w16cid:durableId="59CF9586"/>
  <w16cid:commentId w16cid:paraId="42557CEF" w16cid:durableId="04FF50F6"/>
  <w16cid:commentId w16cid:paraId="64A6BB62" w16cid:durableId="64BD6916"/>
  <w16cid:commentId w16cid:paraId="6B6F8148" w16cid:durableId="20D01308"/>
  <w16cid:commentId w16cid:paraId="573339E0" w16cid:durableId="282CE94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F2C68F" w14:textId="77777777" w:rsidR="00D133A9" w:rsidRDefault="00D133A9">
      <w:r>
        <w:separator/>
      </w:r>
    </w:p>
  </w:endnote>
  <w:endnote w:type="continuationSeparator" w:id="0">
    <w:p w14:paraId="26AD54D7" w14:textId="77777777" w:rsidR="00D133A9" w:rsidRDefault="00D133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URW Gothic">
    <w:altName w:val="Times New Roman"/>
    <w:charset w:val="00"/>
    <w:family w:val="auto"/>
    <w:pitch w:val="variable"/>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FCA7A1" w14:textId="77777777" w:rsidR="00996D7B" w:rsidRPr="00F35940" w:rsidRDefault="00996D7B" w:rsidP="00F06BD3">
    <w:pPr>
      <w:pStyle w:val="Sidfot"/>
      <w:spacing w:line="220" w:lineRule="exact"/>
      <w:ind w:left="-567"/>
      <w:rPr>
        <w:sz w:val="17"/>
        <w:szCs w:val="17"/>
      </w:rPr>
    </w:pPr>
    <w:r w:rsidRPr="00F35940">
      <w:rPr>
        <w:sz w:val="17"/>
        <w:szCs w:val="17"/>
      </w:rPr>
      <w:t>Falkenbergs kommun</w:t>
    </w:r>
  </w:p>
  <w:p w14:paraId="5CB79CEF" w14:textId="77777777" w:rsidR="00996D7B" w:rsidRPr="00EB4B51" w:rsidRDefault="00996D7B" w:rsidP="00F06BD3">
    <w:pPr>
      <w:pStyle w:val="Sidfot"/>
      <w:spacing w:line="220" w:lineRule="exact"/>
      <w:ind w:left="-567"/>
      <w:rPr>
        <w:sz w:val="17"/>
        <w:szCs w:val="17"/>
      </w:rPr>
    </w:pPr>
    <w:r w:rsidRPr="00F35940">
      <w:rPr>
        <w:sz w:val="17"/>
        <w:szCs w:val="17"/>
      </w:rPr>
      <w:t>311 80  Falkenberg. Telefon växel: 0346-88 60 00</w:t>
    </w:r>
    <w:r>
      <w:rPr>
        <w:sz w:val="17"/>
        <w:szCs w:val="17"/>
      </w:rPr>
      <w:t xml:space="preserve">. </w:t>
    </w:r>
    <w:r w:rsidRPr="00EB4B51">
      <w:rPr>
        <w:sz w:val="17"/>
        <w:szCs w:val="17"/>
      </w:rPr>
      <w:t>Fax: 0346-133 40</w:t>
    </w:r>
  </w:p>
  <w:p w14:paraId="0B0C67AD" w14:textId="77777777" w:rsidR="00996D7B" w:rsidRPr="00F06BD3" w:rsidRDefault="00996D7B" w:rsidP="00F06BD3">
    <w:pPr>
      <w:pStyle w:val="Sidfot"/>
      <w:spacing w:line="220" w:lineRule="exact"/>
      <w:ind w:left="-567"/>
      <w:rPr>
        <w:sz w:val="17"/>
        <w:szCs w:val="17"/>
        <w:lang w:val="en-GB"/>
      </w:rPr>
    </w:pPr>
    <w:proofErr w:type="gramStart"/>
    <w:r w:rsidRPr="00F06BD3">
      <w:rPr>
        <w:sz w:val="17"/>
        <w:szCs w:val="17"/>
        <w:lang w:val="en-GB"/>
      </w:rPr>
      <w:t>e-post</w:t>
    </w:r>
    <w:proofErr w:type="gramEnd"/>
    <w:r w:rsidRPr="00F06BD3">
      <w:rPr>
        <w:sz w:val="17"/>
        <w:szCs w:val="17"/>
        <w:lang w:val="en-GB"/>
      </w:rPr>
      <w:t xml:space="preserve">: </w:t>
    </w:r>
    <w:r>
      <w:rPr>
        <w:sz w:val="17"/>
        <w:szCs w:val="17"/>
        <w:lang w:val="en-GB"/>
      </w:rPr>
      <w:t>kontaktcenter</w:t>
    </w:r>
    <w:r w:rsidRPr="00F06BD3">
      <w:rPr>
        <w:sz w:val="17"/>
        <w:szCs w:val="17"/>
        <w:lang w:val="en-GB"/>
      </w:rPr>
      <w:t>@falkenberg.se</w:t>
    </w:r>
  </w:p>
  <w:p w14:paraId="75F20C12" w14:textId="77777777" w:rsidR="00996D7B" w:rsidRPr="00752FD7" w:rsidRDefault="00996D7B" w:rsidP="00F06BD3">
    <w:pPr>
      <w:pStyle w:val="Sidfot"/>
      <w:ind w:left="-574"/>
      <w:rPr>
        <w:lang w:val="en-US"/>
      </w:rPr>
    </w:pPr>
    <w:r w:rsidRPr="00752FD7">
      <w:rPr>
        <w:sz w:val="17"/>
        <w:szCs w:val="17"/>
        <w:lang w:val="en-US"/>
      </w:rPr>
      <w:t>www.falkenberg.se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C5346B" w14:textId="77777777" w:rsidR="00D133A9" w:rsidRDefault="00D133A9">
      <w:r>
        <w:separator/>
      </w:r>
    </w:p>
  </w:footnote>
  <w:footnote w:type="continuationSeparator" w:id="0">
    <w:p w14:paraId="6ABD873A" w14:textId="77777777" w:rsidR="00D133A9" w:rsidRDefault="00D133A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5"/>
      <w:gridCol w:w="4004"/>
    </w:tblGrid>
    <w:tr w:rsidR="00996D7B" w:rsidRPr="00103389" w14:paraId="7DB1D7A4" w14:textId="77777777" w:rsidTr="00C34117">
      <w:trPr>
        <w:trHeight w:val="259"/>
      </w:trPr>
      <w:tc>
        <w:tcPr>
          <w:tcW w:w="4956" w:type="dxa"/>
          <w:vMerge w:val="restart"/>
        </w:tcPr>
        <w:p w14:paraId="1874DAC8" w14:textId="77777777" w:rsidR="00996D7B" w:rsidRPr="00103389" w:rsidRDefault="00996D7B" w:rsidP="00F0138F">
          <w:pPr>
            <w:tabs>
              <w:tab w:val="left" w:pos="3780"/>
            </w:tabs>
            <w:rPr>
              <w:rFonts w:ascii="Arial" w:hAnsi="Arial" w:cs="Arial"/>
              <w:color w:val="808080" w:themeColor="background1" w:themeShade="80"/>
              <w:sz w:val="18"/>
            </w:rPr>
          </w:pPr>
          <w:r>
            <w:rPr>
              <w:noProof/>
            </w:rPr>
            <w:drawing>
              <wp:inline distT="0" distB="0" distL="0" distR="0" wp14:anchorId="17246E40" wp14:editId="6BA65C26">
                <wp:extent cx="1418400" cy="518400"/>
                <wp:effectExtent l="0" t="0" r="0"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alkenbergskommun-logo_RGB_POS_LIGG.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18400" cy="518400"/>
                        </a:xfrm>
                        <a:prstGeom prst="rect">
                          <a:avLst/>
                        </a:prstGeom>
                      </pic:spPr>
                    </pic:pic>
                  </a:graphicData>
                </a:graphic>
              </wp:inline>
            </w:drawing>
          </w:r>
        </w:p>
        <w:p w14:paraId="55F9F403" w14:textId="77777777" w:rsidR="00996D7B" w:rsidRPr="00103389" w:rsidRDefault="00996D7B" w:rsidP="00F0138F">
          <w:pPr>
            <w:tabs>
              <w:tab w:val="left" w:pos="3780"/>
            </w:tabs>
            <w:rPr>
              <w:rFonts w:ascii="Arial" w:hAnsi="Arial" w:cs="Arial"/>
              <w:color w:val="808080" w:themeColor="background1" w:themeShade="80"/>
              <w:sz w:val="18"/>
            </w:rPr>
          </w:pPr>
        </w:p>
      </w:tc>
      <w:tc>
        <w:tcPr>
          <w:tcW w:w="4047" w:type="dxa"/>
          <w:vAlign w:val="center"/>
        </w:tcPr>
        <w:p w14:paraId="7112EA42" w14:textId="77777777" w:rsidR="00996D7B" w:rsidRPr="00103389" w:rsidRDefault="00996D7B" w:rsidP="00103389">
          <w:pPr>
            <w:tabs>
              <w:tab w:val="left" w:pos="5220"/>
            </w:tabs>
            <w:jc w:val="right"/>
            <w:rPr>
              <w:sz w:val="24"/>
            </w:rPr>
          </w:pPr>
          <w:r w:rsidRPr="00103389">
            <w:rPr>
              <w:rFonts w:ascii="Arial" w:hAnsi="Arial" w:cs="Arial"/>
              <w:color w:val="808080" w:themeColor="background1" w:themeShade="80"/>
              <w:sz w:val="18"/>
            </w:rPr>
            <w:fldChar w:fldCharType="begin"/>
          </w:r>
          <w:r w:rsidRPr="00103389">
            <w:rPr>
              <w:rFonts w:ascii="Arial" w:hAnsi="Arial" w:cs="Arial"/>
              <w:color w:val="808080" w:themeColor="background1" w:themeShade="80"/>
              <w:sz w:val="18"/>
            </w:rPr>
            <w:instrText xml:space="preserve"> PAGE   \* MERGEFORMAT </w:instrText>
          </w:r>
          <w:r w:rsidRPr="00103389">
            <w:rPr>
              <w:rFonts w:ascii="Arial" w:hAnsi="Arial" w:cs="Arial"/>
              <w:color w:val="808080" w:themeColor="background1" w:themeShade="80"/>
              <w:sz w:val="18"/>
            </w:rPr>
            <w:fldChar w:fldCharType="separate"/>
          </w:r>
          <w:r w:rsidR="008771CA">
            <w:rPr>
              <w:rFonts w:ascii="Arial" w:hAnsi="Arial" w:cs="Arial"/>
              <w:noProof/>
              <w:color w:val="808080" w:themeColor="background1" w:themeShade="80"/>
              <w:sz w:val="18"/>
            </w:rPr>
            <w:t>11</w:t>
          </w:r>
          <w:r w:rsidRPr="00103389">
            <w:rPr>
              <w:rFonts w:ascii="Arial" w:hAnsi="Arial" w:cs="Arial"/>
              <w:color w:val="808080" w:themeColor="background1" w:themeShade="80"/>
              <w:sz w:val="18"/>
            </w:rPr>
            <w:fldChar w:fldCharType="end"/>
          </w:r>
          <w:r w:rsidRPr="00103389">
            <w:rPr>
              <w:rFonts w:ascii="Arial" w:hAnsi="Arial" w:cs="Arial"/>
              <w:color w:val="808080" w:themeColor="background1" w:themeShade="80"/>
              <w:sz w:val="18"/>
            </w:rPr>
            <w:t>(</w:t>
          </w:r>
          <w:r w:rsidRPr="00103389">
            <w:rPr>
              <w:rFonts w:ascii="Arial" w:hAnsi="Arial" w:cs="Arial"/>
              <w:color w:val="808080" w:themeColor="background1" w:themeShade="80"/>
              <w:sz w:val="18"/>
            </w:rPr>
            <w:fldChar w:fldCharType="begin"/>
          </w:r>
          <w:r w:rsidRPr="00103389">
            <w:rPr>
              <w:rFonts w:ascii="Arial" w:hAnsi="Arial" w:cs="Arial"/>
              <w:color w:val="808080" w:themeColor="background1" w:themeShade="80"/>
              <w:sz w:val="18"/>
            </w:rPr>
            <w:instrText xml:space="preserve"> NUMPAGES   \* MERGEFORMAT </w:instrText>
          </w:r>
          <w:r w:rsidRPr="00103389">
            <w:rPr>
              <w:rFonts w:ascii="Arial" w:hAnsi="Arial" w:cs="Arial"/>
              <w:color w:val="808080" w:themeColor="background1" w:themeShade="80"/>
              <w:sz w:val="18"/>
            </w:rPr>
            <w:fldChar w:fldCharType="separate"/>
          </w:r>
          <w:r w:rsidR="008771CA">
            <w:rPr>
              <w:rFonts w:ascii="Arial" w:hAnsi="Arial" w:cs="Arial"/>
              <w:noProof/>
              <w:color w:val="808080" w:themeColor="background1" w:themeShade="80"/>
              <w:sz w:val="18"/>
            </w:rPr>
            <w:t>11</w:t>
          </w:r>
          <w:r w:rsidRPr="00103389">
            <w:rPr>
              <w:rFonts w:ascii="Arial" w:hAnsi="Arial" w:cs="Arial"/>
              <w:color w:val="808080" w:themeColor="background1" w:themeShade="80"/>
              <w:sz w:val="18"/>
            </w:rPr>
            <w:fldChar w:fldCharType="end"/>
          </w:r>
          <w:r>
            <w:rPr>
              <w:rFonts w:ascii="Arial" w:hAnsi="Arial" w:cs="Arial"/>
              <w:color w:val="808080" w:themeColor="background1" w:themeShade="80"/>
              <w:sz w:val="18"/>
            </w:rPr>
            <w:t>)</w:t>
          </w:r>
        </w:p>
      </w:tc>
    </w:tr>
    <w:tr w:rsidR="00996D7B" w:rsidRPr="00103389" w14:paraId="14D92CED" w14:textId="77777777" w:rsidTr="00C34117">
      <w:trPr>
        <w:trHeight w:val="258"/>
      </w:trPr>
      <w:tc>
        <w:tcPr>
          <w:tcW w:w="4956" w:type="dxa"/>
          <w:vMerge/>
        </w:tcPr>
        <w:p w14:paraId="2AAA9D8C" w14:textId="77777777" w:rsidR="00996D7B" w:rsidRPr="00103389" w:rsidRDefault="00996D7B" w:rsidP="00F0138F">
          <w:pPr>
            <w:tabs>
              <w:tab w:val="left" w:pos="3780"/>
            </w:tabs>
            <w:rPr>
              <w:rFonts w:ascii="Arial" w:hAnsi="Arial" w:cs="Arial"/>
              <w:noProof/>
              <w:color w:val="808080" w:themeColor="background1" w:themeShade="80"/>
              <w:sz w:val="18"/>
            </w:rPr>
          </w:pPr>
        </w:p>
      </w:tc>
      <w:tc>
        <w:tcPr>
          <w:tcW w:w="4047" w:type="dxa"/>
          <w:vAlign w:val="center"/>
        </w:tcPr>
        <w:p w14:paraId="6E6ADE25" w14:textId="77777777" w:rsidR="00996D7B" w:rsidRPr="00103389" w:rsidRDefault="00996D7B" w:rsidP="00996D7B">
          <w:pPr>
            <w:tabs>
              <w:tab w:val="left" w:pos="3780"/>
            </w:tabs>
            <w:jc w:val="right"/>
            <w:rPr>
              <w:rFonts w:ascii="Arial" w:hAnsi="Arial" w:cs="Arial"/>
              <w:color w:val="808080" w:themeColor="background1" w:themeShade="80"/>
              <w:sz w:val="18"/>
            </w:rPr>
          </w:pPr>
        </w:p>
      </w:tc>
    </w:tr>
    <w:tr w:rsidR="00996D7B" w:rsidRPr="00103389" w14:paraId="446B5F0C" w14:textId="77777777" w:rsidTr="00C34117">
      <w:trPr>
        <w:trHeight w:val="258"/>
      </w:trPr>
      <w:tc>
        <w:tcPr>
          <w:tcW w:w="4956" w:type="dxa"/>
          <w:vMerge/>
        </w:tcPr>
        <w:p w14:paraId="6A9D40C2" w14:textId="77777777" w:rsidR="00996D7B" w:rsidRPr="00103389" w:rsidRDefault="00996D7B" w:rsidP="00F0138F">
          <w:pPr>
            <w:tabs>
              <w:tab w:val="left" w:pos="3780"/>
            </w:tabs>
            <w:rPr>
              <w:rFonts w:ascii="Arial" w:hAnsi="Arial" w:cs="Arial"/>
              <w:noProof/>
              <w:color w:val="808080" w:themeColor="background1" w:themeShade="80"/>
              <w:sz w:val="18"/>
            </w:rPr>
          </w:pPr>
        </w:p>
      </w:tc>
      <w:tc>
        <w:tcPr>
          <w:tcW w:w="4047" w:type="dxa"/>
          <w:vAlign w:val="center"/>
        </w:tcPr>
        <w:p w14:paraId="2DCA4950" w14:textId="77777777" w:rsidR="00996D7B" w:rsidRPr="00103389" w:rsidRDefault="00996D7B" w:rsidP="00996D7B">
          <w:pPr>
            <w:tabs>
              <w:tab w:val="left" w:pos="3780"/>
            </w:tabs>
            <w:jc w:val="right"/>
            <w:rPr>
              <w:rFonts w:ascii="Arial" w:hAnsi="Arial" w:cs="Arial"/>
              <w:color w:val="808080" w:themeColor="background1" w:themeShade="80"/>
              <w:sz w:val="18"/>
            </w:rPr>
          </w:pPr>
        </w:p>
      </w:tc>
    </w:tr>
  </w:tbl>
  <w:p w14:paraId="662A3928" w14:textId="77777777" w:rsidR="00996D7B" w:rsidRPr="00F0138F" w:rsidRDefault="00996D7B" w:rsidP="00C34117">
    <w:pPr>
      <w:tabs>
        <w:tab w:val="left" w:pos="3780"/>
      </w:tabs>
      <w:rPr>
        <w:rFonts w:ascii="Arial" w:hAnsi="Arial" w:cs="Arial"/>
        <w:sz w:val="18"/>
        <w:szCs w:val="18"/>
      </w:rPr>
    </w:pPr>
    <w:bookmarkStart w:id="52" w:name="Datum"/>
    <w:bookmarkEnd w:id="52"/>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50BC6"/>
    <w:multiLevelType w:val="hybridMultilevel"/>
    <w:tmpl w:val="B58AF8CC"/>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0BAB605E"/>
    <w:multiLevelType w:val="hybridMultilevel"/>
    <w:tmpl w:val="A08490A0"/>
    <w:lvl w:ilvl="0" w:tplc="ED021DD0">
      <w:numFmt w:val="bullet"/>
      <w:lvlText w:val=""/>
      <w:lvlJc w:val="left"/>
      <w:pPr>
        <w:ind w:left="201" w:hanging="101"/>
      </w:pPr>
      <w:rPr>
        <w:rFonts w:ascii="Symbol" w:eastAsia="Symbol" w:hAnsi="Symbol" w:cs="Symbol" w:hint="default"/>
        <w:w w:val="100"/>
        <w:sz w:val="16"/>
        <w:szCs w:val="16"/>
        <w:lang w:val="sv-SE" w:eastAsia="en-US" w:bidi="ar-SA"/>
      </w:rPr>
    </w:lvl>
    <w:lvl w:ilvl="1" w:tplc="286AF60E">
      <w:numFmt w:val="bullet"/>
      <w:lvlText w:val="•"/>
      <w:lvlJc w:val="left"/>
      <w:pPr>
        <w:ind w:left="703" w:hanging="101"/>
      </w:pPr>
      <w:rPr>
        <w:rFonts w:hint="default"/>
        <w:lang w:val="sv-SE" w:eastAsia="en-US" w:bidi="ar-SA"/>
      </w:rPr>
    </w:lvl>
    <w:lvl w:ilvl="2" w:tplc="40C2E532">
      <w:numFmt w:val="bullet"/>
      <w:lvlText w:val="•"/>
      <w:lvlJc w:val="left"/>
      <w:pPr>
        <w:ind w:left="1207" w:hanging="101"/>
      </w:pPr>
      <w:rPr>
        <w:rFonts w:hint="default"/>
        <w:lang w:val="sv-SE" w:eastAsia="en-US" w:bidi="ar-SA"/>
      </w:rPr>
    </w:lvl>
    <w:lvl w:ilvl="3" w:tplc="54D0401C">
      <w:numFmt w:val="bullet"/>
      <w:lvlText w:val="•"/>
      <w:lvlJc w:val="left"/>
      <w:pPr>
        <w:ind w:left="1711" w:hanging="101"/>
      </w:pPr>
      <w:rPr>
        <w:rFonts w:hint="default"/>
        <w:lang w:val="sv-SE" w:eastAsia="en-US" w:bidi="ar-SA"/>
      </w:rPr>
    </w:lvl>
    <w:lvl w:ilvl="4" w:tplc="03BA3C9C">
      <w:numFmt w:val="bullet"/>
      <w:lvlText w:val="•"/>
      <w:lvlJc w:val="left"/>
      <w:pPr>
        <w:ind w:left="2215" w:hanging="101"/>
      </w:pPr>
      <w:rPr>
        <w:rFonts w:hint="default"/>
        <w:lang w:val="sv-SE" w:eastAsia="en-US" w:bidi="ar-SA"/>
      </w:rPr>
    </w:lvl>
    <w:lvl w:ilvl="5" w:tplc="A622017E">
      <w:numFmt w:val="bullet"/>
      <w:lvlText w:val="•"/>
      <w:lvlJc w:val="left"/>
      <w:pPr>
        <w:ind w:left="2719" w:hanging="101"/>
      </w:pPr>
      <w:rPr>
        <w:rFonts w:hint="default"/>
        <w:lang w:val="sv-SE" w:eastAsia="en-US" w:bidi="ar-SA"/>
      </w:rPr>
    </w:lvl>
    <w:lvl w:ilvl="6" w:tplc="B02E860A">
      <w:numFmt w:val="bullet"/>
      <w:lvlText w:val="•"/>
      <w:lvlJc w:val="left"/>
      <w:pPr>
        <w:ind w:left="3223" w:hanging="101"/>
      </w:pPr>
      <w:rPr>
        <w:rFonts w:hint="default"/>
        <w:lang w:val="sv-SE" w:eastAsia="en-US" w:bidi="ar-SA"/>
      </w:rPr>
    </w:lvl>
    <w:lvl w:ilvl="7" w:tplc="8EB8A72C">
      <w:numFmt w:val="bullet"/>
      <w:lvlText w:val="•"/>
      <w:lvlJc w:val="left"/>
      <w:pPr>
        <w:ind w:left="3727" w:hanging="101"/>
      </w:pPr>
      <w:rPr>
        <w:rFonts w:hint="default"/>
        <w:lang w:val="sv-SE" w:eastAsia="en-US" w:bidi="ar-SA"/>
      </w:rPr>
    </w:lvl>
    <w:lvl w:ilvl="8" w:tplc="C0F2BA18">
      <w:numFmt w:val="bullet"/>
      <w:lvlText w:val="•"/>
      <w:lvlJc w:val="left"/>
      <w:pPr>
        <w:ind w:left="4231" w:hanging="101"/>
      </w:pPr>
      <w:rPr>
        <w:rFonts w:hint="default"/>
        <w:lang w:val="sv-SE" w:eastAsia="en-US" w:bidi="ar-SA"/>
      </w:rPr>
    </w:lvl>
  </w:abstractNum>
  <w:abstractNum w:abstractNumId="2" w15:restartNumberingAfterBreak="0">
    <w:nsid w:val="0DED7912"/>
    <w:multiLevelType w:val="hybridMultilevel"/>
    <w:tmpl w:val="1434680A"/>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15E6533F"/>
    <w:multiLevelType w:val="hybridMultilevel"/>
    <w:tmpl w:val="DE24A86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1CF21924"/>
    <w:multiLevelType w:val="hybridMultilevel"/>
    <w:tmpl w:val="57FA6A3E"/>
    <w:lvl w:ilvl="0" w:tplc="24788360">
      <w:numFmt w:val="bullet"/>
      <w:lvlText w:val="•"/>
      <w:lvlJc w:val="left"/>
      <w:pPr>
        <w:ind w:left="1502" w:hanging="228"/>
      </w:pPr>
      <w:rPr>
        <w:rFonts w:ascii="Times New Roman" w:eastAsia="Times New Roman" w:hAnsi="Times New Roman" w:cs="Times New Roman" w:hint="default"/>
        <w:w w:val="100"/>
        <w:sz w:val="23"/>
        <w:szCs w:val="23"/>
        <w:lang w:val="sv-SE" w:eastAsia="en-US" w:bidi="ar-SA"/>
      </w:rPr>
    </w:lvl>
    <w:lvl w:ilvl="1" w:tplc="837CAEF4">
      <w:numFmt w:val="bullet"/>
      <w:lvlText w:val="•"/>
      <w:lvlJc w:val="left"/>
      <w:pPr>
        <w:ind w:left="2302" w:hanging="228"/>
      </w:pPr>
      <w:rPr>
        <w:rFonts w:hint="default"/>
        <w:lang w:val="sv-SE" w:eastAsia="en-US" w:bidi="ar-SA"/>
      </w:rPr>
    </w:lvl>
    <w:lvl w:ilvl="2" w:tplc="640212A8">
      <w:numFmt w:val="bullet"/>
      <w:lvlText w:val="•"/>
      <w:lvlJc w:val="left"/>
      <w:pPr>
        <w:ind w:left="3105" w:hanging="228"/>
      </w:pPr>
      <w:rPr>
        <w:rFonts w:hint="default"/>
        <w:lang w:val="sv-SE" w:eastAsia="en-US" w:bidi="ar-SA"/>
      </w:rPr>
    </w:lvl>
    <w:lvl w:ilvl="3" w:tplc="0E9261F4">
      <w:numFmt w:val="bullet"/>
      <w:lvlText w:val="•"/>
      <w:lvlJc w:val="left"/>
      <w:pPr>
        <w:ind w:left="3907" w:hanging="228"/>
      </w:pPr>
      <w:rPr>
        <w:rFonts w:hint="default"/>
        <w:lang w:val="sv-SE" w:eastAsia="en-US" w:bidi="ar-SA"/>
      </w:rPr>
    </w:lvl>
    <w:lvl w:ilvl="4" w:tplc="66B0E9BE">
      <w:numFmt w:val="bullet"/>
      <w:lvlText w:val="•"/>
      <w:lvlJc w:val="left"/>
      <w:pPr>
        <w:ind w:left="4710" w:hanging="228"/>
      </w:pPr>
      <w:rPr>
        <w:rFonts w:hint="default"/>
        <w:lang w:val="sv-SE" w:eastAsia="en-US" w:bidi="ar-SA"/>
      </w:rPr>
    </w:lvl>
    <w:lvl w:ilvl="5" w:tplc="AF58577A">
      <w:numFmt w:val="bullet"/>
      <w:lvlText w:val="•"/>
      <w:lvlJc w:val="left"/>
      <w:pPr>
        <w:ind w:left="5513" w:hanging="228"/>
      </w:pPr>
      <w:rPr>
        <w:rFonts w:hint="default"/>
        <w:lang w:val="sv-SE" w:eastAsia="en-US" w:bidi="ar-SA"/>
      </w:rPr>
    </w:lvl>
    <w:lvl w:ilvl="6" w:tplc="379A6BE6">
      <w:numFmt w:val="bullet"/>
      <w:lvlText w:val="•"/>
      <w:lvlJc w:val="left"/>
      <w:pPr>
        <w:ind w:left="6315" w:hanging="228"/>
      </w:pPr>
      <w:rPr>
        <w:rFonts w:hint="default"/>
        <w:lang w:val="sv-SE" w:eastAsia="en-US" w:bidi="ar-SA"/>
      </w:rPr>
    </w:lvl>
    <w:lvl w:ilvl="7" w:tplc="F3C09C86">
      <w:numFmt w:val="bullet"/>
      <w:lvlText w:val="•"/>
      <w:lvlJc w:val="left"/>
      <w:pPr>
        <w:ind w:left="7118" w:hanging="228"/>
      </w:pPr>
      <w:rPr>
        <w:rFonts w:hint="default"/>
        <w:lang w:val="sv-SE" w:eastAsia="en-US" w:bidi="ar-SA"/>
      </w:rPr>
    </w:lvl>
    <w:lvl w:ilvl="8" w:tplc="55A284B4">
      <w:numFmt w:val="bullet"/>
      <w:lvlText w:val="•"/>
      <w:lvlJc w:val="left"/>
      <w:pPr>
        <w:ind w:left="7921" w:hanging="228"/>
      </w:pPr>
      <w:rPr>
        <w:rFonts w:hint="default"/>
        <w:lang w:val="sv-SE" w:eastAsia="en-US" w:bidi="ar-SA"/>
      </w:rPr>
    </w:lvl>
  </w:abstractNum>
  <w:abstractNum w:abstractNumId="5" w15:restartNumberingAfterBreak="0">
    <w:nsid w:val="235D501B"/>
    <w:multiLevelType w:val="hybridMultilevel"/>
    <w:tmpl w:val="8C9E32CA"/>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256D7628"/>
    <w:multiLevelType w:val="hybridMultilevel"/>
    <w:tmpl w:val="4D8A2B0E"/>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5D512CB"/>
    <w:multiLevelType w:val="hybridMultilevel"/>
    <w:tmpl w:val="663226F0"/>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26D60F2E"/>
    <w:multiLevelType w:val="hybridMultilevel"/>
    <w:tmpl w:val="0218B8CE"/>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87E299A"/>
    <w:multiLevelType w:val="hybridMultilevel"/>
    <w:tmpl w:val="45369EB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2BF92D86"/>
    <w:multiLevelType w:val="hybridMultilevel"/>
    <w:tmpl w:val="37F4D8BE"/>
    <w:lvl w:ilvl="0" w:tplc="A320B4DC">
      <w:numFmt w:val="bullet"/>
      <w:lvlText w:val=""/>
      <w:lvlJc w:val="left"/>
      <w:pPr>
        <w:ind w:left="201" w:hanging="101"/>
      </w:pPr>
      <w:rPr>
        <w:rFonts w:ascii="Symbol" w:eastAsia="Symbol" w:hAnsi="Symbol" w:cs="Symbol" w:hint="default"/>
        <w:w w:val="100"/>
        <w:sz w:val="16"/>
        <w:szCs w:val="16"/>
        <w:lang w:val="sv-SE" w:eastAsia="en-US" w:bidi="ar-SA"/>
      </w:rPr>
    </w:lvl>
    <w:lvl w:ilvl="1" w:tplc="E4564738">
      <w:numFmt w:val="bullet"/>
      <w:lvlText w:val="•"/>
      <w:lvlJc w:val="left"/>
      <w:pPr>
        <w:ind w:left="703" w:hanging="101"/>
      </w:pPr>
      <w:rPr>
        <w:rFonts w:hint="default"/>
        <w:lang w:val="sv-SE" w:eastAsia="en-US" w:bidi="ar-SA"/>
      </w:rPr>
    </w:lvl>
    <w:lvl w:ilvl="2" w:tplc="A8E83B92">
      <w:numFmt w:val="bullet"/>
      <w:lvlText w:val="•"/>
      <w:lvlJc w:val="left"/>
      <w:pPr>
        <w:ind w:left="1207" w:hanging="101"/>
      </w:pPr>
      <w:rPr>
        <w:rFonts w:hint="default"/>
        <w:lang w:val="sv-SE" w:eastAsia="en-US" w:bidi="ar-SA"/>
      </w:rPr>
    </w:lvl>
    <w:lvl w:ilvl="3" w:tplc="A18294DA">
      <w:numFmt w:val="bullet"/>
      <w:lvlText w:val="•"/>
      <w:lvlJc w:val="left"/>
      <w:pPr>
        <w:ind w:left="1711" w:hanging="101"/>
      </w:pPr>
      <w:rPr>
        <w:rFonts w:hint="default"/>
        <w:lang w:val="sv-SE" w:eastAsia="en-US" w:bidi="ar-SA"/>
      </w:rPr>
    </w:lvl>
    <w:lvl w:ilvl="4" w:tplc="E9F27B9C">
      <w:numFmt w:val="bullet"/>
      <w:lvlText w:val="•"/>
      <w:lvlJc w:val="left"/>
      <w:pPr>
        <w:ind w:left="2215" w:hanging="101"/>
      </w:pPr>
      <w:rPr>
        <w:rFonts w:hint="default"/>
        <w:lang w:val="sv-SE" w:eastAsia="en-US" w:bidi="ar-SA"/>
      </w:rPr>
    </w:lvl>
    <w:lvl w:ilvl="5" w:tplc="7C2ADB7A">
      <w:numFmt w:val="bullet"/>
      <w:lvlText w:val="•"/>
      <w:lvlJc w:val="left"/>
      <w:pPr>
        <w:ind w:left="2719" w:hanging="101"/>
      </w:pPr>
      <w:rPr>
        <w:rFonts w:hint="default"/>
        <w:lang w:val="sv-SE" w:eastAsia="en-US" w:bidi="ar-SA"/>
      </w:rPr>
    </w:lvl>
    <w:lvl w:ilvl="6" w:tplc="7EA89964">
      <w:numFmt w:val="bullet"/>
      <w:lvlText w:val="•"/>
      <w:lvlJc w:val="left"/>
      <w:pPr>
        <w:ind w:left="3223" w:hanging="101"/>
      </w:pPr>
      <w:rPr>
        <w:rFonts w:hint="default"/>
        <w:lang w:val="sv-SE" w:eastAsia="en-US" w:bidi="ar-SA"/>
      </w:rPr>
    </w:lvl>
    <w:lvl w:ilvl="7" w:tplc="28386454">
      <w:numFmt w:val="bullet"/>
      <w:lvlText w:val="•"/>
      <w:lvlJc w:val="left"/>
      <w:pPr>
        <w:ind w:left="3727" w:hanging="101"/>
      </w:pPr>
      <w:rPr>
        <w:rFonts w:hint="default"/>
        <w:lang w:val="sv-SE" w:eastAsia="en-US" w:bidi="ar-SA"/>
      </w:rPr>
    </w:lvl>
    <w:lvl w:ilvl="8" w:tplc="527608F6">
      <w:numFmt w:val="bullet"/>
      <w:lvlText w:val="•"/>
      <w:lvlJc w:val="left"/>
      <w:pPr>
        <w:ind w:left="4231" w:hanging="101"/>
      </w:pPr>
      <w:rPr>
        <w:rFonts w:hint="default"/>
        <w:lang w:val="sv-SE" w:eastAsia="en-US" w:bidi="ar-SA"/>
      </w:rPr>
    </w:lvl>
  </w:abstractNum>
  <w:abstractNum w:abstractNumId="11" w15:restartNumberingAfterBreak="0">
    <w:nsid w:val="2DB249FB"/>
    <w:multiLevelType w:val="hybridMultilevel"/>
    <w:tmpl w:val="F0BACED6"/>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53034D9"/>
    <w:multiLevelType w:val="hybridMultilevel"/>
    <w:tmpl w:val="0D8400A0"/>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13" w15:restartNumberingAfterBreak="0">
    <w:nsid w:val="364F2CD1"/>
    <w:multiLevelType w:val="multilevel"/>
    <w:tmpl w:val="7A56D544"/>
    <w:lvl w:ilvl="0">
      <w:start w:val="1"/>
      <w:numFmt w:val="decimal"/>
      <w:pStyle w:val="Rubrik1"/>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38D15DEE"/>
    <w:multiLevelType w:val="hybridMultilevel"/>
    <w:tmpl w:val="914A4D8C"/>
    <w:lvl w:ilvl="0" w:tplc="8E04D812">
      <w:numFmt w:val="bullet"/>
      <w:lvlText w:val="•"/>
      <w:lvlJc w:val="left"/>
      <w:pPr>
        <w:ind w:left="1080" w:hanging="360"/>
      </w:pPr>
      <w:rPr>
        <w:rFonts w:ascii="Times New Roman" w:eastAsia="Times New Roman" w:hAnsi="Times New Roman" w:cs="Times New Roman"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15" w15:restartNumberingAfterBreak="0">
    <w:nsid w:val="39C56984"/>
    <w:multiLevelType w:val="hybridMultilevel"/>
    <w:tmpl w:val="6478EE9C"/>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6" w15:restartNumberingAfterBreak="0">
    <w:nsid w:val="3DD67DE6"/>
    <w:multiLevelType w:val="hybridMultilevel"/>
    <w:tmpl w:val="93C215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43CB0437"/>
    <w:multiLevelType w:val="hybridMultilevel"/>
    <w:tmpl w:val="DEDE790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455C0C9D"/>
    <w:multiLevelType w:val="hybridMultilevel"/>
    <w:tmpl w:val="05B8AB5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9" w15:restartNumberingAfterBreak="0">
    <w:nsid w:val="46992016"/>
    <w:multiLevelType w:val="hybridMultilevel"/>
    <w:tmpl w:val="BE78A9B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4743253B"/>
    <w:multiLevelType w:val="hybridMultilevel"/>
    <w:tmpl w:val="FF9CBA4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4FE54B8E"/>
    <w:multiLevelType w:val="hybridMultilevel"/>
    <w:tmpl w:val="ADFE6AD0"/>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53651EBB"/>
    <w:multiLevelType w:val="hybridMultilevel"/>
    <w:tmpl w:val="3FB2F3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536B76D8"/>
    <w:multiLevelType w:val="hybridMultilevel"/>
    <w:tmpl w:val="2708BD3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5E153BF"/>
    <w:multiLevelType w:val="hybridMultilevel"/>
    <w:tmpl w:val="2D928A9A"/>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C962460"/>
    <w:multiLevelType w:val="hybridMultilevel"/>
    <w:tmpl w:val="54EC55E0"/>
    <w:lvl w:ilvl="0" w:tplc="EAE04EFC">
      <w:numFmt w:val="bullet"/>
      <w:lvlText w:val=""/>
      <w:lvlJc w:val="left"/>
      <w:pPr>
        <w:ind w:left="220" w:hanging="120"/>
      </w:pPr>
      <w:rPr>
        <w:rFonts w:ascii="Symbol" w:eastAsia="Symbol" w:hAnsi="Symbol" w:cs="Symbol" w:hint="default"/>
        <w:w w:val="100"/>
        <w:sz w:val="16"/>
        <w:szCs w:val="16"/>
        <w:lang w:val="sv-SE" w:eastAsia="en-US" w:bidi="ar-SA"/>
      </w:rPr>
    </w:lvl>
    <w:lvl w:ilvl="1" w:tplc="89342886">
      <w:numFmt w:val="bullet"/>
      <w:lvlText w:val="•"/>
      <w:lvlJc w:val="left"/>
      <w:pPr>
        <w:ind w:left="721" w:hanging="120"/>
      </w:pPr>
      <w:rPr>
        <w:rFonts w:hint="default"/>
        <w:lang w:val="sv-SE" w:eastAsia="en-US" w:bidi="ar-SA"/>
      </w:rPr>
    </w:lvl>
    <w:lvl w:ilvl="2" w:tplc="1EA4C508">
      <w:numFmt w:val="bullet"/>
      <w:lvlText w:val="•"/>
      <w:lvlJc w:val="left"/>
      <w:pPr>
        <w:ind w:left="1223" w:hanging="120"/>
      </w:pPr>
      <w:rPr>
        <w:rFonts w:hint="default"/>
        <w:lang w:val="sv-SE" w:eastAsia="en-US" w:bidi="ar-SA"/>
      </w:rPr>
    </w:lvl>
    <w:lvl w:ilvl="3" w:tplc="6A9EC9F2">
      <w:numFmt w:val="bullet"/>
      <w:lvlText w:val="•"/>
      <w:lvlJc w:val="left"/>
      <w:pPr>
        <w:ind w:left="1725" w:hanging="120"/>
      </w:pPr>
      <w:rPr>
        <w:rFonts w:hint="default"/>
        <w:lang w:val="sv-SE" w:eastAsia="en-US" w:bidi="ar-SA"/>
      </w:rPr>
    </w:lvl>
    <w:lvl w:ilvl="4" w:tplc="E7181B9C">
      <w:numFmt w:val="bullet"/>
      <w:lvlText w:val="•"/>
      <w:lvlJc w:val="left"/>
      <w:pPr>
        <w:ind w:left="2227" w:hanging="120"/>
      </w:pPr>
      <w:rPr>
        <w:rFonts w:hint="default"/>
        <w:lang w:val="sv-SE" w:eastAsia="en-US" w:bidi="ar-SA"/>
      </w:rPr>
    </w:lvl>
    <w:lvl w:ilvl="5" w:tplc="AEE8A800">
      <w:numFmt w:val="bullet"/>
      <w:lvlText w:val="•"/>
      <w:lvlJc w:val="left"/>
      <w:pPr>
        <w:ind w:left="2729" w:hanging="120"/>
      </w:pPr>
      <w:rPr>
        <w:rFonts w:hint="default"/>
        <w:lang w:val="sv-SE" w:eastAsia="en-US" w:bidi="ar-SA"/>
      </w:rPr>
    </w:lvl>
    <w:lvl w:ilvl="6" w:tplc="81982770">
      <w:numFmt w:val="bullet"/>
      <w:lvlText w:val="•"/>
      <w:lvlJc w:val="left"/>
      <w:pPr>
        <w:ind w:left="3231" w:hanging="120"/>
      </w:pPr>
      <w:rPr>
        <w:rFonts w:hint="default"/>
        <w:lang w:val="sv-SE" w:eastAsia="en-US" w:bidi="ar-SA"/>
      </w:rPr>
    </w:lvl>
    <w:lvl w:ilvl="7" w:tplc="63AA1132">
      <w:numFmt w:val="bullet"/>
      <w:lvlText w:val="•"/>
      <w:lvlJc w:val="left"/>
      <w:pPr>
        <w:ind w:left="3733" w:hanging="120"/>
      </w:pPr>
      <w:rPr>
        <w:rFonts w:hint="default"/>
        <w:lang w:val="sv-SE" w:eastAsia="en-US" w:bidi="ar-SA"/>
      </w:rPr>
    </w:lvl>
    <w:lvl w:ilvl="8" w:tplc="0B447A92">
      <w:numFmt w:val="bullet"/>
      <w:lvlText w:val="•"/>
      <w:lvlJc w:val="left"/>
      <w:pPr>
        <w:ind w:left="4235" w:hanging="120"/>
      </w:pPr>
      <w:rPr>
        <w:rFonts w:hint="default"/>
        <w:lang w:val="sv-SE" w:eastAsia="en-US" w:bidi="ar-SA"/>
      </w:rPr>
    </w:lvl>
  </w:abstractNum>
  <w:abstractNum w:abstractNumId="26" w15:restartNumberingAfterBreak="0">
    <w:nsid w:val="5D4150D7"/>
    <w:multiLevelType w:val="hybridMultilevel"/>
    <w:tmpl w:val="1D56C3B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EAE7966"/>
    <w:multiLevelType w:val="hybridMultilevel"/>
    <w:tmpl w:val="16E2506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8" w15:restartNumberingAfterBreak="0">
    <w:nsid w:val="609E4ABF"/>
    <w:multiLevelType w:val="hybridMultilevel"/>
    <w:tmpl w:val="AC9437CA"/>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1040F03"/>
    <w:multiLevelType w:val="hybridMultilevel"/>
    <w:tmpl w:val="2D5C90B2"/>
    <w:lvl w:ilvl="0" w:tplc="B1C6ACA2">
      <w:start w:val="3"/>
      <w:numFmt w:val="bullet"/>
      <w:lvlText w:val="-"/>
      <w:lvlJc w:val="left"/>
      <w:pPr>
        <w:ind w:left="720" w:hanging="360"/>
      </w:pPr>
      <w:rPr>
        <w:rFonts w:ascii="Calibri" w:eastAsia="Times New Roman"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43A4FCA"/>
    <w:multiLevelType w:val="hybridMultilevel"/>
    <w:tmpl w:val="430EEC3E"/>
    <w:lvl w:ilvl="0" w:tplc="CFD6FBB0">
      <w:start w:val="6"/>
      <w:numFmt w:val="bullet"/>
      <w:lvlText w:val="•"/>
      <w:lvlJc w:val="left"/>
      <w:pPr>
        <w:ind w:left="1080" w:hanging="360"/>
      </w:pPr>
      <w:rPr>
        <w:rFonts w:ascii="Calibri" w:eastAsia="Times New Roman" w:hAnsi="Calibri" w:cs="Calibri" w:hint="default"/>
      </w:rPr>
    </w:lvl>
    <w:lvl w:ilvl="1" w:tplc="041D0003">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1" w15:restartNumberingAfterBreak="0">
    <w:nsid w:val="64A96C5D"/>
    <w:multiLevelType w:val="hybridMultilevel"/>
    <w:tmpl w:val="DB76D09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2" w15:restartNumberingAfterBreak="0">
    <w:nsid w:val="6B5320D0"/>
    <w:multiLevelType w:val="hybridMultilevel"/>
    <w:tmpl w:val="E20EB45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3" w15:restartNumberingAfterBreak="0">
    <w:nsid w:val="6B864F32"/>
    <w:multiLevelType w:val="hybridMultilevel"/>
    <w:tmpl w:val="E1A2991A"/>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BFD15C9"/>
    <w:multiLevelType w:val="hybridMultilevel"/>
    <w:tmpl w:val="E9F85214"/>
    <w:lvl w:ilvl="0" w:tplc="5614D4A0">
      <w:numFmt w:val="bullet"/>
      <w:lvlText w:val=""/>
      <w:lvlJc w:val="left"/>
      <w:pPr>
        <w:ind w:left="201" w:hanging="101"/>
      </w:pPr>
      <w:rPr>
        <w:rFonts w:ascii="Symbol" w:eastAsia="Symbol" w:hAnsi="Symbol" w:cs="Symbol" w:hint="default"/>
        <w:w w:val="100"/>
        <w:sz w:val="16"/>
        <w:szCs w:val="16"/>
        <w:lang w:val="sv-SE" w:eastAsia="en-US" w:bidi="ar-SA"/>
      </w:rPr>
    </w:lvl>
    <w:lvl w:ilvl="1" w:tplc="AF3071E8">
      <w:numFmt w:val="bullet"/>
      <w:lvlText w:val="•"/>
      <w:lvlJc w:val="left"/>
      <w:pPr>
        <w:ind w:left="703" w:hanging="101"/>
      </w:pPr>
      <w:rPr>
        <w:rFonts w:hint="default"/>
        <w:lang w:val="sv-SE" w:eastAsia="en-US" w:bidi="ar-SA"/>
      </w:rPr>
    </w:lvl>
    <w:lvl w:ilvl="2" w:tplc="664C10D4">
      <w:numFmt w:val="bullet"/>
      <w:lvlText w:val="•"/>
      <w:lvlJc w:val="left"/>
      <w:pPr>
        <w:ind w:left="1207" w:hanging="101"/>
      </w:pPr>
      <w:rPr>
        <w:rFonts w:hint="default"/>
        <w:lang w:val="sv-SE" w:eastAsia="en-US" w:bidi="ar-SA"/>
      </w:rPr>
    </w:lvl>
    <w:lvl w:ilvl="3" w:tplc="FB86E3CA">
      <w:numFmt w:val="bullet"/>
      <w:lvlText w:val="•"/>
      <w:lvlJc w:val="left"/>
      <w:pPr>
        <w:ind w:left="1711" w:hanging="101"/>
      </w:pPr>
      <w:rPr>
        <w:rFonts w:hint="default"/>
        <w:lang w:val="sv-SE" w:eastAsia="en-US" w:bidi="ar-SA"/>
      </w:rPr>
    </w:lvl>
    <w:lvl w:ilvl="4" w:tplc="4F664E54">
      <w:numFmt w:val="bullet"/>
      <w:lvlText w:val="•"/>
      <w:lvlJc w:val="left"/>
      <w:pPr>
        <w:ind w:left="2215" w:hanging="101"/>
      </w:pPr>
      <w:rPr>
        <w:rFonts w:hint="default"/>
        <w:lang w:val="sv-SE" w:eastAsia="en-US" w:bidi="ar-SA"/>
      </w:rPr>
    </w:lvl>
    <w:lvl w:ilvl="5" w:tplc="59A0CD0C">
      <w:numFmt w:val="bullet"/>
      <w:lvlText w:val="•"/>
      <w:lvlJc w:val="left"/>
      <w:pPr>
        <w:ind w:left="2719" w:hanging="101"/>
      </w:pPr>
      <w:rPr>
        <w:rFonts w:hint="default"/>
        <w:lang w:val="sv-SE" w:eastAsia="en-US" w:bidi="ar-SA"/>
      </w:rPr>
    </w:lvl>
    <w:lvl w:ilvl="6" w:tplc="E60614F8">
      <w:numFmt w:val="bullet"/>
      <w:lvlText w:val="•"/>
      <w:lvlJc w:val="left"/>
      <w:pPr>
        <w:ind w:left="3223" w:hanging="101"/>
      </w:pPr>
      <w:rPr>
        <w:rFonts w:hint="default"/>
        <w:lang w:val="sv-SE" w:eastAsia="en-US" w:bidi="ar-SA"/>
      </w:rPr>
    </w:lvl>
    <w:lvl w:ilvl="7" w:tplc="CB728082">
      <w:numFmt w:val="bullet"/>
      <w:lvlText w:val="•"/>
      <w:lvlJc w:val="left"/>
      <w:pPr>
        <w:ind w:left="3727" w:hanging="101"/>
      </w:pPr>
      <w:rPr>
        <w:rFonts w:hint="default"/>
        <w:lang w:val="sv-SE" w:eastAsia="en-US" w:bidi="ar-SA"/>
      </w:rPr>
    </w:lvl>
    <w:lvl w:ilvl="8" w:tplc="827EAE4A">
      <w:numFmt w:val="bullet"/>
      <w:lvlText w:val="•"/>
      <w:lvlJc w:val="left"/>
      <w:pPr>
        <w:ind w:left="4231" w:hanging="101"/>
      </w:pPr>
      <w:rPr>
        <w:rFonts w:hint="default"/>
        <w:lang w:val="sv-SE" w:eastAsia="en-US" w:bidi="ar-SA"/>
      </w:rPr>
    </w:lvl>
  </w:abstractNum>
  <w:abstractNum w:abstractNumId="35" w15:restartNumberingAfterBreak="0">
    <w:nsid w:val="6E2A0F0D"/>
    <w:multiLevelType w:val="hybridMultilevel"/>
    <w:tmpl w:val="352C53F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6" w15:restartNumberingAfterBreak="0">
    <w:nsid w:val="73BA084B"/>
    <w:multiLevelType w:val="multilevel"/>
    <w:tmpl w:val="4EDA8942"/>
    <w:lvl w:ilvl="0">
      <w:start w:val="1"/>
      <w:numFmt w:val="decimal"/>
      <w:lvlText w:val="%1."/>
      <w:lvlJc w:val="left"/>
      <w:pPr>
        <w:tabs>
          <w:tab w:val="num" w:pos="642"/>
        </w:tabs>
        <w:ind w:left="502" w:hanging="360"/>
      </w:pPr>
      <w:rPr>
        <w:rFonts w:hint="default"/>
      </w:rPr>
    </w:lvl>
    <w:lvl w:ilvl="1">
      <w:start w:val="1"/>
      <w:numFmt w:val="decimal"/>
      <w:lvlText w:val="%1.%2."/>
      <w:lvlJc w:val="left"/>
      <w:pPr>
        <w:tabs>
          <w:tab w:val="num" w:pos="500"/>
        </w:tabs>
        <w:ind w:left="360" w:hanging="360"/>
      </w:pPr>
      <w:rPr>
        <w:rFonts w:hint="default"/>
      </w:rPr>
    </w:lvl>
    <w:lvl w:ilvl="2">
      <w:start w:val="1"/>
      <w:numFmt w:val="decimal"/>
      <w:pStyle w:val="Rubrik3"/>
      <w:lvlText w:val="%1.%2.%3."/>
      <w:lvlJc w:val="left"/>
      <w:pPr>
        <w:tabs>
          <w:tab w:val="num" w:pos="500"/>
        </w:tabs>
        <w:ind w:left="360" w:hanging="360"/>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7" w15:restartNumberingAfterBreak="0">
    <w:nsid w:val="77E72394"/>
    <w:multiLevelType w:val="hybridMultilevel"/>
    <w:tmpl w:val="52A4DBCC"/>
    <w:lvl w:ilvl="0" w:tplc="E08CDC92">
      <w:numFmt w:val="bullet"/>
      <w:lvlText w:val=""/>
      <w:lvlJc w:val="left"/>
      <w:pPr>
        <w:ind w:left="201" w:hanging="101"/>
      </w:pPr>
      <w:rPr>
        <w:rFonts w:ascii="Symbol" w:eastAsia="Symbol" w:hAnsi="Symbol" w:cs="Symbol" w:hint="default"/>
        <w:w w:val="100"/>
        <w:sz w:val="16"/>
        <w:szCs w:val="16"/>
        <w:lang w:val="sv-SE" w:eastAsia="en-US" w:bidi="ar-SA"/>
      </w:rPr>
    </w:lvl>
    <w:lvl w:ilvl="1" w:tplc="4776E156">
      <w:numFmt w:val="bullet"/>
      <w:lvlText w:val="•"/>
      <w:lvlJc w:val="left"/>
      <w:pPr>
        <w:ind w:left="704" w:hanging="101"/>
      </w:pPr>
      <w:rPr>
        <w:rFonts w:hint="default"/>
        <w:lang w:val="sv-SE" w:eastAsia="en-US" w:bidi="ar-SA"/>
      </w:rPr>
    </w:lvl>
    <w:lvl w:ilvl="2" w:tplc="1D324CF6">
      <w:numFmt w:val="bullet"/>
      <w:lvlText w:val="•"/>
      <w:lvlJc w:val="left"/>
      <w:pPr>
        <w:ind w:left="1208" w:hanging="101"/>
      </w:pPr>
      <w:rPr>
        <w:rFonts w:hint="default"/>
        <w:lang w:val="sv-SE" w:eastAsia="en-US" w:bidi="ar-SA"/>
      </w:rPr>
    </w:lvl>
    <w:lvl w:ilvl="3" w:tplc="DC346658">
      <w:numFmt w:val="bullet"/>
      <w:lvlText w:val="•"/>
      <w:lvlJc w:val="left"/>
      <w:pPr>
        <w:ind w:left="1712" w:hanging="101"/>
      </w:pPr>
      <w:rPr>
        <w:rFonts w:hint="default"/>
        <w:lang w:val="sv-SE" w:eastAsia="en-US" w:bidi="ar-SA"/>
      </w:rPr>
    </w:lvl>
    <w:lvl w:ilvl="4" w:tplc="BD9EF204">
      <w:numFmt w:val="bullet"/>
      <w:lvlText w:val="•"/>
      <w:lvlJc w:val="left"/>
      <w:pPr>
        <w:ind w:left="2216" w:hanging="101"/>
      </w:pPr>
      <w:rPr>
        <w:rFonts w:hint="default"/>
        <w:lang w:val="sv-SE" w:eastAsia="en-US" w:bidi="ar-SA"/>
      </w:rPr>
    </w:lvl>
    <w:lvl w:ilvl="5" w:tplc="312CD1D8">
      <w:numFmt w:val="bullet"/>
      <w:lvlText w:val="•"/>
      <w:lvlJc w:val="left"/>
      <w:pPr>
        <w:ind w:left="2720" w:hanging="101"/>
      </w:pPr>
      <w:rPr>
        <w:rFonts w:hint="default"/>
        <w:lang w:val="sv-SE" w:eastAsia="en-US" w:bidi="ar-SA"/>
      </w:rPr>
    </w:lvl>
    <w:lvl w:ilvl="6" w:tplc="DB18B208">
      <w:numFmt w:val="bullet"/>
      <w:lvlText w:val="•"/>
      <w:lvlJc w:val="left"/>
      <w:pPr>
        <w:ind w:left="3224" w:hanging="101"/>
      </w:pPr>
      <w:rPr>
        <w:rFonts w:hint="default"/>
        <w:lang w:val="sv-SE" w:eastAsia="en-US" w:bidi="ar-SA"/>
      </w:rPr>
    </w:lvl>
    <w:lvl w:ilvl="7" w:tplc="6C3CB14A">
      <w:numFmt w:val="bullet"/>
      <w:lvlText w:val="•"/>
      <w:lvlJc w:val="left"/>
      <w:pPr>
        <w:ind w:left="3728" w:hanging="101"/>
      </w:pPr>
      <w:rPr>
        <w:rFonts w:hint="default"/>
        <w:lang w:val="sv-SE" w:eastAsia="en-US" w:bidi="ar-SA"/>
      </w:rPr>
    </w:lvl>
    <w:lvl w:ilvl="8" w:tplc="D74C29EA">
      <w:numFmt w:val="bullet"/>
      <w:lvlText w:val="•"/>
      <w:lvlJc w:val="left"/>
      <w:pPr>
        <w:ind w:left="4232" w:hanging="101"/>
      </w:pPr>
      <w:rPr>
        <w:rFonts w:hint="default"/>
        <w:lang w:val="sv-SE" w:eastAsia="en-US" w:bidi="ar-SA"/>
      </w:rPr>
    </w:lvl>
  </w:abstractNum>
  <w:abstractNum w:abstractNumId="38" w15:restartNumberingAfterBreak="0">
    <w:nsid w:val="78330BCB"/>
    <w:multiLevelType w:val="hybridMultilevel"/>
    <w:tmpl w:val="58A894AE"/>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78D1384B"/>
    <w:multiLevelType w:val="hybridMultilevel"/>
    <w:tmpl w:val="8C9480F4"/>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9795FBE"/>
    <w:multiLevelType w:val="hybridMultilevel"/>
    <w:tmpl w:val="763AEE7A"/>
    <w:lvl w:ilvl="0" w:tplc="8E04D812">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36"/>
  </w:num>
  <w:num w:numId="2">
    <w:abstractNumId w:val="13"/>
  </w:num>
  <w:num w:numId="3">
    <w:abstractNumId w:val="3"/>
  </w:num>
  <w:num w:numId="4">
    <w:abstractNumId w:val="16"/>
  </w:num>
  <w:num w:numId="5">
    <w:abstractNumId w:val="22"/>
  </w:num>
  <w:num w:numId="6">
    <w:abstractNumId w:val="32"/>
  </w:num>
  <w:num w:numId="7">
    <w:abstractNumId w:val="15"/>
  </w:num>
  <w:num w:numId="8">
    <w:abstractNumId w:val="26"/>
  </w:num>
  <w:num w:numId="9">
    <w:abstractNumId w:val="27"/>
  </w:num>
  <w:num w:numId="10">
    <w:abstractNumId w:val="18"/>
  </w:num>
  <w:num w:numId="11">
    <w:abstractNumId w:val="19"/>
  </w:num>
  <w:num w:numId="12">
    <w:abstractNumId w:val="35"/>
  </w:num>
  <w:num w:numId="13">
    <w:abstractNumId w:val="31"/>
  </w:num>
  <w:num w:numId="14">
    <w:abstractNumId w:val="17"/>
  </w:num>
  <w:num w:numId="15">
    <w:abstractNumId w:val="9"/>
  </w:num>
  <w:num w:numId="16">
    <w:abstractNumId w:val="30"/>
  </w:num>
  <w:num w:numId="17">
    <w:abstractNumId w:val="37"/>
  </w:num>
  <w:num w:numId="18">
    <w:abstractNumId w:val="10"/>
  </w:num>
  <w:num w:numId="19">
    <w:abstractNumId w:val="1"/>
  </w:num>
  <w:num w:numId="20">
    <w:abstractNumId w:val="25"/>
  </w:num>
  <w:num w:numId="21">
    <w:abstractNumId w:val="34"/>
  </w:num>
  <w:num w:numId="22">
    <w:abstractNumId w:val="4"/>
  </w:num>
  <w:num w:numId="23">
    <w:abstractNumId w:val="20"/>
  </w:num>
  <w:num w:numId="24">
    <w:abstractNumId w:val="21"/>
  </w:num>
  <w:num w:numId="25">
    <w:abstractNumId w:val="40"/>
  </w:num>
  <w:num w:numId="26">
    <w:abstractNumId w:val="7"/>
  </w:num>
  <w:num w:numId="27">
    <w:abstractNumId w:val="24"/>
  </w:num>
  <w:num w:numId="28">
    <w:abstractNumId w:val="6"/>
  </w:num>
  <w:num w:numId="29">
    <w:abstractNumId w:val="14"/>
  </w:num>
  <w:num w:numId="30">
    <w:abstractNumId w:val="33"/>
  </w:num>
  <w:num w:numId="31">
    <w:abstractNumId w:val="8"/>
  </w:num>
  <w:num w:numId="32">
    <w:abstractNumId w:val="11"/>
  </w:num>
  <w:num w:numId="33">
    <w:abstractNumId w:val="39"/>
  </w:num>
  <w:num w:numId="34">
    <w:abstractNumId w:val="0"/>
  </w:num>
  <w:num w:numId="35">
    <w:abstractNumId w:val="5"/>
  </w:num>
  <w:num w:numId="36">
    <w:abstractNumId w:val="28"/>
  </w:num>
  <w:num w:numId="37">
    <w:abstractNumId w:val="38"/>
  </w:num>
  <w:num w:numId="38">
    <w:abstractNumId w:val="23"/>
  </w:num>
  <w:num w:numId="39">
    <w:abstractNumId w:val="12"/>
  </w:num>
  <w:num w:numId="40">
    <w:abstractNumId w:val="29"/>
  </w:num>
  <w:num w:numId="41">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4908"/>
    <w:rsid w:val="000006B4"/>
    <w:rsid w:val="00002019"/>
    <w:rsid w:val="00016728"/>
    <w:rsid w:val="00020237"/>
    <w:rsid w:val="00021D3F"/>
    <w:rsid w:val="00023619"/>
    <w:rsid w:val="0003009E"/>
    <w:rsid w:val="00030921"/>
    <w:rsid w:val="00036AF6"/>
    <w:rsid w:val="0004257F"/>
    <w:rsid w:val="000450BF"/>
    <w:rsid w:val="00052DCD"/>
    <w:rsid w:val="0005690F"/>
    <w:rsid w:val="00061BB8"/>
    <w:rsid w:val="000624A9"/>
    <w:rsid w:val="00066B2E"/>
    <w:rsid w:val="0008288D"/>
    <w:rsid w:val="000859B2"/>
    <w:rsid w:val="00085F43"/>
    <w:rsid w:val="00086909"/>
    <w:rsid w:val="00086BCB"/>
    <w:rsid w:val="000955B2"/>
    <w:rsid w:val="00095D9F"/>
    <w:rsid w:val="00096F89"/>
    <w:rsid w:val="000A01A3"/>
    <w:rsid w:val="000A4B9F"/>
    <w:rsid w:val="000A4BD3"/>
    <w:rsid w:val="000A6E0E"/>
    <w:rsid w:val="000B02D1"/>
    <w:rsid w:val="000B11E4"/>
    <w:rsid w:val="000B4349"/>
    <w:rsid w:val="000C29A3"/>
    <w:rsid w:val="000C3290"/>
    <w:rsid w:val="000D3324"/>
    <w:rsid w:val="000D6A45"/>
    <w:rsid w:val="000E4DCC"/>
    <w:rsid w:val="000E6858"/>
    <w:rsid w:val="000F189C"/>
    <w:rsid w:val="000F2487"/>
    <w:rsid w:val="000F46DC"/>
    <w:rsid w:val="000F7269"/>
    <w:rsid w:val="00100FCF"/>
    <w:rsid w:val="00101ACE"/>
    <w:rsid w:val="0010206E"/>
    <w:rsid w:val="00103389"/>
    <w:rsid w:val="00114D72"/>
    <w:rsid w:val="00115A65"/>
    <w:rsid w:val="00123800"/>
    <w:rsid w:val="0013271F"/>
    <w:rsid w:val="00136CA5"/>
    <w:rsid w:val="00137943"/>
    <w:rsid w:val="001436AA"/>
    <w:rsid w:val="00145699"/>
    <w:rsid w:val="00147F82"/>
    <w:rsid w:val="00153611"/>
    <w:rsid w:val="0016023F"/>
    <w:rsid w:val="0016364A"/>
    <w:rsid w:val="00163760"/>
    <w:rsid w:val="00164763"/>
    <w:rsid w:val="00164908"/>
    <w:rsid w:val="00166CB5"/>
    <w:rsid w:val="00167868"/>
    <w:rsid w:val="00167B91"/>
    <w:rsid w:val="0017271C"/>
    <w:rsid w:val="00173E46"/>
    <w:rsid w:val="00176A81"/>
    <w:rsid w:val="001809F4"/>
    <w:rsid w:val="00181275"/>
    <w:rsid w:val="00182D19"/>
    <w:rsid w:val="00184F6B"/>
    <w:rsid w:val="0019000A"/>
    <w:rsid w:val="00190633"/>
    <w:rsid w:val="00193660"/>
    <w:rsid w:val="001A31BA"/>
    <w:rsid w:val="001A44F1"/>
    <w:rsid w:val="001B3754"/>
    <w:rsid w:val="001C0766"/>
    <w:rsid w:val="001C1A27"/>
    <w:rsid w:val="001C7BAD"/>
    <w:rsid w:val="001D5C5A"/>
    <w:rsid w:val="001E00BF"/>
    <w:rsid w:val="001E114D"/>
    <w:rsid w:val="001F1D46"/>
    <w:rsid w:val="001F2761"/>
    <w:rsid w:val="001F30EE"/>
    <w:rsid w:val="001F4B94"/>
    <w:rsid w:val="001F59DA"/>
    <w:rsid w:val="001F6DEF"/>
    <w:rsid w:val="001F7635"/>
    <w:rsid w:val="002101CB"/>
    <w:rsid w:val="00210D6E"/>
    <w:rsid w:val="00211670"/>
    <w:rsid w:val="00211772"/>
    <w:rsid w:val="0021291B"/>
    <w:rsid w:val="00213591"/>
    <w:rsid w:val="002144D7"/>
    <w:rsid w:val="0021675F"/>
    <w:rsid w:val="00217EAA"/>
    <w:rsid w:val="00220619"/>
    <w:rsid w:val="00220DD1"/>
    <w:rsid w:val="00221A9C"/>
    <w:rsid w:val="0023135D"/>
    <w:rsid w:val="0023398F"/>
    <w:rsid w:val="002352B5"/>
    <w:rsid w:val="002361DB"/>
    <w:rsid w:val="0024184F"/>
    <w:rsid w:val="00242A03"/>
    <w:rsid w:val="00244B42"/>
    <w:rsid w:val="00245FB0"/>
    <w:rsid w:val="00251E2F"/>
    <w:rsid w:val="00256C72"/>
    <w:rsid w:val="00261BA6"/>
    <w:rsid w:val="0027631A"/>
    <w:rsid w:val="00276E1E"/>
    <w:rsid w:val="00281987"/>
    <w:rsid w:val="00285AC0"/>
    <w:rsid w:val="002905DF"/>
    <w:rsid w:val="002977A5"/>
    <w:rsid w:val="002A5C3B"/>
    <w:rsid w:val="002B16D5"/>
    <w:rsid w:val="002C55CC"/>
    <w:rsid w:val="002D7816"/>
    <w:rsid w:val="002E12E5"/>
    <w:rsid w:val="002E13F3"/>
    <w:rsid w:val="002E2914"/>
    <w:rsid w:val="002E3412"/>
    <w:rsid w:val="002E60DE"/>
    <w:rsid w:val="002E70FA"/>
    <w:rsid w:val="00306DFD"/>
    <w:rsid w:val="00310140"/>
    <w:rsid w:val="00310189"/>
    <w:rsid w:val="00315D7A"/>
    <w:rsid w:val="00322848"/>
    <w:rsid w:val="003277D0"/>
    <w:rsid w:val="00337CB0"/>
    <w:rsid w:val="00340E73"/>
    <w:rsid w:val="003425D9"/>
    <w:rsid w:val="00342BDF"/>
    <w:rsid w:val="00343845"/>
    <w:rsid w:val="0034528E"/>
    <w:rsid w:val="003454B3"/>
    <w:rsid w:val="00345CBF"/>
    <w:rsid w:val="00347B58"/>
    <w:rsid w:val="00351617"/>
    <w:rsid w:val="00352440"/>
    <w:rsid w:val="003574C7"/>
    <w:rsid w:val="00357CC9"/>
    <w:rsid w:val="003633F6"/>
    <w:rsid w:val="00364829"/>
    <w:rsid w:val="00367B25"/>
    <w:rsid w:val="00371ED4"/>
    <w:rsid w:val="0037224B"/>
    <w:rsid w:val="003727DF"/>
    <w:rsid w:val="0037371B"/>
    <w:rsid w:val="00375E48"/>
    <w:rsid w:val="003908BA"/>
    <w:rsid w:val="00397539"/>
    <w:rsid w:val="003A1C59"/>
    <w:rsid w:val="003A53FE"/>
    <w:rsid w:val="003A6185"/>
    <w:rsid w:val="003B048C"/>
    <w:rsid w:val="003B20BA"/>
    <w:rsid w:val="003B35CD"/>
    <w:rsid w:val="003C1036"/>
    <w:rsid w:val="003D0A79"/>
    <w:rsid w:val="003D10F1"/>
    <w:rsid w:val="003D3F0B"/>
    <w:rsid w:val="003E15AD"/>
    <w:rsid w:val="003E1D2A"/>
    <w:rsid w:val="003F5012"/>
    <w:rsid w:val="00403CCF"/>
    <w:rsid w:val="00406429"/>
    <w:rsid w:val="00407061"/>
    <w:rsid w:val="00407891"/>
    <w:rsid w:val="0041301E"/>
    <w:rsid w:val="004137A9"/>
    <w:rsid w:val="00422473"/>
    <w:rsid w:val="00424512"/>
    <w:rsid w:val="00426A4A"/>
    <w:rsid w:val="004319B8"/>
    <w:rsid w:val="0043284E"/>
    <w:rsid w:val="0043658F"/>
    <w:rsid w:val="004376FE"/>
    <w:rsid w:val="004428F6"/>
    <w:rsid w:val="00452FB1"/>
    <w:rsid w:val="004545EE"/>
    <w:rsid w:val="0045706A"/>
    <w:rsid w:val="004600B9"/>
    <w:rsid w:val="0046018C"/>
    <w:rsid w:val="00460F19"/>
    <w:rsid w:val="004615C1"/>
    <w:rsid w:val="004620B0"/>
    <w:rsid w:val="004625FC"/>
    <w:rsid w:val="00463C48"/>
    <w:rsid w:val="00464783"/>
    <w:rsid w:val="00467B24"/>
    <w:rsid w:val="00472040"/>
    <w:rsid w:val="00472FAF"/>
    <w:rsid w:val="00474B33"/>
    <w:rsid w:val="004821CD"/>
    <w:rsid w:val="00484E4A"/>
    <w:rsid w:val="00487194"/>
    <w:rsid w:val="00490D29"/>
    <w:rsid w:val="004A2578"/>
    <w:rsid w:val="004A7709"/>
    <w:rsid w:val="004B0D8D"/>
    <w:rsid w:val="004B5110"/>
    <w:rsid w:val="004B7CE8"/>
    <w:rsid w:val="004D5586"/>
    <w:rsid w:val="004E6B4C"/>
    <w:rsid w:val="004E6C25"/>
    <w:rsid w:val="004F053A"/>
    <w:rsid w:val="004F6271"/>
    <w:rsid w:val="004F63BA"/>
    <w:rsid w:val="00502504"/>
    <w:rsid w:val="00511426"/>
    <w:rsid w:val="005133C4"/>
    <w:rsid w:val="00514C53"/>
    <w:rsid w:val="0051781E"/>
    <w:rsid w:val="005217A0"/>
    <w:rsid w:val="00522B3A"/>
    <w:rsid w:val="0053002E"/>
    <w:rsid w:val="0053593D"/>
    <w:rsid w:val="005403A0"/>
    <w:rsid w:val="00540704"/>
    <w:rsid w:val="00540DE0"/>
    <w:rsid w:val="00541EE7"/>
    <w:rsid w:val="00547838"/>
    <w:rsid w:val="005504A7"/>
    <w:rsid w:val="00550C0D"/>
    <w:rsid w:val="00555AD1"/>
    <w:rsid w:val="00555C62"/>
    <w:rsid w:val="00557DDC"/>
    <w:rsid w:val="005616F6"/>
    <w:rsid w:val="00562B09"/>
    <w:rsid w:val="00564C28"/>
    <w:rsid w:val="00565417"/>
    <w:rsid w:val="005724C3"/>
    <w:rsid w:val="00575E0F"/>
    <w:rsid w:val="00584957"/>
    <w:rsid w:val="00590DFE"/>
    <w:rsid w:val="00594014"/>
    <w:rsid w:val="005A4124"/>
    <w:rsid w:val="005A6975"/>
    <w:rsid w:val="005A7C4D"/>
    <w:rsid w:val="005B1EFC"/>
    <w:rsid w:val="005B715D"/>
    <w:rsid w:val="005C3548"/>
    <w:rsid w:val="005D18FD"/>
    <w:rsid w:val="005D49FF"/>
    <w:rsid w:val="005E0A4F"/>
    <w:rsid w:val="005E0AA5"/>
    <w:rsid w:val="005E0ECF"/>
    <w:rsid w:val="005E0ED9"/>
    <w:rsid w:val="005E4F08"/>
    <w:rsid w:val="005E5251"/>
    <w:rsid w:val="005F1AC9"/>
    <w:rsid w:val="005F32D4"/>
    <w:rsid w:val="005F545B"/>
    <w:rsid w:val="005F5BB3"/>
    <w:rsid w:val="005F76CF"/>
    <w:rsid w:val="00616D3B"/>
    <w:rsid w:val="00620175"/>
    <w:rsid w:val="006204CC"/>
    <w:rsid w:val="00621329"/>
    <w:rsid w:val="00623560"/>
    <w:rsid w:val="00623B18"/>
    <w:rsid w:val="00626A77"/>
    <w:rsid w:val="00626CB7"/>
    <w:rsid w:val="00630CCA"/>
    <w:rsid w:val="00632DD1"/>
    <w:rsid w:val="00636833"/>
    <w:rsid w:val="00642627"/>
    <w:rsid w:val="00653DB7"/>
    <w:rsid w:val="00656F5E"/>
    <w:rsid w:val="006603DE"/>
    <w:rsid w:val="0066501D"/>
    <w:rsid w:val="006666EC"/>
    <w:rsid w:val="00666E03"/>
    <w:rsid w:val="0068111A"/>
    <w:rsid w:val="00681659"/>
    <w:rsid w:val="00683039"/>
    <w:rsid w:val="00683157"/>
    <w:rsid w:val="00695613"/>
    <w:rsid w:val="006A2581"/>
    <w:rsid w:val="006A2A4F"/>
    <w:rsid w:val="006B132E"/>
    <w:rsid w:val="006B2F00"/>
    <w:rsid w:val="006C4DD3"/>
    <w:rsid w:val="006C713B"/>
    <w:rsid w:val="006D4CC7"/>
    <w:rsid w:val="006D5364"/>
    <w:rsid w:val="006E0428"/>
    <w:rsid w:val="006E50C1"/>
    <w:rsid w:val="006E6B11"/>
    <w:rsid w:val="006E75C8"/>
    <w:rsid w:val="006F216E"/>
    <w:rsid w:val="006F2205"/>
    <w:rsid w:val="006F48C1"/>
    <w:rsid w:val="006F6AF7"/>
    <w:rsid w:val="006F76CD"/>
    <w:rsid w:val="006F7798"/>
    <w:rsid w:val="00700862"/>
    <w:rsid w:val="00704119"/>
    <w:rsid w:val="007041D1"/>
    <w:rsid w:val="00714939"/>
    <w:rsid w:val="00722614"/>
    <w:rsid w:val="00723C14"/>
    <w:rsid w:val="007269E5"/>
    <w:rsid w:val="00731A4C"/>
    <w:rsid w:val="00732012"/>
    <w:rsid w:val="00737F0F"/>
    <w:rsid w:val="00744670"/>
    <w:rsid w:val="0074643C"/>
    <w:rsid w:val="007512A2"/>
    <w:rsid w:val="00751CD9"/>
    <w:rsid w:val="00752FD7"/>
    <w:rsid w:val="007628A4"/>
    <w:rsid w:val="00762E7B"/>
    <w:rsid w:val="0076330C"/>
    <w:rsid w:val="00767489"/>
    <w:rsid w:val="00771503"/>
    <w:rsid w:val="007715FC"/>
    <w:rsid w:val="00771ACA"/>
    <w:rsid w:val="00773CE4"/>
    <w:rsid w:val="00781030"/>
    <w:rsid w:val="00782278"/>
    <w:rsid w:val="007825FF"/>
    <w:rsid w:val="00785254"/>
    <w:rsid w:val="00792D0E"/>
    <w:rsid w:val="00796A39"/>
    <w:rsid w:val="007A676F"/>
    <w:rsid w:val="007A76D8"/>
    <w:rsid w:val="007B16D4"/>
    <w:rsid w:val="007B18C1"/>
    <w:rsid w:val="007B1A96"/>
    <w:rsid w:val="007B1FE5"/>
    <w:rsid w:val="007C01FC"/>
    <w:rsid w:val="007C112E"/>
    <w:rsid w:val="007C1E5F"/>
    <w:rsid w:val="007C3082"/>
    <w:rsid w:val="007C5E62"/>
    <w:rsid w:val="007D0F95"/>
    <w:rsid w:val="007D21DE"/>
    <w:rsid w:val="007D3B2C"/>
    <w:rsid w:val="007D5CDE"/>
    <w:rsid w:val="007D612E"/>
    <w:rsid w:val="007E4FC8"/>
    <w:rsid w:val="007E7989"/>
    <w:rsid w:val="007F03F6"/>
    <w:rsid w:val="007F2367"/>
    <w:rsid w:val="007F4664"/>
    <w:rsid w:val="0080463F"/>
    <w:rsid w:val="008062DA"/>
    <w:rsid w:val="00810A68"/>
    <w:rsid w:val="00814828"/>
    <w:rsid w:val="0081595A"/>
    <w:rsid w:val="008167FF"/>
    <w:rsid w:val="0081758D"/>
    <w:rsid w:val="008214C9"/>
    <w:rsid w:val="00825CEE"/>
    <w:rsid w:val="0082725C"/>
    <w:rsid w:val="00827550"/>
    <w:rsid w:val="00831243"/>
    <w:rsid w:val="00835450"/>
    <w:rsid w:val="008370DC"/>
    <w:rsid w:val="008420A9"/>
    <w:rsid w:val="00843ACE"/>
    <w:rsid w:val="008605E5"/>
    <w:rsid w:val="008613E4"/>
    <w:rsid w:val="00867720"/>
    <w:rsid w:val="00867C97"/>
    <w:rsid w:val="00874B0E"/>
    <w:rsid w:val="008771CA"/>
    <w:rsid w:val="00884AD7"/>
    <w:rsid w:val="008901CA"/>
    <w:rsid w:val="00895D29"/>
    <w:rsid w:val="008A186B"/>
    <w:rsid w:val="008A6547"/>
    <w:rsid w:val="008B06C3"/>
    <w:rsid w:val="008B1042"/>
    <w:rsid w:val="008C16E1"/>
    <w:rsid w:val="008C5430"/>
    <w:rsid w:val="008C5BBF"/>
    <w:rsid w:val="008C5D28"/>
    <w:rsid w:val="008C6E2A"/>
    <w:rsid w:val="008D0E28"/>
    <w:rsid w:val="008D1A21"/>
    <w:rsid w:val="008E4F7D"/>
    <w:rsid w:val="008E6E76"/>
    <w:rsid w:val="008F2979"/>
    <w:rsid w:val="008F3927"/>
    <w:rsid w:val="008F621D"/>
    <w:rsid w:val="008F76D7"/>
    <w:rsid w:val="009057AF"/>
    <w:rsid w:val="00907B34"/>
    <w:rsid w:val="00907C8B"/>
    <w:rsid w:val="00915107"/>
    <w:rsid w:val="0091514E"/>
    <w:rsid w:val="00922FFD"/>
    <w:rsid w:val="009258B5"/>
    <w:rsid w:val="00931693"/>
    <w:rsid w:val="00936E4F"/>
    <w:rsid w:val="00937FEE"/>
    <w:rsid w:val="00940082"/>
    <w:rsid w:val="00944443"/>
    <w:rsid w:val="00944B47"/>
    <w:rsid w:val="00955883"/>
    <w:rsid w:val="0095649F"/>
    <w:rsid w:val="00961053"/>
    <w:rsid w:val="00963D63"/>
    <w:rsid w:val="0096697B"/>
    <w:rsid w:val="00967915"/>
    <w:rsid w:val="0097102F"/>
    <w:rsid w:val="00971A70"/>
    <w:rsid w:val="009737E1"/>
    <w:rsid w:val="00980CE8"/>
    <w:rsid w:val="00980E31"/>
    <w:rsid w:val="00985740"/>
    <w:rsid w:val="00990691"/>
    <w:rsid w:val="00994AEF"/>
    <w:rsid w:val="00996D7B"/>
    <w:rsid w:val="00997B69"/>
    <w:rsid w:val="009A0D9C"/>
    <w:rsid w:val="009B1412"/>
    <w:rsid w:val="009C0215"/>
    <w:rsid w:val="009C0D58"/>
    <w:rsid w:val="009C0E81"/>
    <w:rsid w:val="009D46C1"/>
    <w:rsid w:val="009D4930"/>
    <w:rsid w:val="009E77B0"/>
    <w:rsid w:val="009F385C"/>
    <w:rsid w:val="009F545C"/>
    <w:rsid w:val="009F7F51"/>
    <w:rsid w:val="00A004A6"/>
    <w:rsid w:val="00A00E0F"/>
    <w:rsid w:val="00A01BF9"/>
    <w:rsid w:val="00A0577A"/>
    <w:rsid w:val="00A21106"/>
    <w:rsid w:val="00A25407"/>
    <w:rsid w:val="00A27176"/>
    <w:rsid w:val="00A27BE6"/>
    <w:rsid w:val="00A3100B"/>
    <w:rsid w:val="00A34AF9"/>
    <w:rsid w:val="00A4019F"/>
    <w:rsid w:val="00A411F1"/>
    <w:rsid w:val="00A42746"/>
    <w:rsid w:val="00A42EA5"/>
    <w:rsid w:val="00A43367"/>
    <w:rsid w:val="00A43E9E"/>
    <w:rsid w:val="00A45650"/>
    <w:rsid w:val="00A4726F"/>
    <w:rsid w:val="00A47D40"/>
    <w:rsid w:val="00A51D89"/>
    <w:rsid w:val="00A55481"/>
    <w:rsid w:val="00A55773"/>
    <w:rsid w:val="00A560A9"/>
    <w:rsid w:val="00A6369D"/>
    <w:rsid w:val="00A63F32"/>
    <w:rsid w:val="00A67301"/>
    <w:rsid w:val="00A674B0"/>
    <w:rsid w:val="00A71034"/>
    <w:rsid w:val="00A71855"/>
    <w:rsid w:val="00A71C9B"/>
    <w:rsid w:val="00A73BAB"/>
    <w:rsid w:val="00A746D7"/>
    <w:rsid w:val="00A809B2"/>
    <w:rsid w:val="00A80A1A"/>
    <w:rsid w:val="00A84FA8"/>
    <w:rsid w:val="00A87DC6"/>
    <w:rsid w:val="00A931B7"/>
    <w:rsid w:val="00A93606"/>
    <w:rsid w:val="00A941BC"/>
    <w:rsid w:val="00A95772"/>
    <w:rsid w:val="00A95F03"/>
    <w:rsid w:val="00A9689E"/>
    <w:rsid w:val="00A973B6"/>
    <w:rsid w:val="00A976DE"/>
    <w:rsid w:val="00AA2A04"/>
    <w:rsid w:val="00AA680D"/>
    <w:rsid w:val="00AB1901"/>
    <w:rsid w:val="00AB2549"/>
    <w:rsid w:val="00AC187C"/>
    <w:rsid w:val="00AC49A1"/>
    <w:rsid w:val="00AC5256"/>
    <w:rsid w:val="00AE4683"/>
    <w:rsid w:val="00AE5B4F"/>
    <w:rsid w:val="00AE7ECF"/>
    <w:rsid w:val="00AF4A52"/>
    <w:rsid w:val="00AF5B29"/>
    <w:rsid w:val="00AF6211"/>
    <w:rsid w:val="00AF7499"/>
    <w:rsid w:val="00B00EA9"/>
    <w:rsid w:val="00B03479"/>
    <w:rsid w:val="00B06B6C"/>
    <w:rsid w:val="00B102DA"/>
    <w:rsid w:val="00B11FB8"/>
    <w:rsid w:val="00B12902"/>
    <w:rsid w:val="00B13864"/>
    <w:rsid w:val="00B14E2A"/>
    <w:rsid w:val="00B203A0"/>
    <w:rsid w:val="00B22F5E"/>
    <w:rsid w:val="00B250D4"/>
    <w:rsid w:val="00B307F0"/>
    <w:rsid w:val="00B30E9D"/>
    <w:rsid w:val="00B344BD"/>
    <w:rsid w:val="00B34BA0"/>
    <w:rsid w:val="00B3670F"/>
    <w:rsid w:val="00B3765F"/>
    <w:rsid w:val="00B427EE"/>
    <w:rsid w:val="00B444E4"/>
    <w:rsid w:val="00B52586"/>
    <w:rsid w:val="00B55887"/>
    <w:rsid w:val="00B6060D"/>
    <w:rsid w:val="00B6424F"/>
    <w:rsid w:val="00B70AD6"/>
    <w:rsid w:val="00B719B8"/>
    <w:rsid w:val="00B77677"/>
    <w:rsid w:val="00B81021"/>
    <w:rsid w:val="00B8629C"/>
    <w:rsid w:val="00B959BC"/>
    <w:rsid w:val="00B95A8E"/>
    <w:rsid w:val="00BA5F88"/>
    <w:rsid w:val="00BC2237"/>
    <w:rsid w:val="00BC3114"/>
    <w:rsid w:val="00BC4AAF"/>
    <w:rsid w:val="00BC59C7"/>
    <w:rsid w:val="00BC7760"/>
    <w:rsid w:val="00BD1304"/>
    <w:rsid w:val="00BE3B34"/>
    <w:rsid w:val="00BE3B9F"/>
    <w:rsid w:val="00BF3392"/>
    <w:rsid w:val="00BF3BB3"/>
    <w:rsid w:val="00BF7A15"/>
    <w:rsid w:val="00C04BAE"/>
    <w:rsid w:val="00C07E66"/>
    <w:rsid w:val="00C146A4"/>
    <w:rsid w:val="00C16EE5"/>
    <w:rsid w:val="00C20F3B"/>
    <w:rsid w:val="00C21837"/>
    <w:rsid w:val="00C21DA2"/>
    <w:rsid w:val="00C26108"/>
    <w:rsid w:val="00C32F06"/>
    <w:rsid w:val="00C34117"/>
    <w:rsid w:val="00C34C09"/>
    <w:rsid w:val="00C35D3F"/>
    <w:rsid w:val="00C372DA"/>
    <w:rsid w:val="00C43A50"/>
    <w:rsid w:val="00C507E5"/>
    <w:rsid w:val="00C53A7F"/>
    <w:rsid w:val="00C613B5"/>
    <w:rsid w:val="00C65C92"/>
    <w:rsid w:val="00C836D1"/>
    <w:rsid w:val="00C86644"/>
    <w:rsid w:val="00C93059"/>
    <w:rsid w:val="00C949A2"/>
    <w:rsid w:val="00C9750F"/>
    <w:rsid w:val="00CA0141"/>
    <w:rsid w:val="00CA73A3"/>
    <w:rsid w:val="00CA7EE8"/>
    <w:rsid w:val="00CB233F"/>
    <w:rsid w:val="00CB2E93"/>
    <w:rsid w:val="00CB4C19"/>
    <w:rsid w:val="00CC081F"/>
    <w:rsid w:val="00CD2E76"/>
    <w:rsid w:val="00CD69CE"/>
    <w:rsid w:val="00CD7124"/>
    <w:rsid w:val="00CE1038"/>
    <w:rsid w:val="00CE3BE7"/>
    <w:rsid w:val="00CF1604"/>
    <w:rsid w:val="00CF4E7B"/>
    <w:rsid w:val="00D00967"/>
    <w:rsid w:val="00D059CF"/>
    <w:rsid w:val="00D07E9D"/>
    <w:rsid w:val="00D129C9"/>
    <w:rsid w:val="00D133A9"/>
    <w:rsid w:val="00D17FDC"/>
    <w:rsid w:val="00D20B63"/>
    <w:rsid w:val="00D224E3"/>
    <w:rsid w:val="00D41DEA"/>
    <w:rsid w:val="00D451BD"/>
    <w:rsid w:val="00D47574"/>
    <w:rsid w:val="00D50210"/>
    <w:rsid w:val="00D71BD0"/>
    <w:rsid w:val="00D75867"/>
    <w:rsid w:val="00D8375E"/>
    <w:rsid w:val="00D8614E"/>
    <w:rsid w:val="00D90F24"/>
    <w:rsid w:val="00D91952"/>
    <w:rsid w:val="00D93CDE"/>
    <w:rsid w:val="00DA06DC"/>
    <w:rsid w:val="00DA366A"/>
    <w:rsid w:val="00DA76FE"/>
    <w:rsid w:val="00DB0490"/>
    <w:rsid w:val="00DB102E"/>
    <w:rsid w:val="00DB2F6C"/>
    <w:rsid w:val="00DB39A7"/>
    <w:rsid w:val="00DB5956"/>
    <w:rsid w:val="00DB7407"/>
    <w:rsid w:val="00DC1753"/>
    <w:rsid w:val="00DC2BAC"/>
    <w:rsid w:val="00DC35D4"/>
    <w:rsid w:val="00DC38E0"/>
    <w:rsid w:val="00DD6DC2"/>
    <w:rsid w:val="00DE0D71"/>
    <w:rsid w:val="00DE26A7"/>
    <w:rsid w:val="00DE2713"/>
    <w:rsid w:val="00DE32A5"/>
    <w:rsid w:val="00DF52C7"/>
    <w:rsid w:val="00DF68A6"/>
    <w:rsid w:val="00DF7788"/>
    <w:rsid w:val="00E00769"/>
    <w:rsid w:val="00E11AB6"/>
    <w:rsid w:val="00E34EC5"/>
    <w:rsid w:val="00E43E2F"/>
    <w:rsid w:val="00E52A34"/>
    <w:rsid w:val="00E56472"/>
    <w:rsid w:val="00E56B1C"/>
    <w:rsid w:val="00E6425E"/>
    <w:rsid w:val="00E70D0D"/>
    <w:rsid w:val="00E720FE"/>
    <w:rsid w:val="00E734FA"/>
    <w:rsid w:val="00E73E9B"/>
    <w:rsid w:val="00E743CB"/>
    <w:rsid w:val="00E7562A"/>
    <w:rsid w:val="00E75A16"/>
    <w:rsid w:val="00E75C15"/>
    <w:rsid w:val="00E9317B"/>
    <w:rsid w:val="00E95205"/>
    <w:rsid w:val="00E9714A"/>
    <w:rsid w:val="00E97427"/>
    <w:rsid w:val="00E9798C"/>
    <w:rsid w:val="00EA05A1"/>
    <w:rsid w:val="00EA6C50"/>
    <w:rsid w:val="00EA7294"/>
    <w:rsid w:val="00EB4B51"/>
    <w:rsid w:val="00EB5853"/>
    <w:rsid w:val="00EC4432"/>
    <w:rsid w:val="00ED0905"/>
    <w:rsid w:val="00ED1CE6"/>
    <w:rsid w:val="00ED2856"/>
    <w:rsid w:val="00EE038E"/>
    <w:rsid w:val="00EE1F88"/>
    <w:rsid w:val="00EF06E0"/>
    <w:rsid w:val="00F01040"/>
    <w:rsid w:val="00F0138F"/>
    <w:rsid w:val="00F0364E"/>
    <w:rsid w:val="00F05B5C"/>
    <w:rsid w:val="00F05D53"/>
    <w:rsid w:val="00F06BD3"/>
    <w:rsid w:val="00F07FC1"/>
    <w:rsid w:val="00F1027C"/>
    <w:rsid w:val="00F153B9"/>
    <w:rsid w:val="00F21A1C"/>
    <w:rsid w:val="00F21AEB"/>
    <w:rsid w:val="00F24DEB"/>
    <w:rsid w:val="00F3000D"/>
    <w:rsid w:val="00F30BA6"/>
    <w:rsid w:val="00F326EE"/>
    <w:rsid w:val="00F36A27"/>
    <w:rsid w:val="00F43780"/>
    <w:rsid w:val="00F4786B"/>
    <w:rsid w:val="00F533C5"/>
    <w:rsid w:val="00F53920"/>
    <w:rsid w:val="00F61E49"/>
    <w:rsid w:val="00F62466"/>
    <w:rsid w:val="00F638D7"/>
    <w:rsid w:val="00F74472"/>
    <w:rsid w:val="00F81062"/>
    <w:rsid w:val="00F86D86"/>
    <w:rsid w:val="00F90E33"/>
    <w:rsid w:val="00F978F1"/>
    <w:rsid w:val="00FA13FE"/>
    <w:rsid w:val="00FA3C47"/>
    <w:rsid w:val="00FB0754"/>
    <w:rsid w:val="00FB7535"/>
    <w:rsid w:val="00FC07A8"/>
    <w:rsid w:val="00FC1DAD"/>
    <w:rsid w:val="00FC680A"/>
    <w:rsid w:val="00FD03AD"/>
    <w:rsid w:val="00FD07E0"/>
    <w:rsid w:val="00FD1584"/>
    <w:rsid w:val="00FD21C0"/>
    <w:rsid w:val="00FD4FF1"/>
    <w:rsid w:val="00FE05F6"/>
    <w:rsid w:val="00FF1FE2"/>
    <w:rsid w:val="00FF77AC"/>
    <w:rsid w:val="0D0D2006"/>
    <w:rsid w:val="0FE112D1"/>
    <w:rsid w:val="54A63DF7"/>
    <w:rsid w:val="5714BB68"/>
    <w:rsid w:val="57DDDEB9"/>
    <w:rsid w:val="64A33964"/>
    <w:rsid w:val="7A6768E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EE206A"/>
  <w15:docId w15:val="{E92A8D3E-5E1D-4592-9CAC-863314351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34117"/>
    <w:pPr>
      <w:tabs>
        <w:tab w:val="left" w:pos="900"/>
        <w:tab w:val="left" w:pos="5103"/>
      </w:tabs>
    </w:pPr>
    <w:rPr>
      <w:sz w:val="22"/>
      <w:szCs w:val="24"/>
    </w:rPr>
  </w:style>
  <w:style w:type="paragraph" w:styleId="Rubrik1">
    <w:name w:val="heading 1"/>
    <w:aliases w:val="Huvudrubrik"/>
    <w:basedOn w:val="Normal"/>
    <w:next w:val="Normal"/>
    <w:autoRedefine/>
    <w:qFormat/>
    <w:rsid w:val="00967915"/>
    <w:pPr>
      <w:keepNext/>
      <w:numPr>
        <w:numId w:val="2"/>
      </w:numPr>
      <w:tabs>
        <w:tab w:val="left" w:pos="700"/>
      </w:tabs>
      <w:spacing w:before="240" w:after="60" w:line="276" w:lineRule="auto"/>
      <w:outlineLvl w:val="0"/>
    </w:pPr>
    <w:rPr>
      <w:rFonts w:asciiTheme="minorHAnsi" w:hAnsiTheme="minorHAnsi" w:cstheme="minorHAnsi"/>
      <w:b/>
      <w:bCs/>
      <w:sz w:val="32"/>
      <w:szCs w:val="32"/>
    </w:rPr>
  </w:style>
  <w:style w:type="paragraph" w:styleId="Rubrik2">
    <w:name w:val="heading 2"/>
    <w:aliases w:val="Mellanrubrik"/>
    <w:basedOn w:val="Normal"/>
    <w:next w:val="Normal"/>
    <w:autoRedefine/>
    <w:qFormat/>
    <w:rsid w:val="00123800"/>
    <w:pPr>
      <w:keepNext/>
      <w:tabs>
        <w:tab w:val="left" w:pos="700"/>
      </w:tabs>
      <w:spacing w:before="240" w:after="60" w:line="276" w:lineRule="auto"/>
      <w:outlineLvl w:val="1"/>
    </w:pPr>
    <w:rPr>
      <w:rFonts w:asciiTheme="minorHAnsi" w:hAnsiTheme="minorHAnsi" w:cstheme="minorHAnsi"/>
      <w:b/>
      <w:bCs/>
      <w:szCs w:val="22"/>
    </w:rPr>
  </w:style>
  <w:style w:type="paragraph" w:styleId="Rubrik3">
    <w:name w:val="heading 3"/>
    <w:basedOn w:val="Normal"/>
    <w:next w:val="Normal"/>
    <w:autoRedefine/>
    <w:qFormat/>
    <w:rsid w:val="007B1A96"/>
    <w:pPr>
      <w:keepNext/>
      <w:numPr>
        <w:ilvl w:val="2"/>
        <w:numId w:val="1"/>
      </w:numPr>
      <w:tabs>
        <w:tab w:val="left" w:pos="700"/>
      </w:tabs>
      <w:spacing w:before="240" w:after="60" w:line="276" w:lineRule="auto"/>
      <w:ind w:left="357" w:hanging="357"/>
      <w:outlineLvl w:val="2"/>
    </w:pPr>
    <w:rPr>
      <w:rFonts w:ascii="Arial" w:hAnsi="Arial"/>
      <w:b/>
      <w:sz w:val="20"/>
      <w:szCs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rsid w:val="00632DD1"/>
    <w:pPr>
      <w:tabs>
        <w:tab w:val="center" w:pos="4536"/>
        <w:tab w:val="right" w:pos="9072"/>
      </w:tabs>
    </w:pPr>
  </w:style>
  <w:style w:type="paragraph" w:styleId="Sidfot">
    <w:name w:val="footer"/>
    <w:basedOn w:val="Normal"/>
    <w:rsid w:val="00632DD1"/>
    <w:pPr>
      <w:tabs>
        <w:tab w:val="center" w:pos="4536"/>
        <w:tab w:val="right" w:pos="9072"/>
      </w:tabs>
    </w:pPr>
  </w:style>
  <w:style w:type="paragraph" w:customStyle="1" w:styleId="Underrubrik4">
    <w:name w:val="Underrubrik 4"/>
    <w:basedOn w:val="Normal"/>
    <w:next w:val="Normal"/>
    <w:autoRedefine/>
    <w:rsid w:val="00D00967"/>
    <w:pPr>
      <w:spacing w:after="113"/>
    </w:pPr>
    <w:rPr>
      <w:rFonts w:ascii="Arial" w:hAnsi="Arial"/>
      <w:i/>
    </w:rPr>
  </w:style>
  <w:style w:type="paragraph" w:styleId="Ballongtext">
    <w:name w:val="Balloon Text"/>
    <w:basedOn w:val="Normal"/>
    <w:link w:val="BallongtextChar"/>
    <w:uiPriority w:val="99"/>
    <w:semiHidden/>
    <w:unhideWhenUsed/>
    <w:rsid w:val="000A4B9F"/>
    <w:rPr>
      <w:rFonts w:ascii="Tahoma" w:hAnsi="Tahoma" w:cs="Tahoma"/>
      <w:sz w:val="16"/>
      <w:szCs w:val="16"/>
    </w:rPr>
  </w:style>
  <w:style w:type="character" w:customStyle="1" w:styleId="BallongtextChar">
    <w:name w:val="Ballongtext Char"/>
    <w:basedOn w:val="Standardstycketeckensnitt"/>
    <w:link w:val="Ballongtext"/>
    <w:uiPriority w:val="99"/>
    <w:semiHidden/>
    <w:rsid w:val="000A4B9F"/>
    <w:rPr>
      <w:rFonts w:ascii="Tahoma" w:hAnsi="Tahoma" w:cs="Tahoma"/>
      <w:sz w:val="16"/>
      <w:szCs w:val="16"/>
    </w:rPr>
  </w:style>
  <w:style w:type="table" w:styleId="Tabellrutnt">
    <w:name w:val="Table Grid"/>
    <w:basedOn w:val="Normaltabell"/>
    <w:rsid w:val="000A4B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nehllsfrteckningsrubrik">
    <w:name w:val="TOC Heading"/>
    <w:basedOn w:val="Rubrik1"/>
    <w:next w:val="Normal"/>
    <w:uiPriority w:val="39"/>
    <w:unhideWhenUsed/>
    <w:qFormat/>
    <w:rsid w:val="00052DCD"/>
    <w:pPr>
      <w:keepLines/>
      <w:tabs>
        <w:tab w:val="clear" w:pos="700"/>
      </w:tabs>
      <w:spacing w:before="480" w:after="0"/>
      <w:outlineLvl w:val="9"/>
    </w:pPr>
    <w:rPr>
      <w:rFonts w:asciiTheme="majorHAnsi" w:eastAsiaTheme="majorEastAsia" w:hAnsiTheme="majorHAnsi" w:cstheme="majorBidi"/>
      <w:color w:val="365F91" w:themeColor="accent1" w:themeShade="BF"/>
    </w:rPr>
  </w:style>
  <w:style w:type="paragraph" w:styleId="Innehll1">
    <w:name w:val="toc 1"/>
    <w:basedOn w:val="Normal"/>
    <w:next w:val="Normal"/>
    <w:autoRedefine/>
    <w:uiPriority w:val="39"/>
    <w:unhideWhenUsed/>
    <w:qFormat/>
    <w:rsid w:val="00782278"/>
    <w:pPr>
      <w:tabs>
        <w:tab w:val="left" w:pos="440"/>
        <w:tab w:val="right" w:leader="dot" w:pos="8777"/>
      </w:tabs>
      <w:spacing w:after="100"/>
    </w:pPr>
    <w:rPr>
      <w:rFonts w:ascii="Arial" w:hAnsi="Arial" w:cs="Arial"/>
      <w:noProof/>
    </w:rPr>
  </w:style>
  <w:style w:type="paragraph" w:styleId="Innehll2">
    <w:name w:val="toc 2"/>
    <w:basedOn w:val="Normal"/>
    <w:next w:val="Normal"/>
    <w:autoRedefine/>
    <w:uiPriority w:val="39"/>
    <w:unhideWhenUsed/>
    <w:qFormat/>
    <w:rsid w:val="00782278"/>
    <w:pPr>
      <w:tabs>
        <w:tab w:val="clear" w:pos="900"/>
        <w:tab w:val="left" w:pos="880"/>
        <w:tab w:val="right" w:leader="dot" w:pos="8777"/>
      </w:tabs>
      <w:spacing w:after="100"/>
      <w:ind w:left="220"/>
    </w:pPr>
    <w:rPr>
      <w:rFonts w:ascii="Arial" w:hAnsi="Arial" w:cs="Arial"/>
      <w:noProof/>
    </w:rPr>
  </w:style>
  <w:style w:type="paragraph" w:styleId="Innehll3">
    <w:name w:val="toc 3"/>
    <w:basedOn w:val="Normal"/>
    <w:next w:val="Normal"/>
    <w:autoRedefine/>
    <w:uiPriority w:val="39"/>
    <w:unhideWhenUsed/>
    <w:rsid w:val="00782278"/>
    <w:pPr>
      <w:tabs>
        <w:tab w:val="left" w:pos="1320"/>
        <w:tab w:val="right" w:leader="dot" w:pos="8777"/>
      </w:tabs>
      <w:spacing w:after="100"/>
      <w:ind w:left="440"/>
    </w:pPr>
    <w:rPr>
      <w:rFonts w:ascii="Arial" w:hAnsi="Arial" w:cs="Arial"/>
      <w:noProof/>
    </w:rPr>
  </w:style>
  <w:style w:type="character" w:styleId="Hyperlnk">
    <w:name w:val="Hyperlink"/>
    <w:basedOn w:val="Standardstycketeckensnitt"/>
    <w:uiPriority w:val="99"/>
    <w:unhideWhenUsed/>
    <w:rsid w:val="000C3290"/>
    <w:rPr>
      <w:b/>
      <w:bCs/>
      <w:szCs w:val="20"/>
    </w:rPr>
  </w:style>
  <w:style w:type="character" w:customStyle="1" w:styleId="SidhuvudChar">
    <w:name w:val="Sidhuvud Char"/>
    <w:basedOn w:val="Standardstycketeckensnitt"/>
    <w:link w:val="Sidhuvud"/>
    <w:rsid w:val="00782278"/>
    <w:rPr>
      <w:sz w:val="22"/>
      <w:szCs w:val="24"/>
    </w:rPr>
  </w:style>
  <w:style w:type="paragraph" w:customStyle="1" w:styleId="Huvudrubrikidokumentet">
    <w:name w:val="Huvudrubrik i dokumentet"/>
    <w:basedOn w:val="Normal"/>
    <w:rsid w:val="00782278"/>
    <w:pPr>
      <w:spacing w:line="276" w:lineRule="auto"/>
    </w:pPr>
    <w:rPr>
      <w:b/>
      <w:sz w:val="36"/>
      <w:szCs w:val="20"/>
    </w:rPr>
  </w:style>
  <w:style w:type="paragraph" w:customStyle="1" w:styleId="Underradtillhuvudrubrik">
    <w:name w:val="Underrad till huvudrubrik"/>
    <w:basedOn w:val="Huvudrubrikidokumentet"/>
    <w:rsid w:val="00AA2A04"/>
    <w:pPr>
      <w:tabs>
        <w:tab w:val="left" w:pos="5046"/>
        <w:tab w:val="left" w:pos="7598"/>
      </w:tabs>
    </w:pPr>
    <w:rPr>
      <w:rFonts w:ascii="Arial" w:hAnsi="Arial"/>
      <w:bCs/>
      <w:sz w:val="28"/>
    </w:rPr>
  </w:style>
  <w:style w:type="paragraph" w:styleId="Citat">
    <w:name w:val="Quote"/>
    <w:basedOn w:val="Normal"/>
    <w:next w:val="Normal"/>
    <w:link w:val="CitatChar"/>
    <w:uiPriority w:val="29"/>
    <w:rsid w:val="00A43367"/>
    <w:rPr>
      <w:i/>
      <w:iCs/>
      <w:color w:val="000000" w:themeColor="text1"/>
    </w:rPr>
  </w:style>
  <w:style w:type="character" w:customStyle="1" w:styleId="CitatChar">
    <w:name w:val="Citat Char"/>
    <w:basedOn w:val="Standardstycketeckensnitt"/>
    <w:link w:val="Citat"/>
    <w:uiPriority w:val="29"/>
    <w:rsid w:val="00A43367"/>
    <w:rPr>
      <w:i/>
      <w:iCs/>
      <w:color w:val="000000" w:themeColor="text1"/>
      <w:sz w:val="22"/>
      <w:szCs w:val="24"/>
    </w:rPr>
  </w:style>
  <w:style w:type="paragraph" w:styleId="Liststycke">
    <w:name w:val="List Paragraph"/>
    <w:basedOn w:val="Normal"/>
    <w:uiPriority w:val="34"/>
    <w:qFormat/>
    <w:rsid w:val="00A43367"/>
    <w:pPr>
      <w:ind w:left="720"/>
      <w:contextualSpacing/>
    </w:pPr>
  </w:style>
  <w:style w:type="paragraph" w:styleId="Fotnotstext">
    <w:name w:val="footnote text"/>
    <w:basedOn w:val="Normal"/>
    <w:link w:val="FotnotstextChar"/>
    <w:uiPriority w:val="99"/>
    <w:semiHidden/>
    <w:unhideWhenUsed/>
    <w:rsid w:val="00EB4B51"/>
    <w:rPr>
      <w:sz w:val="20"/>
      <w:szCs w:val="20"/>
    </w:rPr>
  </w:style>
  <w:style w:type="character" w:customStyle="1" w:styleId="FotnotstextChar">
    <w:name w:val="Fotnotstext Char"/>
    <w:basedOn w:val="Standardstycketeckensnitt"/>
    <w:link w:val="Fotnotstext"/>
    <w:uiPriority w:val="99"/>
    <w:semiHidden/>
    <w:rsid w:val="00EB4B51"/>
  </w:style>
  <w:style w:type="character" w:styleId="Fotnotsreferens">
    <w:name w:val="footnote reference"/>
    <w:basedOn w:val="Standardstycketeckensnitt"/>
    <w:uiPriority w:val="99"/>
    <w:semiHidden/>
    <w:unhideWhenUsed/>
    <w:rsid w:val="00EB4B51"/>
    <w:rPr>
      <w:vertAlign w:val="superscript"/>
    </w:rPr>
  </w:style>
  <w:style w:type="paragraph" w:styleId="Normalwebb">
    <w:name w:val="Normal (Web)"/>
    <w:basedOn w:val="Normal"/>
    <w:uiPriority w:val="99"/>
    <w:semiHidden/>
    <w:unhideWhenUsed/>
    <w:rsid w:val="00E75C15"/>
    <w:rPr>
      <w:sz w:val="24"/>
    </w:rPr>
  </w:style>
  <w:style w:type="character" w:styleId="AnvndHyperlnk">
    <w:name w:val="FollowedHyperlink"/>
    <w:basedOn w:val="Standardstycketeckensnitt"/>
    <w:uiPriority w:val="99"/>
    <w:semiHidden/>
    <w:unhideWhenUsed/>
    <w:rsid w:val="007F03F6"/>
    <w:rPr>
      <w:color w:val="800080" w:themeColor="followedHyperlink"/>
      <w:u w:val="single"/>
    </w:rPr>
  </w:style>
  <w:style w:type="character" w:styleId="Kommentarsreferens">
    <w:name w:val="annotation reference"/>
    <w:basedOn w:val="Standardstycketeckensnitt"/>
    <w:uiPriority w:val="99"/>
    <w:semiHidden/>
    <w:unhideWhenUsed/>
    <w:rsid w:val="00CE1038"/>
    <w:rPr>
      <w:sz w:val="16"/>
      <w:szCs w:val="16"/>
    </w:rPr>
  </w:style>
  <w:style w:type="paragraph" w:styleId="Kommentarer">
    <w:name w:val="annotation text"/>
    <w:basedOn w:val="Normal"/>
    <w:link w:val="KommentarerChar"/>
    <w:uiPriority w:val="99"/>
    <w:unhideWhenUsed/>
    <w:rsid w:val="00CE1038"/>
    <w:rPr>
      <w:sz w:val="20"/>
      <w:szCs w:val="20"/>
    </w:rPr>
  </w:style>
  <w:style w:type="character" w:customStyle="1" w:styleId="KommentarerChar">
    <w:name w:val="Kommentarer Char"/>
    <w:basedOn w:val="Standardstycketeckensnitt"/>
    <w:link w:val="Kommentarer"/>
    <w:uiPriority w:val="99"/>
    <w:rsid w:val="00CE1038"/>
  </w:style>
  <w:style w:type="paragraph" w:styleId="Kommentarsmne">
    <w:name w:val="annotation subject"/>
    <w:basedOn w:val="Kommentarer"/>
    <w:next w:val="Kommentarer"/>
    <w:link w:val="KommentarsmneChar"/>
    <w:uiPriority w:val="99"/>
    <w:semiHidden/>
    <w:unhideWhenUsed/>
    <w:rsid w:val="00C507E5"/>
    <w:rPr>
      <w:b/>
      <w:bCs/>
    </w:rPr>
  </w:style>
  <w:style w:type="character" w:customStyle="1" w:styleId="KommentarsmneChar">
    <w:name w:val="Kommentarsämne Char"/>
    <w:basedOn w:val="KommentarerChar"/>
    <w:link w:val="Kommentarsmne"/>
    <w:uiPriority w:val="99"/>
    <w:semiHidden/>
    <w:rsid w:val="00C507E5"/>
    <w:rPr>
      <w:b/>
      <w:bCs/>
    </w:rPr>
  </w:style>
  <w:style w:type="paragraph" w:styleId="Brdtext">
    <w:name w:val="Body Text"/>
    <w:basedOn w:val="Normal"/>
    <w:link w:val="BrdtextChar"/>
    <w:uiPriority w:val="1"/>
    <w:qFormat/>
    <w:rsid w:val="007F4664"/>
    <w:pPr>
      <w:widowControl w:val="0"/>
      <w:tabs>
        <w:tab w:val="clear" w:pos="900"/>
        <w:tab w:val="clear" w:pos="5103"/>
      </w:tabs>
      <w:autoSpaceDE w:val="0"/>
      <w:autoSpaceDN w:val="0"/>
    </w:pPr>
    <w:rPr>
      <w:sz w:val="23"/>
      <w:szCs w:val="23"/>
      <w:lang w:eastAsia="en-US"/>
    </w:rPr>
  </w:style>
  <w:style w:type="character" w:customStyle="1" w:styleId="BrdtextChar">
    <w:name w:val="Brödtext Char"/>
    <w:basedOn w:val="Standardstycketeckensnitt"/>
    <w:link w:val="Brdtext"/>
    <w:uiPriority w:val="1"/>
    <w:rsid w:val="007F4664"/>
    <w:rPr>
      <w:sz w:val="23"/>
      <w:szCs w:val="23"/>
      <w:lang w:eastAsia="en-US"/>
    </w:rPr>
  </w:style>
  <w:style w:type="table" w:customStyle="1" w:styleId="TableNormal">
    <w:name w:val="Table Normal"/>
    <w:uiPriority w:val="2"/>
    <w:semiHidden/>
    <w:unhideWhenUsed/>
    <w:qFormat/>
    <w:rsid w:val="00CB4C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CB4C19"/>
    <w:pPr>
      <w:widowControl w:val="0"/>
      <w:tabs>
        <w:tab w:val="clear" w:pos="900"/>
        <w:tab w:val="clear" w:pos="5103"/>
      </w:tabs>
      <w:autoSpaceDE w:val="0"/>
      <w:autoSpaceDN w:val="0"/>
    </w:pPr>
    <w:rPr>
      <w:rFonts w:ascii="URW Gothic" w:eastAsia="URW Gothic" w:hAnsi="URW Gothic" w:cs="URW Gothic"/>
      <w:szCs w:val="22"/>
      <w:lang w:eastAsia="en-US"/>
    </w:rPr>
  </w:style>
  <w:style w:type="table" w:customStyle="1" w:styleId="TableNormal1">
    <w:name w:val="Table Normal1"/>
    <w:uiPriority w:val="2"/>
    <w:semiHidden/>
    <w:unhideWhenUsed/>
    <w:qFormat/>
    <w:rsid w:val="00AF749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4104021">
      <w:bodyDiv w:val="1"/>
      <w:marLeft w:val="0"/>
      <w:marRight w:val="0"/>
      <w:marTop w:val="0"/>
      <w:marBottom w:val="0"/>
      <w:divBdr>
        <w:top w:val="none" w:sz="0" w:space="0" w:color="auto"/>
        <w:left w:val="none" w:sz="0" w:space="0" w:color="auto"/>
        <w:bottom w:val="none" w:sz="0" w:space="0" w:color="auto"/>
        <w:right w:val="none" w:sz="0" w:space="0" w:color="auto"/>
      </w:divBdr>
    </w:div>
    <w:div w:id="1022322212">
      <w:bodyDiv w:val="1"/>
      <w:marLeft w:val="0"/>
      <w:marRight w:val="0"/>
      <w:marTop w:val="0"/>
      <w:marBottom w:val="0"/>
      <w:divBdr>
        <w:top w:val="none" w:sz="0" w:space="0" w:color="auto"/>
        <w:left w:val="none" w:sz="0" w:space="0" w:color="auto"/>
        <w:bottom w:val="none" w:sz="0" w:space="0" w:color="auto"/>
        <w:right w:val="none" w:sz="0" w:space="0" w:color="auto"/>
      </w:divBdr>
      <w:divsChild>
        <w:div w:id="560486081">
          <w:marLeft w:val="0"/>
          <w:marRight w:val="0"/>
          <w:marTop w:val="0"/>
          <w:marBottom w:val="0"/>
          <w:divBdr>
            <w:top w:val="none" w:sz="0" w:space="0" w:color="auto"/>
            <w:left w:val="none" w:sz="0" w:space="0" w:color="auto"/>
            <w:bottom w:val="none" w:sz="0" w:space="0" w:color="auto"/>
            <w:right w:val="none" w:sz="0" w:space="0" w:color="auto"/>
          </w:divBdr>
          <w:divsChild>
            <w:div w:id="873737997">
              <w:marLeft w:val="0"/>
              <w:marRight w:val="0"/>
              <w:marTop w:val="0"/>
              <w:marBottom w:val="0"/>
              <w:divBdr>
                <w:top w:val="none" w:sz="0" w:space="0" w:color="auto"/>
                <w:left w:val="none" w:sz="0" w:space="0" w:color="auto"/>
                <w:bottom w:val="none" w:sz="0" w:space="0" w:color="auto"/>
                <w:right w:val="none" w:sz="0" w:space="0" w:color="auto"/>
              </w:divBdr>
              <w:divsChild>
                <w:div w:id="1457334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368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enioralert.se/media/f5kanjcp/norton_sklnutrition_dfri_roag-version-3.pdf" TargetMode="External"/><Relationship Id="rId18" Type="http://schemas.openxmlformats.org/officeDocument/2006/relationships/image" Target="media/image1.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ettings" Target="settings.xml"/><Relationship Id="rId12" Type="http://schemas.openxmlformats.org/officeDocument/2006/relationships/hyperlink" Target="https://www.socialstyrelsen.se/globalassets/sharepoint-dokument/artikelkatalog/kunskapsstod/2023-3-8440.pdf" TargetMode="External"/><Relationship Id="rId17" Type="http://schemas.openxmlformats.org/officeDocument/2006/relationships/hyperlink" Target="https://www.senioralert.se/media/qm0jxjox/undernaring_atgarder_inkl_kva_koder_och_vagledning-version-3.pdf" TargetMode="External"/><Relationship Id="rId25" Type="http://schemas.openxmlformats.org/officeDocument/2006/relationships/header" Target="header1.xm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www.senioralert.se/media/puvhx2ff/vagledning_norton_sfmna_dfri_version_2.pdf" TargetMode="External"/><Relationship Id="rId20" Type="http://schemas.openxmlformats.org/officeDocument/2006/relationships/hyperlink" Target="https://www.livsmedelsverket.se/matvanor-halsa--miljo/kostrad/aldre---rad-om-bra-ma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ocialstyrelsen.se/globalassets/sharepoint-dokument/artikelkatalog/foreskrifter-och-allmanna-rad/2022-8-8078.pdf" TargetMode="External"/><Relationship Id="rId24" Type="http://schemas.openxmlformats.org/officeDocument/2006/relationships/hyperlink" Target="https://www.socialstyrelsen.se/globalassets/sharepoint-dokument/artikelkatalog/kunskapsstod/2023-3-8440.pdf" TargetMode="External"/><Relationship Id="rId32"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hyperlink" Target="https://www.senioralert.se/media/z5ff0t1s/planerade-och-f%C3%B6rebyggande-%C3%A5tg%C3%A4rder_version-3.pdf" TargetMode="External"/><Relationship Id="rId23" Type="http://schemas.openxmlformats.org/officeDocument/2006/relationships/hyperlink" Target="https://www.socialstyrelsen.se/globalassets/sharepoint-dokument/artikelkatalog/kunskapsstod/2023-3-8440.pdf"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ww.socialstyrelsen.se/globalassets/sharepoint-dokument/artikelkatalog/kunskapsstod/2023-3-8440.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senioralert.se/media/hwnbauav/bakomliggande_orsaker-version-3.pdf" TargetMode="External"/><Relationship Id="rId22" Type="http://schemas.openxmlformats.org/officeDocument/2006/relationships/image" Target="media/image3.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e11eb1e-d7d0-41d7-ba34-aaa8940e4554"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4EAB8E46C3AB5469F53BF688D27A6A7" ma:contentTypeVersion="15" ma:contentTypeDescription="Skapa ett nytt dokument." ma:contentTypeScope="" ma:versionID="08d9e84656742501ea2119ee1526f242">
  <xsd:schema xmlns:xsd="http://www.w3.org/2001/XMLSchema" xmlns:xs="http://www.w3.org/2001/XMLSchema" xmlns:p="http://schemas.microsoft.com/office/2006/metadata/properties" xmlns:ns3="2e11eb1e-d7d0-41d7-ba34-aaa8940e4554" xmlns:ns4="34588627-4a4c-47d5-ab61-17905649da8c" targetNamespace="http://schemas.microsoft.com/office/2006/metadata/properties" ma:root="true" ma:fieldsID="ec356425a1698032f7caa93a55da64f4" ns3:_="" ns4:_="">
    <xsd:import namespace="2e11eb1e-d7d0-41d7-ba34-aaa8940e4554"/>
    <xsd:import namespace="34588627-4a4c-47d5-ab61-17905649da8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element ref="ns3:MediaLengthInSeconds" minOccurs="0"/>
                <xsd:element ref="ns3:_activity" minOccurs="0"/>
                <xsd:element ref="ns4:SharedWithUsers" minOccurs="0"/>
                <xsd:element ref="ns4:SharedWithDetails" minOccurs="0"/>
                <xsd:element ref="ns4:SharingHintHash"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e11eb1e-d7d0-41d7-ba34-aaa8940e455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Location" ma:index="14" nillable="true" ma:displayName="Location" ma:indexed="true"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588627-4a4c-47d5-ab61-17905649da8c" elementFormDefault="qualified">
    <xsd:import namespace="http://schemas.microsoft.com/office/2006/documentManagement/types"/>
    <xsd:import namespace="http://schemas.microsoft.com/office/infopath/2007/PartnerControls"/>
    <xsd:element name="SharedWithUsers" ma:index="18"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lat med information" ma:internalName="SharedWithDetails" ma:readOnly="true">
      <xsd:simpleType>
        <xsd:restriction base="dms:Note">
          <xsd:maxLength value="255"/>
        </xsd:restriction>
      </xsd:simpleType>
    </xsd:element>
    <xsd:element name="SharingHintHash" ma:index="20" nillable="true" ma:displayName="Delar tips,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EDC0B81-5875-47D4-889D-DC9BA9DD4D8F}">
  <ds:schemaRefs>
    <ds:schemaRef ds:uri="http://schemas.microsoft.com/office/2006/metadata/properties"/>
    <ds:schemaRef ds:uri="http://schemas.microsoft.com/office/infopath/2007/PartnerControls"/>
    <ds:schemaRef ds:uri="2e11eb1e-d7d0-41d7-ba34-aaa8940e4554"/>
  </ds:schemaRefs>
</ds:datastoreItem>
</file>

<file path=customXml/itemProps2.xml><?xml version="1.0" encoding="utf-8"?>
<ds:datastoreItem xmlns:ds="http://schemas.openxmlformats.org/officeDocument/2006/customXml" ds:itemID="{6932ED07-C047-438D-AB6F-3C14E2791C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e11eb1e-d7d0-41d7-ba34-aaa8940e4554"/>
    <ds:schemaRef ds:uri="34588627-4a4c-47d5-ab61-17905649d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91CFBCB-F719-4853-8008-578A46C29A37}">
  <ds:schemaRefs>
    <ds:schemaRef ds:uri="http://schemas.microsoft.com/sharepoint/v3/contenttype/forms"/>
  </ds:schemaRefs>
</ds:datastoreItem>
</file>

<file path=customXml/itemProps4.xml><?xml version="1.0" encoding="utf-8"?>
<ds:datastoreItem xmlns:ds="http://schemas.openxmlformats.org/officeDocument/2006/customXml" ds:itemID="{06089197-096E-4957-A094-C6E1F1B23C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2464</Words>
  <Characters>13060</Characters>
  <Application>Microsoft Office Word</Application>
  <DocSecurity>0</DocSecurity>
  <Lines>108</Lines>
  <Paragraphs>30</Paragraphs>
  <ScaleCrop>false</ScaleCrop>
  <HeadingPairs>
    <vt:vector size="2" baseType="variant">
      <vt:variant>
        <vt:lpstr>Rubrik</vt:lpstr>
      </vt:variant>
      <vt:variant>
        <vt:i4>1</vt:i4>
      </vt:variant>
    </vt:vector>
  </HeadingPairs>
  <TitlesOfParts>
    <vt:vector size="1" baseType="lpstr">
      <vt:lpstr>Lokalt styrdokument Falkenbergs kommun</vt:lpstr>
    </vt:vector>
  </TitlesOfParts>
  <Company>Falkenbergs Kommun</Company>
  <LinksUpToDate>false</LinksUpToDate>
  <CharactersWithSpaces>15494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Lokalt styrdokument Falkenbergs kommun</dc:title>
  <dc:creator>Anja Sönnerstedt Arvidson</dc:creator>
  <cp:keywords>Strategi, Policy, Program, Riktlinje, Plan, Anvisning</cp:keywords>
  <dc:description>Reviderad 2017-09-07</dc:description>
  <cp:lastModifiedBy>Louise Marsland</cp:lastModifiedBy>
  <cp:revision>4</cp:revision>
  <cp:lastPrinted>2023-08-15T11:00:00Z</cp:lastPrinted>
  <dcterms:created xsi:type="dcterms:W3CDTF">2023-12-11T08:57:00Z</dcterms:created>
  <dcterms:modified xsi:type="dcterms:W3CDTF">2023-12-11T10:49:00Z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0x01010094EAB8E46C3AB5469F53BF688D27A6A7</vt:lpwstr>
  </property>
</Properties>
</file>